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8833" w14:textId="5A68F8A3" w:rsidR="00EA4226" w:rsidRPr="00E3007D" w:rsidRDefault="00EA4226" w:rsidP="00185923">
      <w:pPr>
        <w:pStyle w:val="Kop1"/>
        <w:rPr>
          <w:b/>
          <w:bCs/>
          <w:color w:val="auto"/>
        </w:rPr>
      </w:pPr>
      <w:r w:rsidRPr="00E3007D">
        <w:rPr>
          <w:b/>
          <w:bCs/>
          <w:color w:val="auto"/>
        </w:rPr>
        <w:t>HANDLEIDING HERBRUIKBARE BEKERS</w:t>
      </w:r>
      <w:r w:rsidR="00185923" w:rsidRPr="00E3007D">
        <w:rPr>
          <w:b/>
          <w:bCs/>
          <w:color w:val="auto"/>
        </w:rPr>
        <w:t xml:space="preserve"> EN CATERINGMATERIALEN</w:t>
      </w:r>
      <w:r w:rsidRPr="00E3007D">
        <w:rPr>
          <w:b/>
          <w:bCs/>
          <w:color w:val="auto"/>
        </w:rPr>
        <w:t xml:space="preserve"> GEMEENTE KONTICH DOOR </w:t>
      </w:r>
      <w:r w:rsidR="00185923" w:rsidRPr="00E3007D">
        <w:rPr>
          <w:b/>
          <w:bCs/>
          <w:color w:val="auto"/>
        </w:rPr>
        <w:t>STANDHOUDERS EN VERENIGINGEN</w:t>
      </w:r>
    </w:p>
    <w:p w14:paraId="6145C0C8" w14:textId="77777777" w:rsidR="00185923" w:rsidRDefault="00185923" w:rsidP="00EA4226"/>
    <w:p w14:paraId="5A7CD9ED" w14:textId="14B43AF0" w:rsidR="00EA4226" w:rsidRPr="00EA4226" w:rsidRDefault="00EA4226" w:rsidP="00EA4226">
      <w:r w:rsidRPr="00EA4226">
        <w:t xml:space="preserve">Je kan op verschillende manieren duurzaamheid toepassen in een evenement. Eén van de belangrijkste hoekstenen van duurzaamheid is “hoe omgaan met afval” en dat is dan ook onze eerste stap naar het verduurzamen van een evenement. </w:t>
      </w:r>
    </w:p>
    <w:p w14:paraId="02C14B4B" w14:textId="5F92D7F1" w:rsidR="00EA4226" w:rsidRPr="00EA4226" w:rsidRDefault="00EA4226" w:rsidP="00EA4226">
      <w:r w:rsidRPr="00EA4226">
        <w:t>Wegwerp</w:t>
      </w:r>
      <w:r>
        <w:t xml:space="preserve">bekers en – cateringmaterialen </w:t>
      </w:r>
      <w:r w:rsidRPr="00EA4226">
        <w:t xml:space="preserve">zijn terecht een doorn in het oog van velen. Door gebruik te maken van </w:t>
      </w:r>
      <w:r w:rsidRPr="000C77D4">
        <w:rPr>
          <w:b/>
          <w:bCs/>
        </w:rPr>
        <w:t>herbruikbare bekers en herbruikba</w:t>
      </w:r>
      <w:r w:rsidR="00185923" w:rsidRPr="000C77D4">
        <w:rPr>
          <w:b/>
          <w:bCs/>
        </w:rPr>
        <w:t>re</w:t>
      </w:r>
      <w:r w:rsidRPr="000C77D4">
        <w:rPr>
          <w:b/>
          <w:bCs/>
        </w:rPr>
        <w:t xml:space="preserve"> cateringmaterialen</w:t>
      </w:r>
      <w:r w:rsidRPr="00EA4226">
        <w:t xml:space="preserve">, zetten we stappen naar een duurzame </w:t>
      </w:r>
      <w:r>
        <w:t>gemeente</w:t>
      </w:r>
      <w:r w:rsidRPr="00EA4226">
        <w:t xml:space="preserve">. </w:t>
      </w:r>
    </w:p>
    <w:p w14:paraId="4C7228D4" w14:textId="4CDE41E1" w:rsidR="00EA4226" w:rsidRPr="00EA4226" w:rsidRDefault="00185923" w:rsidP="00EA4226">
      <w:r>
        <w:t xml:space="preserve">De gemeente Kontich werkt samen met IGEAN, </w:t>
      </w:r>
      <w:proofErr w:type="spellStart"/>
      <w:r>
        <w:t>Goodless</w:t>
      </w:r>
      <w:proofErr w:type="spellEnd"/>
      <w:r>
        <w:t xml:space="preserve">, </w:t>
      </w:r>
      <w:proofErr w:type="spellStart"/>
      <w:r>
        <w:t>Festicup</w:t>
      </w:r>
      <w:proofErr w:type="spellEnd"/>
      <w:r>
        <w:t xml:space="preserve"> en Opnieuw en Co voor het aanleveren van de herbruikbare materialen. </w:t>
      </w:r>
      <w:r w:rsidR="00EA4226" w:rsidRPr="00EA4226">
        <w:t xml:space="preserve">Deze </w:t>
      </w:r>
      <w:r>
        <w:t>zullen ingezet worden tijdens het event op zondag 29.08.2021.</w:t>
      </w:r>
      <w:r w:rsidR="00244AF6">
        <w:t xml:space="preserve"> Met steun van OVAM en </w:t>
      </w:r>
      <w:proofErr w:type="spellStart"/>
      <w:r w:rsidR="00244AF6">
        <w:t>Fost</w:t>
      </w:r>
      <w:proofErr w:type="spellEnd"/>
      <w:r w:rsidR="00244AF6">
        <w:t xml:space="preserve"> Plus, is de </w:t>
      </w:r>
      <w:proofErr w:type="spellStart"/>
      <w:r w:rsidR="00244AF6">
        <w:t>Eco</w:t>
      </w:r>
      <w:proofErr w:type="spellEnd"/>
      <w:r w:rsidR="00244AF6">
        <w:t xml:space="preserve">- en boerenmarkt </w:t>
      </w:r>
      <w:r w:rsidR="00244AF6" w:rsidRPr="00EA4226">
        <w:t>het eerste evenement</w:t>
      </w:r>
      <w:r w:rsidR="00244AF6">
        <w:t xml:space="preserve"> in Kontich, </w:t>
      </w:r>
      <w:r w:rsidR="00EA4226" w:rsidRPr="00EA4226">
        <w:t>waar dit systeem toegepast wordt.</w:t>
      </w:r>
      <w:r w:rsidR="00101F9B">
        <w:t xml:space="preserve"> </w:t>
      </w:r>
      <w:r w:rsidR="00244AF6">
        <w:t xml:space="preserve">Bedankt om mee onze pioniers te zijn! </w:t>
      </w:r>
    </w:p>
    <w:p w14:paraId="24C9A242" w14:textId="77777777" w:rsidR="00396240" w:rsidRDefault="00396240" w:rsidP="00EA4226">
      <w:pPr>
        <w:rPr>
          <w:b/>
          <w:bCs/>
        </w:rPr>
      </w:pPr>
    </w:p>
    <w:p w14:paraId="584A3963" w14:textId="3DEF6A31" w:rsidR="00EA4226" w:rsidRPr="00EA4226" w:rsidRDefault="00EA4226" w:rsidP="00EA4226">
      <w:r w:rsidRPr="00EA4226">
        <w:rPr>
          <w:b/>
          <w:bCs/>
        </w:rPr>
        <w:t xml:space="preserve">Bekers </w:t>
      </w:r>
      <w:r w:rsidR="00185923">
        <w:rPr>
          <w:b/>
          <w:bCs/>
        </w:rPr>
        <w:t xml:space="preserve">en cateringmaterialen </w:t>
      </w:r>
      <w:r w:rsidRPr="00EA4226">
        <w:rPr>
          <w:b/>
          <w:bCs/>
        </w:rPr>
        <w:t xml:space="preserve">huren tijdens </w:t>
      </w:r>
      <w:r w:rsidR="00185923">
        <w:rPr>
          <w:b/>
          <w:bCs/>
        </w:rPr>
        <w:t xml:space="preserve">de </w:t>
      </w:r>
      <w:proofErr w:type="spellStart"/>
      <w:r w:rsidR="00185923">
        <w:rPr>
          <w:b/>
          <w:bCs/>
        </w:rPr>
        <w:t>Eco</w:t>
      </w:r>
      <w:proofErr w:type="spellEnd"/>
      <w:r w:rsidR="00185923">
        <w:rPr>
          <w:b/>
          <w:bCs/>
        </w:rPr>
        <w:t>- en boerenmarkt</w:t>
      </w:r>
      <w:r w:rsidRPr="00EA4226">
        <w:rPr>
          <w:b/>
          <w:bCs/>
        </w:rPr>
        <w:t xml:space="preserve"> </w:t>
      </w:r>
      <w:r w:rsidR="00CC1412">
        <w:rPr>
          <w:b/>
          <w:bCs/>
        </w:rPr>
        <w:t>– voor de standhouders</w:t>
      </w:r>
    </w:p>
    <w:p w14:paraId="7BC03978" w14:textId="7F56E2AA" w:rsidR="00CC1412" w:rsidRDefault="00EA4226" w:rsidP="00CC1412">
      <w:r w:rsidRPr="00EA4226">
        <w:t xml:space="preserve">1. </w:t>
      </w:r>
      <w:r w:rsidR="00CC1412" w:rsidRPr="00EA4226">
        <w:t>De bekers</w:t>
      </w:r>
      <w:r w:rsidR="00CC1412">
        <w:t>, borden en bestek</w:t>
      </w:r>
      <w:r w:rsidR="00CC1412" w:rsidRPr="00EA4226">
        <w:t xml:space="preserve"> </w:t>
      </w:r>
      <w:r w:rsidR="00CC1412">
        <w:t xml:space="preserve">die de gemeente ter beschikking stelt </w:t>
      </w:r>
      <w:r w:rsidR="00CC1412" w:rsidRPr="00EA4226">
        <w:t xml:space="preserve">kan je verkrijgen via de </w:t>
      </w:r>
      <w:r w:rsidR="00CC1412">
        <w:t>vrijetijdsdienst.</w:t>
      </w:r>
      <w:r w:rsidR="00CC1412" w:rsidRPr="00EA4226">
        <w:t xml:space="preserve"> </w:t>
      </w:r>
      <w:r w:rsidRPr="00EA4226">
        <w:t xml:space="preserve">Voor maandag </w:t>
      </w:r>
      <w:r w:rsidR="00484DD0">
        <w:t>16</w:t>
      </w:r>
      <w:r w:rsidRPr="00EA4226">
        <w:t xml:space="preserve"> augustus </w:t>
      </w:r>
      <w:r w:rsidR="000C77D4">
        <w:t>gaf je door</w:t>
      </w:r>
      <w:r w:rsidR="000C77D4" w:rsidRPr="00EA4226">
        <w:t xml:space="preserve"> </w:t>
      </w:r>
      <w:r w:rsidRPr="00EA4226">
        <w:t>je door</w:t>
      </w:r>
      <w:r w:rsidR="00D24509">
        <w:t xml:space="preserve"> </w:t>
      </w:r>
      <w:r w:rsidRPr="00EA4226">
        <w:t>hoeveel bekers</w:t>
      </w:r>
      <w:r w:rsidR="00101F9B">
        <w:t xml:space="preserve"> en cateringmaterialen</w:t>
      </w:r>
      <w:r w:rsidRPr="00EA4226">
        <w:t xml:space="preserve"> je wil</w:t>
      </w:r>
      <w:r w:rsidR="000C77D4">
        <w:t>de</w:t>
      </w:r>
      <w:r w:rsidRPr="00EA4226">
        <w:t xml:space="preserve"> ontlenen via het mailadres </w:t>
      </w:r>
      <w:r w:rsidR="00185923">
        <w:t>Kristine.verbessem</w:t>
      </w:r>
      <w:r w:rsidR="00484DD0">
        <w:t>@kontich.be</w:t>
      </w:r>
      <w:r w:rsidRPr="00EA4226">
        <w:t xml:space="preserve"> </w:t>
      </w:r>
    </w:p>
    <w:p w14:paraId="3B3FF4F7" w14:textId="3A312FE1" w:rsidR="00244AF6" w:rsidRDefault="00CC1412" w:rsidP="00CC1412">
      <w:r w:rsidRPr="00EA4226">
        <w:t xml:space="preserve">2. </w:t>
      </w:r>
      <w:r w:rsidR="00FC17DF">
        <w:t>Je</w:t>
      </w:r>
      <w:r w:rsidRPr="00EA4226">
        <w:t xml:space="preserve"> werk</w:t>
      </w:r>
      <w:r w:rsidR="00FC17DF">
        <w:t>t</w:t>
      </w:r>
      <w:r w:rsidRPr="00EA4226">
        <w:t xml:space="preserve"> met een waarborgsysteem</w:t>
      </w:r>
      <w:r>
        <w:t xml:space="preserve"> zodat </w:t>
      </w:r>
      <w:r w:rsidR="00FC17DF">
        <w:t>je</w:t>
      </w:r>
      <w:r>
        <w:t xml:space="preserve"> </w:t>
      </w:r>
      <w:r w:rsidR="00FC17DF">
        <w:t>garandeert</w:t>
      </w:r>
      <w:r>
        <w:t xml:space="preserve"> dat alle herbruikbare materialen worden teruggebracht.</w:t>
      </w:r>
      <w:r w:rsidR="00FC17DF">
        <w:t xml:space="preserve"> </w:t>
      </w:r>
      <w:r w:rsidR="00244AF6">
        <w:t xml:space="preserve">Je vraagt </w:t>
      </w:r>
      <w:r w:rsidR="00244AF6" w:rsidRPr="000C77D4">
        <w:rPr>
          <w:b/>
          <w:bCs/>
        </w:rPr>
        <w:t xml:space="preserve">2 </w:t>
      </w:r>
      <w:r w:rsidR="00244AF6">
        <w:rPr>
          <w:b/>
          <w:bCs/>
        </w:rPr>
        <w:t>EURO</w:t>
      </w:r>
      <w:r w:rsidR="00244AF6">
        <w:t xml:space="preserve"> </w:t>
      </w:r>
      <w:r w:rsidR="00244AF6" w:rsidRPr="000C77D4">
        <w:rPr>
          <w:b/>
          <w:bCs/>
        </w:rPr>
        <w:t>per</w:t>
      </w:r>
      <w:r w:rsidR="00FC17DF" w:rsidRPr="000C77D4">
        <w:rPr>
          <w:b/>
          <w:bCs/>
        </w:rPr>
        <w:t xml:space="preserve"> </w:t>
      </w:r>
      <w:r w:rsidR="00244AF6" w:rsidRPr="000C77D4">
        <w:rPr>
          <w:b/>
          <w:bCs/>
        </w:rPr>
        <w:t>stuk</w:t>
      </w:r>
      <w:r w:rsidR="00244AF6">
        <w:rPr>
          <w:b/>
          <w:bCs/>
        </w:rPr>
        <w:t xml:space="preserve"> (per beker, kommetje, schaaltje of bord)</w:t>
      </w:r>
      <w:r w:rsidR="00FC17DF">
        <w:t xml:space="preserve">. Een andere waarborg aanvaarden we niet. Bestek is uitgezonderd van het waarborgsysteem, we rekenen erop dat mensen dit spontaan terugbrengen. </w:t>
      </w:r>
    </w:p>
    <w:p w14:paraId="05E59439" w14:textId="2C001302" w:rsidR="00101F9B" w:rsidRDefault="00EA4226" w:rsidP="00EA4226">
      <w:r w:rsidRPr="00EA4226">
        <w:t xml:space="preserve">3. </w:t>
      </w:r>
      <w:r w:rsidR="00101F9B">
        <w:t>Al het cateringmateriaal</w:t>
      </w:r>
      <w:r w:rsidR="00101F9B" w:rsidRPr="00EA4226">
        <w:t xml:space="preserve"> </w:t>
      </w:r>
      <w:r w:rsidR="00101F9B">
        <w:t>kan</w:t>
      </w:r>
      <w:r w:rsidR="000C77D4">
        <w:t xml:space="preserve"> door jullie</w:t>
      </w:r>
      <w:r w:rsidR="00101F9B" w:rsidRPr="00EA4226">
        <w:t xml:space="preserve"> </w:t>
      </w:r>
      <w:r w:rsidRPr="00EA4226">
        <w:t xml:space="preserve">worden </w:t>
      </w:r>
      <w:r w:rsidRPr="00484DD0">
        <w:t xml:space="preserve">opgehaald op </w:t>
      </w:r>
      <w:r w:rsidR="00484DD0" w:rsidRPr="00484DD0">
        <w:t>het</w:t>
      </w:r>
      <w:r w:rsidR="00484DD0" w:rsidRPr="00484DD0">
        <w:rPr>
          <w:b/>
          <w:bCs/>
        </w:rPr>
        <w:t xml:space="preserve"> inzamelpunt</w:t>
      </w:r>
      <w:r w:rsidR="00484DD0" w:rsidRPr="00484DD0">
        <w:t xml:space="preserve">, </w:t>
      </w:r>
      <w:proofErr w:type="spellStart"/>
      <w:r w:rsidR="00185923">
        <w:t>Berkenhof</w:t>
      </w:r>
      <w:proofErr w:type="spellEnd"/>
      <w:r w:rsidR="00185923">
        <w:t xml:space="preserve">, Ferdinand Maesstaat 95, 2550 Kontich op </w:t>
      </w:r>
      <w:r w:rsidR="00185923" w:rsidRPr="000C77D4">
        <w:rPr>
          <w:b/>
          <w:bCs/>
        </w:rPr>
        <w:t>zondag 29.08.2021</w:t>
      </w:r>
      <w:r w:rsidR="00101F9B">
        <w:t xml:space="preserve"> </w:t>
      </w:r>
      <w:r w:rsidR="00101F9B" w:rsidRPr="000C77D4">
        <w:rPr>
          <w:b/>
          <w:bCs/>
          <w:u w:val="single"/>
        </w:rPr>
        <w:t>tussen 8 en 10 uur</w:t>
      </w:r>
      <w:r w:rsidR="000C77D4">
        <w:rPr>
          <w:u w:val="single"/>
        </w:rPr>
        <w:t xml:space="preserve">. </w:t>
      </w:r>
      <w:r w:rsidR="00D24509">
        <w:t>Je</w:t>
      </w:r>
      <w:r w:rsidR="00CC1412" w:rsidRPr="00EA4226">
        <w:t xml:space="preserve"> ondertekent</w:t>
      </w:r>
      <w:r w:rsidR="00667867">
        <w:t xml:space="preserve"> dit contract als</w:t>
      </w:r>
      <w:r w:rsidR="00CC1412" w:rsidRPr="00EA4226">
        <w:t xml:space="preserve"> </w:t>
      </w:r>
      <w:r w:rsidR="00D24509">
        <w:t>ontvangstbewijs</w:t>
      </w:r>
      <w:r w:rsidR="00CC1412" w:rsidRPr="00EA4226">
        <w:t xml:space="preserve"> </w:t>
      </w:r>
      <w:r w:rsidR="00667867">
        <w:t xml:space="preserve">voor het aantal </w:t>
      </w:r>
      <w:r w:rsidR="00CC1412" w:rsidRPr="00EA4226">
        <w:t>bekers</w:t>
      </w:r>
      <w:r w:rsidR="00CC1412">
        <w:t>, eetgerei, en bestek</w:t>
      </w:r>
      <w:r w:rsidR="00CC1412" w:rsidRPr="00EA4226">
        <w:t xml:space="preserve"> </w:t>
      </w:r>
      <w:r w:rsidR="00667867">
        <w:t xml:space="preserve">dat </w:t>
      </w:r>
      <w:r w:rsidR="00CC1412" w:rsidRPr="00EA4226">
        <w:t xml:space="preserve">je </w:t>
      </w:r>
      <w:r w:rsidR="00CC1412">
        <w:t>hebt afgenomen</w:t>
      </w:r>
      <w:r w:rsidR="00CC1412" w:rsidRPr="00EA4226">
        <w:t>.</w:t>
      </w:r>
    </w:p>
    <w:p w14:paraId="29C5C3CC" w14:textId="345B89DE" w:rsidR="00396240" w:rsidRPr="00EA4226" w:rsidRDefault="00396240" w:rsidP="00396240">
      <w:r>
        <w:t>4</w:t>
      </w:r>
      <w:r w:rsidRPr="00EA4226">
        <w:t>. Bij</w:t>
      </w:r>
      <w:r>
        <w:t xml:space="preserve"> tekort, kan bijhalen</w:t>
      </w:r>
      <w:r w:rsidRPr="00EA4226">
        <w:t xml:space="preserve"> van bekers</w:t>
      </w:r>
      <w:r>
        <w:t>, eetgerei en bestek tijdens zeker</w:t>
      </w:r>
      <w:r w:rsidRPr="00EA4226">
        <w:t xml:space="preserve">. </w:t>
      </w:r>
      <w:r>
        <w:t>Ga</w:t>
      </w:r>
      <w:r w:rsidRPr="00EA4226">
        <w:t xml:space="preserve"> hiervoor </w:t>
      </w:r>
      <w:r>
        <w:t xml:space="preserve">naar het </w:t>
      </w:r>
      <w:r w:rsidRPr="000C77D4">
        <w:rPr>
          <w:b/>
          <w:bCs/>
        </w:rPr>
        <w:t xml:space="preserve">inzamelpunt, </w:t>
      </w:r>
      <w:proofErr w:type="spellStart"/>
      <w:r w:rsidRPr="000C77D4">
        <w:rPr>
          <w:b/>
          <w:bCs/>
        </w:rPr>
        <w:t>Berkenhof</w:t>
      </w:r>
      <w:proofErr w:type="spellEnd"/>
      <w:r w:rsidRPr="000C77D4">
        <w:rPr>
          <w:b/>
          <w:bCs/>
        </w:rPr>
        <w:t>,</w:t>
      </w:r>
      <w:r>
        <w:t xml:space="preserve"> waar</w:t>
      </w:r>
      <w:r w:rsidRPr="00EA4226">
        <w:t xml:space="preserve"> </w:t>
      </w:r>
      <w:r>
        <w:t>Evelyne Van den Abeele (</w:t>
      </w:r>
      <w:r w:rsidRPr="00EA4226">
        <w:t>+32 47</w:t>
      </w:r>
      <w:r>
        <w:t>3 37 88 28</w:t>
      </w:r>
      <w:r w:rsidRPr="00EA4226">
        <w:t xml:space="preserve">) </w:t>
      </w:r>
      <w:r>
        <w:t>verantwoordelijk is</w:t>
      </w:r>
      <w:r w:rsidRPr="00EA4226">
        <w:t xml:space="preserve">. </w:t>
      </w:r>
    </w:p>
    <w:p w14:paraId="574FFD0F" w14:textId="37A6231F" w:rsidR="00CC1412" w:rsidRDefault="00396240" w:rsidP="00CC1412">
      <w:r>
        <w:t>5</w:t>
      </w:r>
      <w:r w:rsidR="00101F9B">
        <w:t xml:space="preserve">. </w:t>
      </w:r>
      <w:r w:rsidR="00CC1412">
        <w:t xml:space="preserve">Het inleveren van het vuile cateringmateriaal in het </w:t>
      </w:r>
      <w:r w:rsidR="00CC1412" w:rsidRPr="000C77D4">
        <w:rPr>
          <w:b/>
          <w:bCs/>
        </w:rPr>
        <w:t>inzamelpunt</w:t>
      </w:r>
      <w:r w:rsidR="000C77D4">
        <w:t xml:space="preserve">, </w:t>
      </w:r>
      <w:proofErr w:type="spellStart"/>
      <w:r w:rsidR="000C77D4">
        <w:t>Berkenhof</w:t>
      </w:r>
      <w:proofErr w:type="spellEnd"/>
      <w:r w:rsidR="000C77D4">
        <w:t>,</w:t>
      </w:r>
      <w:r w:rsidR="00CC1412">
        <w:t xml:space="preserve"> gebeurt na het evenement, </w:t>
      </w:r>
      <w:r w:rsidR="00CC1412" w:rsidRPr="000C77D4">
        <w:rPr>
          <w:b/>
          <w:bCs/>
          <w:u w:val="single"/>
        </w:rPr>
        <w:t xml:space="preserve">tussen </w:t>
      </w:r>
      <w:r w:rsidR="000C77D4" w:rsidRPr="000C77D4">
        <w:rPr>
          <w:b/>
          <w:bCs/>
          <w:u w:val="single"/>
        </w:rPr>
        <w:t>15</w:t>
      </w:r>
      <w:r w:rsidR="00CC1412" w:rsidRPr="000C77D4">
        <w:rPr>
          <w:b/>
          <w:bCs/>
          <w:u w:val="single"/>
        </w:rPr>
        <w:t xml:space="preserve"> en </w:t>
      </w:r>
      <w:r w:rsidR="000C77D4" w:rsidRPr="000C77D4">
        <w:rPr>
          <w:b/>
          <w:bCs/>
          <w:u w:val="single"/>
        </w:rPr>
        <w:t>17</w:t>
      </w:r>
      <w:r w:rsidR="00CC1412" w:rsidRPr="000C77D4">
        <w:rPr>
          <w:b/>
          <w:bCs/>
          <w:u w:val="single"/>
        </w:rPr>
        <w:t xml:space="preserve"> uur</w:t>
      </w:r>
      <w:r w:rsidR="00CC1412" w:rsidRPr="000C77D4">
        <w:rPr>
          <w:b/>
          <w:bCs/>
        </w:rPr>
        <w:t>.</w:t>
      </w:r>
      <w:r w:rsidR="00CC1412">
        <w:rPr>
          <w:b/>
          <w:bCs/>
        </w:rPr>
        <w:t xml:space="preserve"> </w:t>
      </w:r>
      <w:r w:rsidR="00CC1412" w:rsidRPr="00EA4226">
        <w:t>Je ondertekent</w:t>
      </w:r>
      <w:r w:rsidR="00CC1412">
        <w:t xml:space="preserve"> opnieuw</w:t>
      </w:r>
      <w:r w:rsidR="00CC1412" w:rsidRPr="00EA4226">
        <w:t xml:space="preserve"> een contract waarin je verklaart hoeveel bekers</w:t>
      </w:r>
      <w:r w:rsidR="00CC1412">
        <w:t>, eetgerei, en bestek</w:t>
      </w:r>
      <w:r w:rsidR="00CC1412" w:rsidRPr="00EA4226">
        <w:t xml:space="preserve"> je </w:t>
      </w:r>
      <w:r w:rsidR="00CC1412">
        <w:t>hebt teruggegeven</w:t>
      </w:r>
      <w:r w:rsidR="00CC1412" w:rsidRPr="00EA4226">
        <w:t>.</w:t>
      </w:r>
    </w:p>
    <w:p w14:paraId="6BE83468" w14:textId="7E3B2460" w:rsidR="00CC1412" w:rsidRPr="00EA4226" w:rsidRDefault="00396240" w:rsidP="00CC1412">
      <w:r>
        <w:t>6</w:t>
      </w:r>
      <w:r w:rsidR="00CC1412">
        <w:t xml:space="preserve">. </w:t>
      </w:r>
      <w:r>
        <w:t xml:space="preserve">Op </w:t>
      </w:r>
      <w:r w:rsidR="00CC1412" w:rsidRPr="00EA4226">
        <w:t>het</w:t>
      </w:r>
      <w:r>
        <w:t xml:space="preserve"> einde van het</w:t>
      </w:r>
      <w:r w:rsidR="00CC1412" w:rsidRPr="00EA4226">
        <w:t xml:space="preserve"> evenement gebeurt de afrekening van de terug ingeleverde bekers </w:t>
      </w:r>
      <w:r w:rsidR="00CC1412">
        <w:t xml:space="preserve">en cateringmaterialen </w:t>
      </w:r>
      <w:r w:rsidR="00CC1412" w:rsidRPr="00EA4226">
        <w:t>en de ontvangen waarborg</w:t>
      </w:r>
      <w:r>
        <w:t xml:space="preserve"> </w:t>
      </w:r>
      <w:r w:rsidRPr="00396240">
        <w:rPr>
          <w:b/>
          <w:bCs/>
          <w:u w:val="single"/>
        </w:rPr>
        <w:t>ter plaatse</w:t>
      </w:r>
      <w:r w:rsidR="00CC1412" w:rsidRPr="00EA4226">
        <w:t xml:space="preserve"> </w:t>
      </w:r>
      <w:r>
        <w:t xml:space="preserve">bij het inzamelpunt </w:t>
      </w:r>
      <w:r w:rsidR="00CC1412" w:rsidRPr="00EA4226">
        <w:t xml:space="preserve">(zie contract </w:t>
      </w:r>
      <w:r w:rsidR="00FC17DF">
        <w:t xml:space="preserve">afhaling en </w:t>
      </w:r>
      <w:proofErr w:type="spellStart"/>
      <w:r w:rsidR="00FC17DF">
        <w:t>ophaling</w:t>
      </w:r>
      <w:proofErr w:type="spellEnd"/>
      <w:r w:rsidR="00FC17DF">
        <w:t xml:space="preserve"> </w:t>
      </w:r>
      <w:r w:rsidR="00CC1412" w:rsidRPr="00EA4226">
        <w:t xml:space="preserve">in bijlage). </w:t>
      </w:r>
    </w:p>
    <w:p w14:paraId="6FBB1E89" w14:textId="77777777" w:rsidR="00EA4226" w:rsidRPr="00EA4226" w:rsidRDefault="00EA4226" w:rsidP="00EA4226"/>
    <w:p w14:paraId="788F7024" w14:textId="0D9501D8" w:rsidR="00EA4226" w:rsidRPr="00EA4226" w:rsidRDefault="00244AF6" w:rsidP="00EA4226">
      <w:r>
        <w:rPr>
          <w:b/>
          <w:bCs/>
        </w:rPr>
        <w:t>W</w:t>
      </w:r>
      <w:r w:rsidR="00FC17DF">
        <w:rPr>
          <w:b/>
          <w:bCs/>
        </w:rPr>
        <w:t>aarborg</w:t>
      </w:r>
      <w:r w:rsidR="00EA4226" w:rsidRPr="00EA4226">
        <w:rPr>
          <w:b/>
          <w:bCs/>
        </w:rPr>
        <w:t xml:space="preserve"> bekers </w:t>
      </w:r>
      <w:r w:rsidR="00185923">
        <w:rPr>
          <w:b/>
          <w:bCs/>
        </w:rPr>
        <w:t>en cateringmaterialen</w:t>
      </w:r>
      <w:r w:rsidR="00CC1412">
        <w:rPr>
          <w:b/>
          <w:bCs/>
        </w:rPr>
        <w:t xml:space="preserve"> – voor de klant</w:t>
      </w:r>
    </w:p>
    <w:p w14:paraId="081724B9" w14:textId="77777777" w:rsidR="00E3007D" w:rsidRDefault="00EA4226" w:rsidP="00EA4226">
      <w:r w:rsidRPr="00EA4226">
        <w:t xml:space="preserve">1. </w:t>
      </w:r>
      <w:r w:rsidR="00E3007D">
        <w:t xml:space="preserve">De klant betaalt per gebruikte beker, bord, schaaltje of kommetje </w:t>
      </w:r>
      <w:r w:rsidR="00E3007D" w:rsidRPr="00E3007D">
        <w:rPr>
          <w:b/>
          <w:bCs/>
        </w:rPr>
        <w:t>2 EUR waarborg.</w:t>
      </w:r>
      <w:r w:rsidR="00E3007D">
        <w:t xml:space="preserve"> </w:t>
      </w:r>
      <w:r w:rsidR="00E3007D" w:rsidRPr="00EA4226">
        <w:t xml:space="preserve">Bij meerdere consumpties van de klant bij jouw </w:t>
      </w:r>
      <w:r w:rsidR="00E3007D">
        <w:t>stand</w:t>
      </w:r>
      <w:r w:rsidR="00E3007D" w:rsidRPr="00EA4226">
        <w:t>, geef je hem telkens een proper</w:t>
      </w:r>
      <w:r w:rsidR="00E3007D">
        <w:t xml:space="preserve"> item</w:t>
      </w:r>
      <w:r w:rsidR="00E3007D" w:rsidRPr="00EA4226">
        <w:t xml:space="preserve">. Je neemt de vuile </w:t>
      </w:r>
      <w:r w:rsidR="00E3007D">
        <w:t>cateringmaterialen</w:t>
      </w:r>
      <w:r w:rsidR="00E3007D" w:rsidRPr="00EA4226">
        <w:t xml:space="preserve"> dan</w:t>
      </w:r>
      <w:r w:rsidR="00E3007D">
        <w:t xml:space="preserve"> in ruil</w:t>
      </w:r>
      <w:r w:rsidR="00E3007D" w:rsidRPr="00EA4226">
        <w:t xml:space="preserve"> terug. De klant betaalt slechts 1 keer waarborg. </w:t>
      </w:r>
    </w:p>
    <w:p w14:paraId="6D1DC233" w14:textId="5FF79707" w:rsidR="00396240" w:rsidRDefault="00E3007D" w:rsidP="00EA4226">
      <w:r>
        <w:lastRenderedPageBreak/>
        <w:t>Indien d</w:t>
      </w:r>
      <w:r w:rsidR="00EA4226" w:rsidRPr="00EA4226">
        <w:t xml:space="preserve">e klant </w:t>
      </w:r>
      <w:r>
        <w:t>zijn waarborg terug wil, kan hij</w:t>
      </w:r>
      <w:r w:rsidR="00EA4226" w:rsidRPr="00EA4226">
        <w:t xml:space="preserve"> </w:t>
      </w:r>
      <w:r w:rsidR="00396240">
        <w:t xml:space="preserve">de gebruikte </w:t>
      </w:r>
      <w:r w:rsidR="00EA4226" w:rsidRPr="00EA4226">
        <w:t>beker</w:t>
      </w:r>
      <w:r w:rsidR="00185923">
        <w:t xml:space="preserve"> of bord </w:t>
      </w:r>
      <w:r>
        <w:t>aan</w:t>
      </w:r>
      <w:r w:rsidR="00396240">
        <w:t xml:space="preserve"> jouw stand</w:t>
      </w:r>
      <w:r w:rsidR="00EA4226" w:rsidRPr="00EA4226">
        <w:t xml:space="preserve"> </w:t>
      </w:r>
      <w:r>
        <w:t>kwijt, en krijgt</w:t>
      </w:r>
      <w:r w:rsidR="00EA4226" w:rsidRPr="00EA4226">
        <w:t xml:space="preserve"> hij zijn waarborg terugbetaald.</w:t>
      </w:r>
      <w:r w:rsidR="00396240">
        <w:t xml:space="preserve"> </w:t>
      </w:r>
      <w:r w:rsidR="00396240">
        <w:rPr>
          <w:b/>
          <w:bCs/>
        </w:rPr>
        <w:t xml:space="preserve">Voorzie dus voldoende stukken van 2 EURO!!! </w:t>
      </w:r>
      <w:r w:rsidR="00396240">
        <w:t xml:space="preserve">In noodgeval bij tekort aan cash, kunnen bezoekers terecht bij het inzamelpunt, </w:t>
      </w:r>
      <w:proofErr w:type="spellStart"/>
      <w:r w:rsidR="00396240">
        <w:t>Berkenhof</w:t>
      </w:r>
      <w:proofErr w:type="spellEnd"/>
      <w:r w:rsidR="00396240">
        <w:t xml:space="preserve">. </w:t>
      </w:r>
    </w:p>
    <w:p w14:paraId="4A63B948" w14:textId="4BA32E17" w:rsidR="00EA4226" w:rsidRPr="00EA4226" w:rsidRDefault="00396240" w:rsidP="00EA4226">
      <w:r>
        <w:t>2.</w:t>
      </w:r>
      <w:r w:rsidR="00EA4226" w:rsidRPr="00EA4226">
        <w:t xml:space="preserve"> </w:t>
      </w:r>
      <w:r>
        <w:t>Klanten die hun waarborg niet terug willen, kunnen aan beide uitgangen van de markt hun cateringmaterialen doneren aan de Mondiale Raad via een inzamelpunt dat daartoe ter beschikking gesteld zal staan.</w:t>
      </w:r>
    </w:p>
    <w:p w14:paraId="7E078516" w14:textId="5A040BD5" w:rsidR="00EA4226" w:rsidRPr="00EA4226" w:rsidRDefault="00244AF6" w:rsidP="00EA4226">
      <w:r>
        <w:t>3</w:t>
      </w:r>
      <w:r w:rsidR="00EA4226" w:rsidRPr="00EA4226">
        <w:t>. Zowel de ongebruikte als de vuile bekers</w:t>
      </w:r>
      <w:r w:rsidR="00475B96">
        <w:t>, borden en bestek</w:t>
      </w:r>
      <w:r w:rsidR="00EA4226" w:rsidRPr="00EA4226">
        <w:t xml:space="preserve">, breng je op het einde van het evenement terug naar het inzamelpunt waar je de </w:t>
      </w:r>
      <w:r w:rsidR="00475B96">
        <w:t>bekers, borden en bestek</w:t>
      </w:r>
      <w:r w:rsidR="00EA4226" w:rsidRPr="00EA4226">
        <w:t xml:space="preserve"> hebt afgehaald. Als je minder bekers</w:t>
      </w:r>
      <w:r w:rsidR="00475B96">
        <w:t>, borden en bestek</w:t>
      </w:r>
      <w:r w:rsidR="00EA4226" w:rsidRPr="00EA4226">
        <w:t xml:space="preserve"> terugbrengt dan je oorspronkelijk </w:t>
      </w:r>
      <w:r w:rsidR="00DB5F0F">
        <w:t>afgehaald</w:t>
      </w:r>
      <w:r w:rsidR="00DB5F0F" w:rsidRPr="00EA4226">
        <w:t xml:space="preserve"> </w:t>
      </w:r>
      <w:r w:rsidR="00EA4226" w:rsidRPr="00EA4226">
        <w:t xml:space="preserve">had, betaal je het verschil hiervoor terug. Je hebt immers waarborg ontvangen van je klanten voor deze </w:t>
      </w:r>
      <w:r w:rsidR="00DB5F0F">
        <w:t>cateringmaterialen</w:t>
      </w:r>
      <w:r w:rsidR="00EA4226" w:rsidRPr="00EA4226">
        <w:t>.</w:t>
      </w:r>
      <w:r w:rsidR="00E3007D">
        <w:t xml:space="preserve"> De afrekening gebeurt ter plekke door Evelyne Van den Abeele.</w:t>
      </w:r>
    </w:p>
    <w:p w14:paraId="027A1520" w14:textId="77777777" w:rsidR="00E3007D" w:rsidRDefault="00E3007D" w:rsidP="00EA4226">
      <w:pPr>
        <w:rPr>
          <w:b/>
          <w:bCs/>
        </w:rPr>
      </w:pPr>
    </w:p>
    <w:p w14:paraId="15974D67" w14:textId="6846E2DD" w:rsidR="00EA4226" w:rsidRPr="005D4FD0" w:rsidRDefault="00EA4226" w:rsidP="00EA4226">
      <w:pPr>
        <w:rPr>
          <w:b/>
          <w:bCs/>
        </w:rPr>
      </w:pPr>
      <w:r w:rsidRPr="005D4FD0">
        <w:rPr>
          <w:b/>
          <w:bCs/>
        </w:rPr>
        <w:t xml:space="preserve">Voorbeeld: </w:t>
      </w:r>
    </w:p>
    <w:p w14:paraId="059C460E" w14:textId="72C298C1" w:rsidR="005D4FD0" w:rsidRDefault="005D4FD0" w:rsidP="00EA4226">
      <w:r>
        <w:t>Afgehaalde cateringmaterialen:</w:t>
      </w:r>
    </w:p>
    <w:tbl>
      <w:tblPr>
        <w:tblStyle w:val="Tabelraster"/>
        <w:tblW w:w="0" w:type="auto"/>
        <w:tblLook w:val="04A0" w:firstRow="1" w:lastRow="0" w:firstColumn="1" w:lastColumn="0" w:noHBand="0" w:noVBand="1"/>
      </w:tblPr>
      <w:tblGrid>
        <w:gridCol w:w="5665"/>
        <w:gridCol w:w="3391"/>
      </w:tblGrid>
      <w:tr w:rsidR="005D4FD0" w:rsidRPr="005D4FD0" w14:paraId="16656DA5" w14:textId="77777777" w:rsidTr="007435C6">
        <w:tc>
          <w:tcPr>
            <w:tcW w:w="5665" w:type="dxa"/>
          </w:tcPr>
          <w:p w14:paraId="5DCF1FCA" w14:textId="77777777" w:rsidR="005D4FD0" w:rsidRPr="005D4FD0" w:rsidRDefault="005D4FD0" w:rsidP="007435C6">
            <w:r w:rsidRPr="005D4FD0">
              <w:t xml:space="preserve">Herbruikbare beker </w:t>
            </w:r>
            <w:proofErr w:type="spellStart"/>
            <w:r w:rsidRPr="005D4FD0">
              <w:t>Festicup</w:t>
            </w:r>
            <w:proofErr w:type="spellEnd"/>
            <w:r w:rsidRPr="005D4FD0">
              <w:t xml:space="preserve"> FCR516 </w:t>
            </w:r>
            <w:proofErr w:type="spellStart"/>
            <w:r w:rsidRPr="005D4FD0">
              <w:t>Thur</w:t>
            </w:r>
            <w:proofErr w:type="spellEnd"/>
            <w:r w:rsidRPr="005D4FD0">
              <w:t xml:space="preserve"> speciaal bierglas 50 cl (50st/doos)</w:t>
            </w:r>
          </w:p>
        </w:tc>
        <w:tc>
          <w:tcPr>
            <w:tcW w:w="3391" w:type="dxa"/>
          </w:tcPr>
          <w:p w14:paraId="6E0379D2" w14:textId="77777777" w:rsidR="005D4FD0" w:rsidRPr="005D4FD0" w:rsidRDefault="005D4FD0" w:rsidP="007435C6">
            <w:r w:rsidRPr="005D4FD0">
              <w:t>100</w:t>
            </w:r>
          </w:p>
        </w:tc>
      </w:tr>
      <w:tr w:rsidR="005D4FD0" w:rsidRPr="005D4FD0" w14:paraId="1F6BD95C" w14:textId="77777777" w:rsidTr="007435C6">
        <w:tc>
          <w:tcPr>
            <w:tcW w:w="5665" w:type="dxa"/>
          </w:tcPr>
          <w:p w14:paraId="4C2C0C43" w14:textId="77777777" w:rsidR="005D4FD0" w:rsidRPr="005D4FD0" w:rsidRDefault="005D4FD0" w:rsidP="007435C6">
            <w:r w:rsidRPr="005D4FD0">
              <w:t xml:space="preserve">Herbruikbaar cateringmateriaal </w:t>
            </w:r>
            <w:proofErr w:type="spellStart"/>
            <w:r w:rsidRPr="005D4FD0">
              <w:t>Goodless</w:t>
            </w:r>
            <w:proofErr w:type="spellEnd"/>
            <w:r w:rsidRPr="005D4FD0">
              <w:t xml:space="preserve"> Pack-</w:t>
            </w:r>
            <w:proofErr w:type="spellStart"/>
            <w:r w:rsidRPr="005D4FD0">
              <w:t>it</w:t>
            </w:r>
            <w:proofErr w:type="spellEnd"/>
            <w:r w:rsidRPr="005D4FD0">
              <w:t xml:space="preserve"> (100st/doos)</w:t>
            </w:r>
          </w:p>
        </w:tc>
        <w:tc>
          <w:tcPr>
            <w:tcW w:w="3391" w:type="dxa"/>
          </w:tcPr>
          <w:p w14:paraId="50DF3E74" w14:textId="77777777" w:rsidR="005D4FD0" w:rsidRPr="005D4FD0" w:rsidRDefault="005D4FD0" w:rsidP="007435C6">
            <w:r w:rsidRPr="005D4FD0">
              <w:t>100</w:t>
            </w:r>
          </w:p>
        </w:tc>
      </w:tr>
    </w:tbl>
    <w:p w14:paraId="47EEF3A1" w14:textId="77777777" w:rsidR="00E3007D" w:rsidRDefault="00E3007D" w:rsidP="005D4FD0"/>
    <w:p w14:paraId="2B795FBC" w14:textId="20892220" w:rsidR="005D4FD0" w:rsidRDefault="005D4FD0" w:rsidP="005D4FD0">
      <w:r>
        <w:t>Teruggebrachte cateringmaterialen:</w:t>
      </w:r>
    </w:p>
    <w:tbl>
      <w:tblPr>
        <w:tblStyle w:val="Tabelraster"/>
        <w:tblW w:w="0" w:type="auto"/>
        <w:tblLook w:val="04A0" w:firstRow="1" w:lastRow="0" w:firstColumn="1" w:lastColumn="0" w:noHBand="0" w:noVBand="1"/>
      </w:tblPr>
      <w:tblGrid>
        <w:gridCol w:w="4528"/>
        <w:gridCol w:w="4528"/>
      </w:tblGrid>
      <w:tr w:rsidR="005D4FD0" w:rsidRPr="005D4FD0" w14:paraId="66CE692F" w14:textId="77777777" w:rsidTr="007435C6">
        <w:tc>
          <w:tcPr>
            <w:tcW w:w="4528" w:type="dxa"/>
          </w:tcPr>
          <w:p w14:paraId="4DB6DCC4" w14:textId="77777777" w:rsidR="005D4FD0" w:rsidRPr="005D4FD0" w:rsidRDefault="005D4FD0" w:rsidP="007435C6">
            <w:r w:rsidRPr="005D4FD0">
              <w:t xml:space="preserve">Herbruikbare beker </w:t>
            </w:r>
            <w:proofErr w:type="spellStart"/>
            <w:r w:rsidRPr="005D4FD0">
              <w:t>Festicup</w:t>
            </w:r>
            <w:proofErr w:type="spellEnd"/>
            <w:r w:rsidRPr="005D4FD0">
              <w:t xml:space="preserve"> FCR516 </w:t>
            </w:r>
            <w:proofErr w:type="spellStart"/>
            <w:r w:rsidRPr="005D4FD0">
              <w:t>Thur</w:t>
            </w:r>
            <w:proofErr w:type="spellEnd"/>
            <w:r w:rsidRPr="005D4FD0">
              <w:t xml:space="preserve"> speciaal bierglas 50 cl (50st/doos)</w:t>
            </w:r>
          </w:p>
        </w:tc>
        <w:tc>
          <w:tcPr>
            <w:tcW w:w="4528" w:type="dxa"/>
          </w:tcPr>
          <w:p w14:paraId="7B4024BD" w14:textId="77777777" w:rsidR="005D4FD0" w:rsidRPr="005D4FD0" w:rsidRDefault="005D4FD0" w:rsidP="007435C6">
            <w:r w:rsidRPr="005D4FD0">
              <w:t>80</w:t>
            </w:r>
          </w:p>
        </w:tc>
      </w:tr>
      <w:tr w:rsidR="005D4FD0" w:rsidRPr="005D4FD0" w14:paraId="7F836FFB" w14:textId="77777777" w:rsidTr="007435C6">
        <w:tc>
          <w:tcPr>
            <w:tcW w:w="4528" w:type="dxa"/>
          </w:tcPr>
          <w:p w14:paraId="17A61A1A" w14:textId="77777777" w:rsidR="005D4FD0" w:rsidRPr="005D4FD0" w:rsidRDefault="005D4FD0" w:rsidP="007435C6">
            <w:r w:rsidRPr="005D4FD0">
              <w:t xml:space="preserve">Herbruikbaar cateringmateriaal </w:t>
            </w:r>
            <w:proofErr w:type="spellStart"/>
            <w:r w:rsidRPr="005D4FD0">
              <w:t>Goodless</w:t>
            </w:r>
            <w:proofErr w:type="spellEnd"/>
            <w:r w:rsidRPr="005D4FD0">
              <w:t xml:space="preserve"> Pack-</w:t>
            </w:r>
            <w:proofErr w:type="spellStart"/>
            <w:r w:rsidRPr="005D4FD0">
              <w:t>it</w:t>
            </w:r>
            <w:proofErr w:type="spellEnd"/>
            <w:r w:rsidRPr="005D4FD0">
              <w:t xml:space="preserve"> (100st/doos)</w:t>
            </w:r>
          </w:p>
        </w:tc>
        <w:tc>
          <w:tcPr>
            <w:tcW w:w="4528" w:type="dxa"/>
          </w:tcPr>
          <w:p w14:paraId="5A440BBE" w14:textId="77777777" w:rsidR="005D4FD0" w:rsidRPr="005D4FD0" w:rsidRDefault="005D4FD0" w:rsidP="007435C6">
            <w:r w:rsidRPr="005D4FD0">
              <w:t>80</w:t>
            </w:r>
          </w:p>
        </w:tc>
      </w:tr>
      <w:tr w:rsidR="005D4FD0" w:rsidRPr="005D4FD0" w14:paraId="5B2F2167" w14:textId="77777777" w:rsidTr="007435C6">
        <w:tc>
          <w:tcPr>
            <w:tcW w:w="4528" w:type="dxa"/>
          </w:tcPr>
          <w:p w14:paraId="706BE8F7" w14:textId="77777777" w:rsidR="005D4FD0" w:rsidRPr="005D4FD0" w:rsidRDefault="005D4FD0" w:rsidP="007435C6">
            <w:r w:rsidRPr="005D4FD0">
              <w:t xml:space="preserve">Compensatie ontbrekende bekers </w:t>
            </w:r>
          </w:p>
          <w:p w14:paraId="76D54470" w14:textId="77777777" w:rsidR="005D4FD0" w:rsidRPr="005D4FD0" w:rsidRDefault="005D4FD0" w:rsidP="007435C6">
            <w:r w:rsidRPr="005D4FD0">
              <w:t>(= geïnde waarborg = 2 EUR/beker</w:t>
            </w:r>
          </w:p>
        </w:tc>
        <w:tc>
          <w:tcPr>
            <w:tcW w:w="4528" w:type="dxa"/>
          </w:tcPr>
          <w:p w14:paraId="6EAF6E80" w14:textId="77777777" w:rsidR="005D4FD0" w:rsidRPr="005D4FD0" w:rsidRDefault="005D4FD0" w:rsidP="007435C6">
            <w:r w:rsidRPr="005D4FD0">
              <w:t>= (20+20) * 2 EUR  = 80 EUR</w:t>
            </w:r>
          </w:p>
        </w:tc>
      </w:tr>
    </w:tbl>
    <w:p w14:paraId="15120D64" w14:textId="77777777" w:rsidR="005D4FD0" w:rsidRDefault="005D4FD0" w:rsidP="00EA4226"/>
    <w:p w14:paraId="2EE6EEB1" w14:textId="77777777" w:rsidR="00DB5F0F" w:rsidRDefault="00DB5F0F" w:rsidP="00DB5F0F">
      <w:pPr>
        <w:rPr>
          <w:b/>
          <w:bCs/>
        </w:rPr>
      </w:pPr>
      <w:r>
        <w:rPr>
          <w:b/>
          <w:bCs/>
        </w:rPr>
        <w:t>Aandachtspunten</w:t>
      </w:r>
    </w:p>
    <w:p w14:paraId="7B192A00" w14:textId="4685BDBE" w:rsidR="00E3007D" w:rsidRPr="00E3007D" w:rsidRDefault="00E3007D" w:rsidP="00DB5F0F">
      <w:pPr>
        <w:pStyle w:val="Lijstalinea"/>
        <w:numPr>
          <w:ilvl w:val="0"/>
          <w:numId w:val="1"/>
        </w:numPr>
      </w:pPr>
      <w:r w:rsidRPr="00E3007D">
        <w:rPr>
          <w:b/>
          <w:bCs/>
        </w:rPr>
        <w:t>Voorzie voldoende stukken van 2 EURO</w:t>
      </w:r>
      <w:r w:rsidRPr="00E3007D">
        <w:t xml:space="preserve"> om de waarborg aan bezoekers terug te betalen.</w:t>
      </w:r>
    </w:p>
    <w:p w14:paraId="6C5FD4DD" w14:textId="7730246A" w:rsidR="00DB5F0F" w:rsidRPr="00EA4226" w:rsidRDefault="00DB5F0F" w:rsidP="00DB5F0F">
      <w:pPr>
        <w:pStyle w:val="Lijstalinea"/>
        <w:numPr>
          <w:ilvl w:val="0"/>
          <w:numId w:val="1"/>
        </w:numPr>
      </w:pPr>
      <w:r>
        <w:t>Voorzie voldoende VEILIG stockageruimte voor de propere én vuile cateringmaterialen. Deze zijn immers geld waard (2 EUR waarborg per stuk).</w:t>
      </w:r>
    </w:p>
    <w:p w14:paraId="545B3B12" w14:textId="77777777" w:rsidR="00DB5F0F" w:rsidRDefault="00DB5F0F" w:rsidP="00DB5F0F">
      <w:pPr>
        <w:pStyle w:val="Lijstalinea"/>
        <w:numPr>
          <w:ilvl w:val="0"/>
          <w:numId w:val="1"/>
        </w:numPr>
      </w:pPr>
      <w:r w:rsidRPr="00DB5F0F">
        <w:t xml:space="preserve">Zorg dat alle mensen aan de </w:t>
      </w:r>
      <w:r>
        <w:t>stand</w:t>
      </w:r>
      <w:r w:rsidRPr="00DB5F0F">
        <w:t xml:space="preserve"> geïnformeerd zijn over het gebruik van de bekers</w:t>
      </w:r>
      <w:r>
        <w:t>, cateringmaterialen</w:t>
      </w:r>
      <w:r w:rsidRPr="00DB5F0F">
        <w:t xml:space="preserve"> en het </w:t>
      </w:r>
      <w:r w:rsidRPr="00E3007D">
        <w:rPr>
          <w:b/>
          <w:bCs/>
        </w:rPr>
        <w:t>waarborgsysteem</w:t>
      </w:r>
      <w:r w:rsidRPr="00DB5F0F">
        <w:t xml:space="preserve">. </w:t>
      </w:r>
    </w:p>
    <w:p w14:paraId="5DD2BAB4" w14:textId="77777777" w:rsidR="00DB5F0F" w:rsidRDefault="00DB5F0F" w:rsidP="00DB5F0F">
      <w:pPr>
        <w:pStyle w:val="Lijstalinea"/>
        <w:numPr>
          <w:ilvl w:val="0"/>
          <w:numId w:val="1"/>
        </w:numPr>
      </w:pPr>
      <w:r w:rsidRPr="00DB5F0F">
        <w:t>Net zoals met wegwerp</w:t>
      </w:r>
      <w:r>
        <w:t>cateringmateriaal,</w:t>
      </w:r>
      <w:r w:rsidRPr="00DB5F0F">
        <w:t xml:space="preserve"> zorg je ervoor dat </w:t>
      </w:r>
      <w:r>
        <w:t xml:space="preserve">alle items </w:t>
      </w:r>
      <w:r w:rsidRPr="00DB5F0F">
        <w:t xml:space="preserve">gemakkelijk voorhanden zijn voor de barman tijdens drukke momenten. </w:t>
      </w:r>
    </w:p>
    <w:p w14:paraId="6A204681" w14:textId="144355D0" w:rsidR="00DB5F0F" w:rsidRPr="00DB5F0F" w:rsidRDefault="00DB5F0F" w:rsidP="00DB5F0F">
      <w:pPr>
        <w:pStyle w:val="Lijstalinea"/>
        <w:numPr>
          <w:ilvl w:val="0"/>
          <w:numId w:val="1"/>
        </w:numPr>
      </w:pPr>
      <w:r>
        <w:t>P</w:t>
      </w:r>
      <w:r w:rsidRPr="00DB5F0F">
        <w:t xml:space="preserve">robeer (zeker tijdens drukke momenten) de </w:t>
      </w:r>
      <w:r>
        <w:t>stand</w:t>
      </w:r>
      <w:r w:rsidRPr="00DB5F0F">
        <w:t xml:space="preserve"> zodanig te organiseren dat vuil</w:t>
      </w:r>
      <w:r>
        <w:t xml:space="preserve"> cateringmateriaal</w:t>
      </w:r>
      <w:r w:rsidRPr="00DB5F0F">
        <w:t xml:space="preserve"> gemakkelijk </w:t>
      </w:r>
      <w:r w:rsidR="00E3007D">
        <w:t xml:space="preserve">en veilig </w:t>
      </w:r>
      <w:r>
        <w:t>kan</w:t>
      </w:r>
      <w:r w:rsidRPr="00DB5F0F">
        <w:t xml:space="preserve"> weggezet worden. </w:t>
      </w:r>
    </w:p>
    <w:p w14:paraId="54440F54" w14:textId="77777777" w:rsidR="00E3007D" w:rsidRDefault="00E3007D">
      <w:pPr>
        <w:rPr>
          <w:b/>
          <w:bCs/>
        </w:rPr>
      </w:pPr>
    </w:p>
    <w:p w14:paraId="4F81F338" w14:textId="3EFEE92C" w:rsidR="000C77D4" w:rsidRDefault="000C77D4">
      <w:pPr>
        <w:rPr>
          <w:b/>
          <w:bCs/>
        </w:rPr>
      </w:pPr>
      <w:r w:rsidRPr="000C77D4">
        <w:rPr>
          <w:b/>
          <w:bCs/>
        </w:rPr>
        <w:t>Belangrijke contacten</w:t>
      </w:r>
    </w:p>
    <w:p w14:paraId="71496E66" w14:textId="2F399443" w:rsidR="000C77D4" w:rsidRPr="00E3007D" w:rsidRDefault="000C77D4" w:rsidP="00E3007D">
      <w:pPr>
        <w:pStyle w:val="Lijstalinea"/>
        <w:numPr>
          <w:ilvl w:val="0"/>
          <w:numId w:val="2"/>
        </w:numPr>
        <w:rPr>
          <w:b/>
          <w:bCs/>
        </w:rPr>
      </w:pPr>
      <w:r w:rsidRPr="00E3007D">
        <w:rPr>
          <w:b/>
          <w:bCs/>
        </w:rPr>
        <w:t>Inzamelpunt</w:t>
      </w:r>
      <w:r w:rsidR="00E3007D" w:rsidRPr="00E3007D">
        <w:rPr>
          <w:b/>
          <w:bCs/>
        </w:rPr>
        <w:t xml:space="preserve"> </w:t>
      </w:r>
      <w:proofErr w:type="spellStart"/>
      <w:r w:rsidR="00E3007D" w:rsidRPr="00E3007D">
        <w:rPr>
          <w:b/>
          <w:bCs/>
        </w:rPr>
        <w:t>Berkenhof</w:t>
      </w:r>
      <w:proofErr w:type="spellEnd"/>
      <w:r w:rsidRPr="00E3007D">
        <w:rPr>
          <w:b/>
          <w:bCs/>
        </w:rPr>
        <w:t>:</w:t>
      </w:r>
      <w:r>
        <w:t xml:space="preserve"> Evelyne Van den Abeele (</w:t>
      </w:r>
      <w:r w:rsidRPr="00EA4226">
        <w:t>+32 47</w:t>
      </w:r>
      <w:r>
        <w:t>3 37 88 28</w:t>
      </w:r>
      <w:r w:rsidRPr="00EA4226">
        <w:t>)</w:t>
      </w:r>
      <w:r>
        <w:t>, Erik Pede (+32 490 65 33 34)</w:t>
      </w:r>
    </w:p>
    <w:p w14:paraId="4EF98D0E" w14:textId="432EB4FE" w:rsidR="00E3007D" w:rsidRPr="00E3007D" w:rsidRDefault="00E3007D" w:rsidP="00E3007D">
      <w:pPr>
        <w:pStyle w:val="Lijstalinea"/>
        <w:numPr>
          <w:ilvl w:val="0"/>
          <w:numId w:val="2"/>
        </w:numPr>
        <w:rPr>
          <w:b/>
          <w:bCs/>
        </w:rPr>
      </w:pPr>
      <w:r w:rsidRPr="00E3007D">
        <w:rPr>
          <w:b/>
          <w:bCs/>
        </w:rPr>
        <w:t xml:space="preserve">Coördinator </w:t>
      </w:r>
      <w:r>
        <w:rPr>
          <w:b/>
          <w:bCs/>
        </w:rPr>
        <w:t>Mondiale Raad</w:t>
      </w:r>
      <w:r w:rsidRPr="00E3007D">
        <w:rPr>
          <w:b/>
          <w:bCs/>
        </w:rPr>
        <w:t>:</w:t>
      </w:r>
      <w:r>
        <w:t xml:space="preserve"> Kristine Verbessem (+32 474 46 12 89)</w:t>
      </w:r>
    </w:p>
    <w:sectPr w:rsidR="00E3007D" w:rsidRPr="00E3007D" w:rsidSect="00E3007D">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A6BE1"/>
    <w:multiLevelType w:val="hybridMultilevel"/>
    <w:tmpl w:val="B73AAF4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7E240C3F"/>
    <w:multiLevelType w:val="hybridMultilevel"/>
    <w:tmpl w:val="69B4A364"/>
    <w:lvl w:ilvl="0" w:tplc="AAE80558">
      <w:start w:val="3"/>
      <w:numFmt w:val="bullet"/>
      <w:lvlText w:val="-"/>
      <w:lvlJc w:val="left"/>
      <w:pPr>
        <w:ind w:left="720" w:hanging="360"/>
      </w:pPr>
      <w:rPr>
        <w:rFonts w:ascii="Calibri" w:eastAsiaTheme="minorHAnsi" w:hAnsi="Calibri" w:cs="Calibr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226"/>
    <w:rsid w:val="0009760B"/>
    <w:rsid w:val="000C77D4"/>
    <w:rsid w:val="00101F9B"/>
    <w:rsid w:val="00185923"/>
    <w:rsid w:val="00244AF6"/>
    <w:rsid w:val="002C4FDA"/>
    <w:rsid w:val="002F6A85"/>
    <w:rsid w:val="00396240"/>
    <w:rsid w:val="00475B96"/>
    <w:rsid w:val="00484DD0"/>
    <w:rsid w:val="004F16CC"/>
    <w:rsid w:val="005D4FD0"/>
    <w:rsid w:val="00602EC6"/>
    <w:rsid w:val="00667867"/>
    <w:rsid w:val="006848D6"/>
    <w:rsid w:val="006C7B5A"/>
    <w:rsid w:val="00891ED3"/>
    <w:rsid w:val="009257F0"/>
    <w:rsid w:val="00B72FC9"/>
    <w:rsid w:val="00C64A57"/>
    <w:rsid w:val="00CC1412"/>
    <w:rsid w:val="00D24509"/>
    <w:rsid w:val="00DB5F0F"/>
    <w:rsid w:val="00E3007D"/>
    <w:rsid w:val="00EA4226"/>
    <w:rsid w:val="00FC17DF"/>
    <w:rsid w:val="00FD026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4E3BF"/>
  <w15:chartTrackingRefBased/>
  <w15:docId w15:val="{C729D33B-D406-45AD-A80A-B23AC1C0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859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85923"/>
    <w:rPr>
      <w:rFonts w:asciiTheme="majorHAnsi" w:eastAsiaTheme="majorEastAsia" w:hAnsiTheme="majorHAnsi" w:cstheme="majorBidi"/>
      <w:color w:val="2F5496" w:themeColor="accent1" w:themeShade="BF"/>
      <w:sz w:val="32"/>
      <w:szCs w:val="32"/>
    </w:rPr>
  </w:style>
  <w:style w:type="character" w:styleId="Verwijzingopmerking">
    <w:name w:val="annotation reference"/>
    <w:basedOn w:val="Standaardalinea-lettertype"/>
    <w:uiPriority w:val="99"/>
    <w:semiHidden/>
    <w:unhideWhenUsed/>
    <w:rsid w:val="00101F9B"/>
    <w:rPr>
      <w:sz w:val="16"/>
      <w:szCs w:val="16"/>
    </w:rPr>
  </w:style>
  <w:style w:type="paragraph" w:styleId="Tekstopmerking">
    <w:name w:val="annotation text"/>
    <w:basedOn w:val="Standaard"/>
    <w:link w:val="TekstopmerkingChar"/>
    <w:uiPriority w:val="99"/>
    <w:semiHidden/>
    <w:unhideWhenUsed/>
    <w:rsid w:val="00101F9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01F9B"/>
    <w:rPr>
      <w:sz w:val="20"/>
      <w:szCs w:val="20"/>
    </w:rPr>
  </w:style>
  <w:style w:type="paragraph" w:styleId="Onderwerpvanopmerking">
    <w:name w:val="annotation subject"/>
    <w:basedOn w:val="Tekstopmerking"/>
    <w:next w:val="Tekstopmerking"/>
    <w:link w:val="OnderwerpvanopmerkingChar"/>
    <w:uiPriority w:val="99"/>
    <w:semiHidden/>
    <w:unhideWhenUsed/>
    <w:rsid w:val="00101F9B"/>
    <w:rPr>
      <w:b/>
      <w:bCs/>
    </w:rPr>
  </w:style>
  <w:style w:type="character" w:customStyle="1" w:styleId="OnderwerpvanopmerkingChar">
    <w:name w:val="Onderwerp van opmerking Char"/>
    <w:basedOn w:val="TekstopmerkingChar"/>
    <w:link w:val="Onderwerpvanopmerking"/>
    <w:uiPriority w:val="99"/>
    <w:semiHidden/>
    <w:rsid w:val="00101F9B"/>
    <w:rPr>
      <w:b/>
      <w:bCs/>
      <w:sz w:val="20"/>
      <w:szCs w:val="20"/>
    </w:rPr>
  </w:style>
  <w:style w:type="paragraph" w:styleId="Lijstalinea">
    <w:name w:val="List Paragraph"/>
    <w:basedOn w:val="Standaard"/>
    <w:uiPriority w:val="34"/>
    <w:qFormat/>
    <w:rsid w:val="00CC1412"/>
    <w:pPr>
      <w:ind w:left="720"/>
      <w:contextualSpacing/>
    </w:pPr>
  </w:style>
  <w:style w:type="paragraph" w:customStyle="1" w:styleId="Default">
    <w:name w:val="Default"/>
    <w:rsid w:val="00DB5F0F"/>
    <w:pPr>
      <w:autoSpaceDE w:val="0"/>
      <w:autoSpaceDN w:val="0"/>
      <w:adjustRightInd w:val="0"/>
      <w:spacing w:after="0" w:line="240" w:lineRule="auto"/>
    </w:pPr>
    <w:rPr>
      <w:rFonts w:ascii="Noto Sans" w:hAnsi="Noto Sans" w:cs="Noto Sans"/>
      <w:color w:val="000000"/>
      <w:sz w:val="24"/>
      <w:szCs w:val="24"/>
    </w:rPr>
  </w:style>
  <w:style w:type="table" w:styleId="Tabelraster">
    <w:name w:val="Table Grid"/>
    <w:basedOn w:val="Standaardtabel"/>
    <w:uiPriority w:val="39"/>
    <w:rsid w:val="005D4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A290A93D9DB94E8E1A15AC20F69B7A" ma:contentTypeVersion="13" ma:contentTypeDescription="Een nieuw document maken." ma:contentTypeScope="" ma:versionID="96bb3bd8d2741efd10b029e8119c5135">
  <xsd:schema xmlns:xsd="http://www.w3.org/2001/XMLSchema" xmlns:xs="http://www.w3.org/2001/XMLSchema" xmlns:p="http://schemas.microsoft.com/office/2006/metadata/properties" xmlns:ns2="772e2e9e-be7c-4afd-a2d3-515f9d87fd99" xmlns:ns3="b2e0fdca-d2a9-460f-933e-7ffd28e80b52" targetNamespace="http://schemas.microsoft.com/office/2006/metadata/properties" ma:root="true" ma:fieldsID="b7f03a59d44b1770328ce5a0158ce282" ns2:_="" ns3:_="">
    <xsd:import namespace="772e2e9e-be7c-4afd-a2d3-515f9d87fd99"/>
    <xsd:import namespace="b2e0fdca-d2a9-460f-933e-7ffd28e80b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e2e9e-be7c-4afd-a2d3-515f9d87fd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e0fdca-d2a9-460f-933e-7ffd28e80b52"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F1069F-555A-440B-B11E-5A2AB9D9B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e2e9e-be7c-4afd-a2d3-515f9d87fd99"/>
    <ds:schemaRef ds:uri="b2e0fdca-d2a9-460f-933e-7ffd28e80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CD9CCC-0B3D-458A-91DB-6ADC6CAB2069}">
  <ds:schemaRefs>
    <ds:schemaRef ds:uri="http://schemas.microsoft.com/sharepoint/v3/contenttype/forms"/>
  </ds:schemaRefs>
</ds:datastoreItem>
</file>

<file path=customXml/itemProps3.xml><?xml version="1.0" encoding="utf-8"?>
<ds:datastoreItem xmlns:ds="http://schemas.openxmlformats.org/officeDocument/2006/customXml" ds:itemID="{61BA3D8E-559C-4B4F-90DD-2A63503DF8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4296</Characters>
  <Application>Microsoft Office Word</Application>
  <DocSecurity>4</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Van den Abeele</dc:creator>
  <cp:keywords/>
  <dc:description/>
  <cp:lastModifiedBy>Elizabeth Cazaerck</cp:lastModifiedBy>
  <cp:revision>2</cp:revision>
  <dcterms:created xsi:type="dcterms:W3CDTF">2022-03-30T09:52:00Z</dcterms:created>
  <dcterms:modified xsi:type="dcterms:W3CDTF">2022-03-30T09:52:00Z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0x0101004DA290A93D9DB94E8E1A15AC20F69B7A</vt:lpwstr>
  </property>
</Properties>
</file>