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9C0C" w14:textId="274E73AA" w:rsidR="00E0423C" w:rsidRPr="004D321E" w:rsidRDefault="00E0423C" w:rsidP="004D321E">
      <w:pPr>
        <w:rPr>
          <w:rFonts w:eastAsiaTheme="minorEastAsia"/>
          <w:sz w:val="32"/>
          <w:szCs w:val="32"/>
          <w:lang w:val="nl"/>
        </w:rPr>
      </w:pPr>
      <w:r w:rsidRPr="004D321E">
        <w:rPr>
          <w:rFonts w:ascii="Calibri" w:eastAsia="Calibri" w:hAnsi="Calibri" w:cs="Calibri"/>
          <w:sz w:val="32"/>
          <w:szCs w:val="32"/>
          <w:lang w:val="nl"/>
        </w:rPr>
        <w:t>Nieuwe wetgeving herbruikbaar cateringmateriaal</w:t>
      </w:r>
    </w:p>
    <w:p w14:paraId="445A4714" w14:textId="49502E49" w:rsidR="00E0423C" w:rsidRDefault="00E0423C" w:rsidP="00E0423C">
      <w:r w:rsidRPr="0B31E952">
        <w:rPr>
          <w:rFonts w:ascii="Calibri" w:eastAsia="Calibri" w:hAnsi="Calibri" w:cs="Calibri"/>
          <w:b/>
          <w:lang w:val="nl"/>
        </w:rPr>
        <w:t>Wat verandert er concreet?</w:t>
      </w:r>
    </w:p>
    <w:p w14:paraId="5098E50F" w14:textId="7AD578BE" w:rsidR="00E0423C" w:rsidRDefault="00E0423C" w:rsidP="00E0423C">
      <w:r w:rsidRPr="0B31E952">
        <w:rPr>
          <w:rFonts w:ascii="Calibri" w:eastAsia="Calibri" w:hAnsi="Calibri" w:cs="Calibri"/>
          <w:color w:val="000000" w:themeColor="text1"/>
          <w:lang w:val="nl"/>
        </w:rPr>
        <w:t xml:space="preserve">Sinds 1 januari 2022 zijn Vlaamse gemeentes, provincies en andere overheden verplicht om bereide voedingsmiddelen te serveren in herbruikbare recipiënten. Het gaat dan bijvoorbeeld om </w:t>
      </w:r>
      <w:r w:rsidRPr="0B31E952">
        <w:rPr>
          <w:rFonts w:ascii="Calibri" w:eastAsia="Calibri" w:hAnsi="Calibri" w:cs="Calibri"/>
          <w:lang w:val="nl"/>
        </w:rPr>
        <w:t>broodjes op de gemeenteraad, de catering van een nieuwjaarsreceptie, ...</w:t>
      </w:r>
    </w:p>
    <w:p w14:paraId="36E5329E" w14:textId="5053CB50" w:rsidR="00E0423C" w:rsidRDefault="00E0423C">
      <w:r w:rsidRPr="0B31E952">
        <w:rPr>
          <w:rFonts w:ascii="Calibri" w:eastAsia="Calibri" w:hAnsi="Calibri" w:cs="Calibri"/>
          <w:color w:val="000000" w:themeColor="text1"/>
          <w:lang w:val="nl"/>
        </w:rPr>
        <w:t>Als</w:t>
      </w:r>
      <w:r w:rsidRPr="500B3C11">
        <w:rPr>
          <w:rFonts w:ascii="Calibri" w:eastAsia="Calibri" w:hAnsi="Calibri" w:cs="Calibri"/>
          <w:color w:val="000000" w:themeColor="text1"/>
          <w:lang w:val="nl"/>
        </w:rPr>
        <w:t xml:space="preserve"> dergelijke overheden tot uw klantenbestand behoren houdt u daar best rekening mee.</w:t>
      </w:r>
    </w:p>
    <w:p w14:paraId="665C63C1" w14:textId="1954D2D1" w:rsidR="0B31E952" w:rsidRDefault="0B31E952">
      <w:r w:rsidRPr="0B31E952">
        <w:rPr>
          <w:rFonts w:ascii="Calibri" w:eastAsia="Calibri" w:hAnsi="Calibri" w:cs="Calibri"/>
          <w:color w:val="000000" w:themeColor="text1"/>
          <w:lang w:val="nl"/>
        </w:rPr>
        <w:t xml:space="preserve">Is er twijfel of de wetgeving al dan niet van toepassing is, dan kunt u het </w:t>
      </w:r>
      <w:hyperlink r:id="rId9" w:history="1">
        <w:r w:rsidRPr="0B31E952">
          <w:rPr>
            <w:rStyle w:val="Hyperlink"/>
            <w:rFonts w:ascii="Calibri" w:eastAsia="Calibri" w:hAnsi="Calibri" w:cs="Calibri"/>
            <w:lang w:val="nl"/>
          </w:rPr>
          <w:t>interpreta</w:t>
        </w:r>
        <w:r w:rsidRPr="0B31E952">
          <w:rPr>
            <w:rStyle w:val="Hyperlink"/>
            <w:rFonts w:ascii="Calibri" w:eastAsia="Calibri" w:hAnsi="Calibri" w:cs="Calibri"/>
            <w:lang w:val="nl"/>
          </w:rPr>
          <w:t>t</w:t>
        </w:r>
        <w:r w:rsidRPr="0B31E952">
          <w:rPr>
            <w:rStyle w:val="Hyperlink"/>
            <w:rFonts w:ascii="Calibri" w:eastAsia="Calibri" w:hAnsi="Calibri" w:cs="Calibri"/>
            <w:lang w:val="nl"/>
          </w:rPr>
          <w:t>iedocument</w:t>
        </w:r>
      </w:hyperlink>
      <w:r w:rsidRPr="0B31E952">
        <w:rPr>
          <w:rFonts w:ascii="Calibri" w:eastAsia="Calibri" w:hAnsi="Calibri" w:cs="Calibri"/>
          <w:color w:val="000000" w:themeColor="text1"/>
          <w:lang w:val="nl"/>
        </w:rPr>
        <w:t xml:space="preserve"> en de </w:t>
      </w:r>
      <w:hyperlink r:id="rId10" w:history="1">
        <w:r w:rsidRPr="0B31E952">
          <w:rPr>
            <w:rStyle w:val="Hyperlink"/>
            <w:rFonts w:ascii="Calibri" w:eastAsia="Calibri" w:hAnsi="Calibri" w:cs="Calibri"/>
            <w:lang w:val="nl"/>
          </w:rPr>
          <w:t>beslissingsbomen</w:t>
        </w:r>
      </w:hyperlink>
      <w:r w:rsidRPr="0B31E952">
        <w:rPr>
          <w:rFonts w:ascii="Calibri" w:eastAsia="Calibri" w:hAnsi="Calibri" w:cs="Calibri"/>
          <w:lang w:val="nl"/>
        </w:rPr>
        <w:t xml:space="preserve"> raadplegen</w:t>
      </w:r>
      <w:r w:rsidRPr="0B31E952">
        <w:rPr>
          <w:rFonts w:ascii="Calibri" w:eastAsia="Calibri" w:hAnsi="Calibri" w:cs="Calibri"/>
          <w:color w:val="000000" w:themeColor="text1"/>
          <w:lang w:val="nl"/>
        </w:rPr>
        <w:t>.</w:t>
      </w:r>
    </w:p>
    <w:p w14:paraId="3022257F" w14:textId="046D5A10" w:rsidR="00E0423C" w:rsidRDefault="00E0423C" w:rsidP="00E0423C">
      <w:r w:rsidRPr="0B31E952">
        <w:rPr>
          <w:rFonts w:ascii="Calibri" w:eastAsia="Calibri" w:hAnsi="Calibri" w:cs="Calibri"/>
          <w:b/>
          <w:lang w:val="nl"/>
        </w:rPr>
        <w:t>Tips en praktijkvoorbeelden</w:t>
      </w:r>
    </w:p>
    <w:p w14:paraId="3D01A21E" w14:textId="6D9CC7C6" w:rsidR="00E0423C" w:rsidRPr="004E651D" w:rsidRDefault="00E0423C">
      <w:r w:rsidRPr="0B31E952">
        <w:rPr>
          <w:rFonts w:ascii="Calibri" w:eastAsia="Calibri" w:hAnsi="Calibri" w:cs="Calibri"/>
          <w:lang w:val="nl"/>
        </w:rPr>
        <w:t xml:space="preserve">We raden u aan om een afspraak vast te leggen met deze klanten om af te stemmen wat de wensen en mogelijkheden zijn. De volgende puntjes kunnen u verder op weg helpen.  </w:t>
      </w:r>
    </w:p>
    <w:p w14:paraId="6027384D" w14:textId="7B1FAEC4" w:rsidR="00E0423C" w:rsidRDefault="00E0423C" w:rsidP="004D321E">
      <w:pPr>
        <w:pStyle w:val="Lijstalinea"/>
        <w:numPr>
          <w:ilvl w:val="0"/>
          <w:numId w:val="5"/>
        </w:numPr>
        <w:spacing w:line="252" w:lineRule="auto"/>
        <w:rPr>
          <w:rFonts w:eastAsiaTheme="minorEastAsia"/>
          <w:color w:val="000000" w:themeColor="text1"/>
          <w:lang w:val="nl"/>
        </w:rPr>
      </w:pPr>
      <w:r w:rsidRPr="0B31E952">
        <w:rPr>
          <w:rFonts w:ascii="Calibri" w:eastAsia="Calibri" w:hAnsi="Calibri" w:cs="Calibri"/>
          <w:color w:val="000000" w:themeColor="text1"/>
          <w:lang w:val="nl"/>
        </w:rPr>
        <w:t xml:space="preserve">Kies voor een aangepast logistiek en retoursysteem op maat van uw aanbod. Meer info over mogelijke systemen vind je op de </w:t>
      </w:r>
      <w:hyperlink r:id="rId11" w:history="1">
        <w:r w:rsidR="0B31E952" w:rsidRPr="0B31E952">
          <w:rPr>
            <w:rStyle w:val="Hyperlink"/>
            <w:rFonts w:ascii="Calibri" w:eastAsia="Calibri" w:hAnsi="Calibri" w:cs="Calibri"/>
            <w:lang w:val="nl"/>
          </w:rPr>
          <w:t>OVAM ‘Aan de slag’-pagina.</w:t>
        </w:r>
      </w:hyperlink>
      <w:r w:rsidRPr="0B31E952">
        <w:rPr>
          <w:rFonts w:ascii="Calibri" w:eastAsia="Calibri" w:hAnsi="Calibri" w:cs="Calibri"/>
          <w:color w:val="000000" w:themeColor="text1"/>
          <w:lang w:val="nl"/>
        </w:rPr>
        <w:t xml:space="preserve"> </w:t>
      </w:r>
    </w:p>
    <w:p w14:paraId="6F684540" w14:textId="4E3CD6CF" w:rsidR="00E0423C" w:rsidRPr="004E651D" w:rsidRDefault="00E0423C" w:rsidP="004D321E">
      <w:pPr>
        <w:pStyle w:val="Lijstalinea"/>
        <w:numPr>
          <w:ilvl w:val="0"/>
          <w:numId w:val="5"/>
        </w:numPr>
        <w:spacing w:line="252" w:lineRule="auto"/>
        <w:rPr>
          <w:rFonts w:eastAsiaTheme="minorEastAsia"/>
          <w:color w:val="000000" w:themeColor="text1"/>
          <w:lang w:val="nl"/>
        </w:rPr>
      </w:pPr>
      <w:r w:rsidRPr="0B31E952">
        <w:rPr>
          <w:rFonts w:ascii="Calibri" w:eastAsia="Calibri" w:hAnsi="Calibri" w:cs="Calibri"/>
          <w:color w:val="000000" w:themeColor="text1"/>
          <w:lang w:val="nl"/>
        </w:rPr>
        <w:t xml:space="preserve">Kies voor herbruikbare bulk- en grootverpakkingen in plaats van individuele verpakkingen. U kunt bijvoorbeeld broodjes leveren op een herbruikbare schaal of in een herbruikbare bak met deksel. </w:t>
      </w:r>
    </w:p>
    <w:p w14:paraId="39094B19" w14:textId="134722A2" w:rsidR="00E0423C" w:rsidRDefault="00E0423C" w:rsidP="004D321E">
      <w:pPr>
        <w:pStyle w:val="Lijstalinea"/>
        <w:numPr>
          <w:ilvl w:val="0"/>
          <w:numId w:val="5"/>
        </w:numPr>
        <w:spacing w:line="252" w:lineRule="auto"/>
        <w:rPr>
          <w:rFonts w:eastAsiaTheme="minorEastAsia"/>
          <w:color w:val="000000" w:themeColor="text1"/>
          <w:lang w:val="nl"/>
        </w:rPr>
      </w:pPr>
      <w:r w:rsidRPr="0B31E952">
        <w:rPr>
          <w:rFonts w:ascii="Calibri" w:eastAsia="Calibri" w:hAnsi="Calibri" w:cs="Calibri"/>
          <w:color w:val="000000" w:themeColor="text1"/>
          <w:lang w:val="nl"/>
        </w:rPr>
        <w:t xml:space="preserve">U kan afspreken met de betrokken overheid dat zij zelf recipiënten voorziet die telkens door u hergebruikt worden. </w:t>
      </w:r>
    </w:p>
    <w:p w14:paraId="34E9A221" w14:textId="5E6019A2" w:rsidR="00E0423C" w:rsidRDefault="00E0423C" w:rsidP="004D321E">
      <w:pPr>
        <w:pStyle w:val="Lijstalinea"/>
        <w:numPr>
          <w:ilvl w:val="0"/>
          <w:numId w:val="5"/>
        </w:numPr>
        <w:spacing w:line="252" w:lineRule="auto"/>
        <w:rPr>
          <w:rFonts w:eastAsiaTheme="minorEastAsia"/>
          <w:color w:val="000000" w:themeColor="text1"/>
          <w:lang w:val="nl"/>
        </w:rPr>
      </w:pPr>
      <w:r w:rsidRPr="0B31E952">
        <w:rPr>
          <w:rFonts w:ascii="Calibri" w:eastAsia="Calibri" w:hAnsi="Calibri" w:cs="Calibri"/>
          <w:color w:val="000000" w:themeColor="text1"/>
          <w:lang w:val="nl"/>
        </w:rPr>
        <w:t xml:space="preserve">Er lopen al wat proefprojecten bij handelaars die take away aanbieden in herbruikbaar cateringmateriaal. </w:t>
      </w:r>
      <w:r w:rsidR="0B31E952" w:rsidRPr="0B31E952">
        <w:rPr>
          <w:rFonts w:ascii="Calibri" w:eastAsia="Calibri" w:hAnsi="Calibri" w:cs="Calibri"/>
          <w:color w:val="000000" w:themeColor="text1"/>
          <w:lang w:val="nl"/>
        </w:rPr>
        <w:t xml:space="preserve">Bijvoorbeeld </w:t>
      </w:r>
      <w:hyperlink r:id="rId12" w:history="1">
        <w:r w:rsidR="0B31E952" w:rsidRPr="0B31E952">
          <w:rPr>
            <w:rStyle w:val="Hyperlink"/>
            <w:rFonts w:ascii="Calibri" w:eastAsia="Calibri" w:hAnsi="Calibri" w:cs="Calibri"/>
            <w:lang w:val="nl"/>
          </w:rPr>
          <w:t>de stad Tielt</w:t>
        </w:r>
      </w:hyperlink>
      <w:r w:rsidR="0B31E952" w:rsidRPr="0B31E952">
        <w:rPr>
          <w:rFonts w:ascii="Calibri" w:eastAsia="Calibri" w:hAnsi="Calibri" w:cs="Calibri"/>
          <w:color w:val="000000" w:themeColor="text1"/>
          <w:lang w:val="nl"/>
        </w:rPr>
        <w:t xml:space="preserve"> startte onlangs een project op. Meer voorbeelden vindt u op de </w:t>
      </w:r>
      <w:hyperlink r:id="rId13" w:history="1">
        <w:r w:rsidR="0B31E952" w:rsidRPr="0B31E952">
          <w:rPr>
            <w:rStyle w:val="Hyperlink"/>
            <w:rFonts w:ascii="Calibri" w:eastAsia="Calibri" w:hAnsi="Calibri" w:cs="Calibri"/>
            <w:lang w:val="nl"/>
          </w:rPr>
          <w:t>Doeners pagina van Vlaanderen Circulair</w:t>
        </w:r>
      </w:hyperlink>
      <w:r w:rsidR="0B31E952" w:rsidRPr="0B31E952">
        <w:rPr>
          <w:rFonts w:ascii="Calibri" w:eastAsia="Calibri" w:hAnsi="Calibri" w:cs="Calibri"/>
          <w:color w:val="000000" w:themeColor="text1"/>
          <w:lang w:val="nl"/>
        </w:rPr>
        <w:t>.</w:t>
      </w:r>
      <w:r w:rsidRPr="0B31E952">
        <w:rPr>
          <w:rFonts w:ascii="Calibri" w:eastAsia="Calibri" w:hAnsi="Calibri" w:cs="Calibri"/>
          <w:color w:val="000000" w:themeColor="text1"/>
          <w:lang w:val="nl"/>
        </w:rPr>
        <w:t xml:space="preserve"> Laat u inspireren. </w:t>
      </w:r>
    </w:p>
    <w:p w14:paraId="42026454" w14:textId="00602104" w:rsidR="0B31E952" w:rsidRDefault="0B31E952" w:rsidP="004D321E">
      <w:pPr>
        <w:pStyle w:val="Lijstalinea"/>
        <w:numPr>
          <w:ilvl w:val="0"/>
          <w:numId w:val="5"/>
        </w:numPr>
        <w:spacing w:line="252" w:lineRule="auto"/>
        <w:rPr>
          <w:rFonts w:eastAsiaTheme="minorEastAsia"/>
          <w:color w:val="000000" w:themeColor="text1"/>
          <w:lang w:val="nl"/>
        </w:rPr>
      </w:pPr>
      <w:r w:rsidRPr="0B31E952">
        <w:rPr>
          <w:rFonts w:ascii="Calibri" w:eastAsia="Calibri" w:hAnsi="Calibri" w:cs="Calibri"/>
          <w:color w:val="000000" w:themeColor="text1"/>
          <w:lang w:val="nl"/>
        </w:rPr>
        <w:t xml:space="preserve">Ook voor evenementen zijn er  al heel wat goede voorbeelden met herbruikbaar eetgerei. In het voorjaar van 2022 verschijnen er op de OVAM website </w:t>
      </w:r>
      <w:hyperlink r:id="rId14" w:history="1">
        <w:r w:rsidRPr="0B31E952">
          <w:rPr>
            <w:rStyle w:val="Hyperlink"/>
            <w:rFonts w:ascii="Calibri" w:eastAsia="Calibri" w:hAnsi="Calibri" w:cs="Calibri"/>
            <w:lang w:val="nl"/>
          </w:rPr>
          <w:t>groenevent.be</w:t>
        </w:r>
      </w:hyperlink>
      <w:r w:rsidRPr="0B31E952">
        <w:rPr>
          <w:rFonts w:ascii="Calibri" w:eastAsia="Calibri" w:hAnsi="Calibri" w:cs="Calibri"/>
          <w:color w:val="000000" w:themeColor="text1"/>
          <w:lang w:val="nl"/>
        </w:rPr>
        <w:t xml:space="preserve"> een aantal uitgewerkte praktijkvoorbeelden. </w:t>
      </w:r>
    </w:p>
    <w:p w14:paraId="0C407B33" w14:textId="3213719E" w:rsidR="0B31E952" w:rsidRDefault="0B31E952" w:rsidP="004D321E">
      <w:pPr>
        <w:pStyle w:val="Lijstalinea"/>
        <w:numPr>
          <w:ilvl w:val="0"/>
          <w:numId w:val="5"/>
        </w:numPr>
        <w:spacing w:line="252" w:lineRule="auto"/>
        <w:rPr>
          <w:rFonts w:eastAsiaTheme="minorEastAsia"/>
          <w:color w:val="0563C1"/>
          <w:u w:val="single"/>
          <w:lang w:val="nl"/>
        </w:rPr>
      </w:pPr>
      <w:r w:rsidRPr="0B31E952">
        <w:rPr>
          <w:rFonts w:ascii="Calibri" w:eastAsia="Calibri" w:hAnsi="Calibri" w:cs="Calibri"/>
          <w:color w:val="000000" w:themeColor="text1"/>
          <w:lang w:val="nl"/>
        </w:rPr>
        <w:t xml:space="preserve">Hoewel de markt nog in volle opmars is, professionaliseert het aanbod snel met verschillende opties, gaande van enkel verhuur tot volledige ontzorging met retoursysteem en afwasservice. Op de website van de OVAM vindt u een overzicht  van de </w:t>
      </w:r>
      <w:hyperlink r:id="rId15" w:history="1">
        <w:r w:rsidRPr="0B31E952">
          <w:rPr>
            <w:rStyle w:val="Hyperlink"/>
            <w:rFonts w:ascii="Calibri" w:eastAsia="Calibri" w:hAnsi="Calibri" w:cs="Calibri"/>
            <w:lang w:val="nl"/>
          </w:rPr>
          <w:t>professionele leveranci</w:t>
        </w:r>
        <w:r w:rsidRPr="0B31E952">
          <w:rPr>
            <w:rStyle w:val="Hyperlink"/>
            <w:rFonts w:ascii="Calibri" w:eastAsia="Calibri" w:hAnsi="Calibri" w:cs="Calibri"/>
            <w:lang w:val="nl"/>
          </w:rPr>
          <w:t>e</w:t>
        </w:r>
        <w:r w:rsidRPr="0B31E952">
          <w:rPr>
            <w:rStyle w:val="Hyperlink"/>
            <w:rFonts w:ascii="Calibri" w:eastAsia="Calibri" w:hAnsi="Calibri" w:cs="Calibri"/>
            <w:lang w:val="nl"/>
          </w:rPr>
          <w:t>rs</w:t>
        </w:r>
      </w:hyperlink>
      <w:r w:rsidRPr="0B31E952">
        <w:rPr>
          <w:rFonts w:ascii="Calibri" w:eastAsia="Calibri" w:hAnsi="Calibri" w:cs="Calibri"/>
          <w:color w:val="000000" w:themeColor="text1"/>
          <w:lang w:val="nl"/>
        </w:rPr>
        <w:t xml:space="preserve"> in Vlaanderen en ook allerhande nuttige </w:t>
      </w:r>
      <w:hyperlink r:id="rId16" w:history="1">
        <w:r w:rsidRPr="0B31E952">
          <w:rPr>
            <w:rStyle w:val="Hyperlink"/>
            <w:rFonts w:ascii="Calibri" w:eastAsia="Calibri" w:hAnsi="Calibri" w:cs="Calibri"/>
            <w:lang w:val="nl"/>
          </w:rPr>
          <w:t>informatie en</w:t>
        </w:r>
        <w:r w:rsidRPr="0B31E952">
          <w:rPr>
            <w:rStyle w:val="Hyperlink"/>
            <w:rFonts w:ascii="Calibri" w:eastAsia="Calibri" w:hAnsi="Calibri" w:cs="Calibri"/>
            <w:lang w:val="nl"/>
          </w:rPr>
          <w:t xml:space="preserve"> </w:t>
        </w:r>
        <w:r w:rsidRPr="0B31E952">
          <w:rPr>
            <w:rStyle w:val="Hyperlink"/>
            <w:rFonts w:ascii="Calibri" w:eastAsia="Calibri" w:hAnsi="Calibri" w:cs="Calibri"/>
            <w:lang w:val="nl"/>
          </w:rPr>
          <w:t>documenten.</w:t>
        </w:r>
      </w:hyperlink>
    </w:p>
    <w:p w14:paraId="33CE4606" w14:textId="6B7A4EEA" w:rsidR="0B31E952" w:rsidRDefault="0B31E952" w:rsidP="004D321E">
      <w:pPr>
        <w:rPr>
          <w:rFonts w:ascii="Calibri" w:eastAsia="Calibri" w:hAnsi="Calibri" w:cs="Calibri"/>
          <w:color w:val="000000" w:themeColor="text1"/>
          <w:lang w:val="nl"/>
        </w:rPr>
      </w:pPr>
      <w:r w:rsidRPr="0B31E952">
        <w:rPr>
          <w:rFonts w:ascii="Calibri" w:eastAsia="Calibri" w:hAnsi="Calibri" w:cs="Calibri"/>
          <w:color w:val="000000" w:themeColor="text1"/>
          <w:lang w:val="nl"/>
        </w:rPr>
        <w:t xml:space="preserve">Hebt u zelf concrete vragen, dan kunt u rechtstreeks aan de OVAM uw vraag stellen via </w:t>
      </w:r>
      <w:hyperlink r:id="rId17" w:history="1">
        <w:r w:rsidRPr="0B31E952">
          <w:rPr>
            <w:rStyle w:val="Hyperlink"/>
            <w:rFonts w:ascii="Calibri" w:eastAsia="Calibri" w:hAnsi="Calibri" w:cs="Calibri"/>
            <w:lang w:val="nl"/>
          </w:rPr>
          <w:t>groenevent@ovam.be</w:t>
        </w:r>
      </w:hyperlink>
      <w:r w:rsidRPr="0B31E952">
        <w:rPr>
          <w:rFonts w:ascii="Calibri" w:eastAsia="Calibri" w:hAnsi="Calibri" w:cs="Calibri"/>
          <w:color w:val="000000" w:themeColor="text1"/>
          <w:lang w:val="nl"/>
        </w:rPr>
        <w:t>.</w:t>
      </w:r>
    </w:p>
    <w:p w14:paraId="31898985" w14:textId="65CD85FD" w:rsidR="0B31E952" w:rsidRDefault="0B31E952">
      <w:r w:rsidRPr="0B31E952">
        <w:rPr>
          <w:rFonts w:ascii="Calibri" w:eastAsia="Calibri" w:hAnsi="Calibri" w:cs="Calibri"/>
          <w:color w:val="000000" w:themeColor="text1"/>
          <w:lang w:val="nl"/>
        </w:rPr>
        <w:t>Wij en de OVAM danken u alvast voor uw medewerking.</w:t>
      </w:r>
    </w:p>
    <w:p w14:paraId="027B114B" w14:textId="04FF9722" w:rsidR="0B31E952" w:rsidRDefault="0B31E952" w:rsidP="0B31E952">
      <w:pPr>
        <w:rPr>
          <w:color w:val="000000" w:themeColor="text1"/>
          <w:lang w:val="nl"/>
        </w:rPr>
      </w:pPr>
    </w:p>
    <w:p w14:paraId="78D60504" w14:textId="77777777" w:rsidR="00E0423C" w:rsidRPr="004E651D" w:rsidRDefault="00E0423C" w:rsidP="00E0423C">
      <w:pPr>
        <w:rPr>
          <w:lang w:val="nl"/>
        </w:rPr>
      </w:pPr>
    </w:p>
    <w:p w14:paraId="4AA3C237" w14:textId="0E8D6CAA" w:rsidR="004E651D" w:rsidRDefault="004E651D" w:rsidP="02CB221A"/>
    <w:sectPr w:rsidR="004E6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78EE"/>
    <w:multiLevelType w:val="hybridMultilevel"/>
    <w:tmpl w:val="1C60086E"/>
    <w:lvl w:ilvl="0" w:tplc="AACA9CD6">
      <w:start w:val="1"/>
      <w:numFmt w:val="bullet"/>
      <w:lvlText w:val="-"/>
      <w:lvlJc w:val="left"/>
      <w:pPr>
        <w:ind w:left="720" w:hanging="360"/>
      </w:pPr>
      <w:rPr>
        <w:rFonts w:ascii="Calibri" w:hAnsi="Calibri" w:hint="default"/>
      </w:rPr>
    </w:lvl>
    <w:lvl w:ilvl="1" w:tplc="3F8C6B2E">
      <w:start w:val="1"/>
      <w:numFmt w:val="bullet"/>
      <w:lvlText w:val="o"/>
      <w:lvlJc w:val="left"/>
      <w:pPr>
        <w:ind w:left="1440" w:hanging="360"/>
      </w:pPr>
      <w:rPr>
        <w:rFonts w:ascii="Courier New" w:hAnsi="Courier New" w:hint="default"/>
      </w:rPr>
    </w:lvl>
    <w:lvl w:ilvl="2" w:tplc="63C4D688">
      <w:start w:val="1"/>
      <w:numFmt w:val="bullet"/>
      <w:lvlText w:val=""/>
      <w:lvlJc w:val="left"/>
      <w:pPr>
        <w:ind w:left="2160" w:hanging="360"/>
      </w:pPr>
      <w:rPr>
        <w:rFonts w:ascii="Wingdings" w:hAnsi="Wingdings" w:hint="default"/>
      </w:rPr>
    </w:lvl>
    <w:lvl w:ilvl="3" w:tplc="BE926F10">
      <w:start w:val="1"/>
      <w:numFmt w:val="bullet"/>
      <w:lvlText w:val=""/>
      <w:lvlJc w:val="left"/>
      <w:pPr>
        <w:ind w:left="2880" w:hanging="360"/>
      </w:pPr>
      <w:rPr>
        <w:rFonts w:ascii="Symbol" w:hAnsi="Symbol" w:hint="default"/>
      </w:rPr>
    </w:lvl>
    <w:lvl w:ilvl="4" w:tplc="256C0458">
      <w:start w:val="1"/>
      <w:numFmt w:val="bullet"/>
      <w:lvlText w:val="o"/>
      <w:lvlJc w:val="left"/>
      <w:pPr>
        <w:ind w:left="3600" w:hanging="360"/>
      </w:pPr>
      <w:rPr>
        <w:rFonts w:ascii="Courier New" w:hAnsi="Courier New" w:hint="default"/>
      </w:rPr>
    </w:lvl>
    <w:lvl w:ilvl="5" w:tplc="21B0AF10">
      <w:start w:val="1"/>
      <w:numFmt w:val="bullet"/>
      <w:lvlText w:val=""/>
      <w:lvlJc w:val="left"/>
      <w:pPr>
        <w:ind w:left="4320" w:hanging="360"/>
      </w:pPr>
      <w:rPr>
        <w:rFonts w:ascii="Wingdings" w:hAnsi="Wingdings" w:hint="default"/>
      </w:rPr>
    </w:lvl>
    <w:lvl w:ilvl="6" w:tplc="87C63E3C">
      <w:start w:val="1"/>
      <w:numFmt w:val="bullet"/>
      <w:lvlText w:val=""/>
      <w:lvlJc w:val="left"/>
      <w:pPr>
        <w:ind w:left="5040" w:hanging="360"/>
      </w:pPr>
      <w:rPr>
        <w:rFonts w:ascii="Symbol" w:hAnsi="Symbol" w:hint="default"/>
      </w:rPr>
    </w:lvl>
    <w:lvl w:ilvl="7" w:tplc="0BA287C0">
      <w:start w:val="1"/>
      <w:numFmt w:val="bullet"/>
      <w:lvlText w:val="o"/>
      <w:lvlJc w:val="left"/>
      <w:pPr>
        <w:ind w:left="5760" w:hanging="360"/>
      </w:pPr>
      <w:rPr>
        <w:rFonts w:ascii="Courier New" w:hAnsi="Courier New" w:hint="default"/>
      </w:rPr>
    </w:lvl>
    <w:lvl w:ilvl="8" w:tplc="78BAF47E">
      <w:start w:val="1"/>
      <w:numFmt w:val="bullet"/>
      <w:lvlText w:val=""/>
      <w:lvlJc w:val="left"/>
      <w:pPr>
        <w:ind w:left="6480" w:hanging="360"/>
      </w:pPr>
      <w:rPr>
        <w:rFonts w:ascii="Wingdings" w:hAnsi="Wingdings" w:hint="default"/>
      </w:rPr>
    </w:lvl>
  </w:abstractNum>
  <w:abstractNum w:abstractNumId="1" w15:restartNumberingAfterBreak="0">
    <w:nsid w:val="197B3F68"/>
    <w:multiLevelType w:val="hybridMultilevel"/>
    <w:tmpl w:val="54328F6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24120826"/>
    <w:multiLevelType w:val="hybridMultilevel"/>
    <w:tmpl w:val="890CFFB2"/>
    <w:lvl w:ilvl="0" w:tplc="02DAE4EA">
      <w:start w:val="1"/>
      <w:numFmt w:val="bullet"/>
      <w:lvlText w:val=""/>
      <w:lvlJc w:val="left"/>
      <w:pPr>
        <w:ind w:left="720" w:hanging="360"/>
      </w:pPr>
      <w:rPr>
        <w:rFonts w:ascii="Symbol" w:hAnsi="Symbol" w:hint="default"/>
      </w:rPr>
    </w:lvl>
    <w:lvl w:ilvl="1" w:tplc="6B5AF1FA">
      <w:start w:val="1"/>
      <w:numFmt w:val="bullet"/>
      <w:lvlText w:val="o"/>
      <w:lvlJc w:val="left"/>
      <w:pPr>
        <w:ind w:left="1440" w:hanging="360"/>
      </w:pPr>
      <w:rPr>
        <w:rFonts w:ascii="Courier New" w:hAnsi="Courier New" w:hint="default"/>
      </w:rPr>
    </w:lvl>
    <w:lvl w:ilvl="2" w:tplc="CD502484">
      <w:start w:val="1"/>
      <w:numFmt w:val="bullet"/>
      <w:lvlText w:val=""/>
      <w:lvlJc w:val="left"/>
      <w:pPr>
        <w:ind w:left="2160" w:hanging="360"/>
      </w:pPr>
      <w:rPr>
        <w:rFonts w:ascii="Wingdings" w:hAnsi="Wingdings" w:hint="default"/>
      </w:rPr>
    </w:lvl>
    <w:lvl w:ilvl="3" w:tplc="575CC83C">
      <w:start w:val="1"/>
      <w:numFmt w:val="bullet"/>
      <w:lvlText w:val=""/>
      <w:lvlJc w:val="left"/>
      <w:pPr>
        <w:ind w:left="2880" w:hanging="360"/>
      </w:pPr>
      <w:rPr>
        <w:rFonts w:ascii="Symbol" w:hAnsi="Symbol" w:hint="default"/>
      </w:rPr>
    </w:lvl>
    <w:lvl w:ilvl="4" w:tplc="47B09218">
      <w:start w:val="1"/>
      <w:numFmt w:val="bullet"/>
      <w:lvlText w:val="o"/>
      <w:lvlJc w:val="left"/>
      <w:pPr>
        <w:ind w:left="3600" w:hanging="360"/>
      </w:pPr>
      <w:rPr>
        <w:rFonts w:ascii="Courier New" w:hAnsi="Courier New" w:hint="default"/>
      </w:rPr>
    </w:lvl>
    <w:lvl w:ilvl="5" w:tplc="184204CC">
      <w:start w:val="1"/>
      <w:numFmt w:val="bullet"/>
      <w:lvlText w:val=""/>
      <w:lvlJc w:val="left"/>
      <w:pPr>
        <w:ind w:left="4320" w:hanging="360"/>
      </w:pPr>
      <w:rPr>
        <w:rFonts w:ascii="Wingdings" w:hAnsi="Wingdings" w:hint="default"/>
      </w:rPr>
    </w:lvl>
    <w:lvl w:ilvl="6" w:tplc="8A102D24">
      <w:start w:val="1"/>
      <w:numFmt w:val="bullet"/>
      <w:lvlText w:val=""/>
      <w:lvlJc w:val="left"/>
      <w:pPr>
        <w:ind w:left="5040" w:hanging="360"/>
      </w:pPr>
      <w:rPr>
        <w:rFonts w:ascii="Symbol" w:hAnsi="Symbol" w:hint="default"/>
      </w:rPr>
    </w:lvl>
    <w:lvl w:ilvl="7" w:tplc="3C7A76FE">
      <w:start w:val="1"/>
      <w:numFmt w:val="bullet"/>
      <w:lvlText w:val="o"/>
      <w:lvlJc w:val="left"/>
      <w:pPr>
        <w:ind w:left="5760" w:hanging="360"/>
      </w:pPr>
      <w:rPr>
        <w:rFonts w:ascii="Courier New" w:hAnsi="Courier New" w:hint="default"/>
      </w:rPr>
    </w:lvl>
    <w:lvl w:ilvl="8" w:tplc="710E7F72">
      <w:start w:val="1"/>
      <w:numFmt w:val="bullet"/>
      <w:lvlText w:val=""/>
      <w:lvlJc w:val="left"/>
      <w:pPr>
        <w:ind w:left="6480" w:hanging="360"/>
      </w:pPr>
      <w:rPr>
        <w:rFonts w:ascii="Wingdings" w:hAnsi="Wingdings" w:hint="default"/>
      </w:rPr>
    </w:lvl>
  </w:abstractNum>
  <w:abstractNum w:abstractNumId="3" w15:restartNumberingAfterBreak="0">
    <w:nsid w:val="45516FD9"/>
    <w:multiLevelType w:val="hybridMultilevel"/>
    <w:tmpl w:val="5F7EBF04"/>
    <w:lvl w:ilvl="0" w:tplc="7ACE8FD6">
      <w:start w:val="1"/>
      <w:numFmt w:val="bullet"/>
      <w:lvlText w:val="-"/>
      <w:lvlJc w:val="left"/>
      <w:pPr>
        <w:ind w:left="720" w:hanging="360"/>
      </w:pPr>
      <w:rPr>
        <w:rFonts w:ascii="Calibri" w:hAnsi="Calibri" w:hint="default"/>
      </w:rPr>
    </w:lvl>
    <w:lvl w:ilvl="1" w:tplc="9F924E16">
      <w:start w:val="1"/>
      <w:numFmt w:val="bullet"/>
      <w:lvlText w:val="o"/>
      <w:lvlJc w:val="left"/>
      <w:pPr>
        <w:ind w:left="1440" w:hanging="360"/>
      </w:pPr>
      <w:rPr>
        <w:rFonts w:ascii="Courier New" w:hAnsi="Courier New" w:hint="default"/>
      </w:rPr>
    </w:lvl>
    <w:lvl w:ilvl="2" w:tplc="2E2A6B88">
      <w:start w:val="1"/>
      <w:numFmt w:val="bullet"/>
      <w:lvlText w:val=""/>
      <w:lvlJc w:val="left"/>
      <w:pPr>
        <w:ind w:left="2160" w:hanging="360"/>
      </w:pPr>
      <w:rPr>
        <w:rFonts w:ascii="Wingdings" w:hAnsi="Wingdings" w:hint="default"/>
      </w:rPr>
    </w:lvl>
    <w:lvl w:ilvl="3" w:tplc="D8388310">
      <w:start w:val="1"/>
      <w:numFmt w:val="bullet"/>
      <w:lvlText w:val=""/>
      <w:lvlJc w:val="left"/>
      <w:pPr>
        <w:ind w:left="2880" w:hanging="360"/>
      </w:pPr>
      <w:rPr>
        <w:rFonts w:ascii="Symbol" w:hAnsi="Symbol" w:hint="default"/>
      </w:rPr>
    </w:lvl>
    <w:lvl w:ilvl="4" w:tplc="7A56A77C">
      <w:start w:val="1"/>
      <w:numFmt w:val="bullet"/>
      <w:lvlText w:val="o"/>
      <w:lvlJc w:val="left"/>
      <w:pPr>
        <w:ind w:left="3600" w:hanging="360"/>
      </w:pPr>
      <w:rPr>
        <w:rFonts w:ascii="Courier New" w:hAnsi="Courier New" w:hint="default"/>
      </w:rPr>
    </w:lvl>
    <w:lvl w:ilvl="5" w:tplc="ACACB5E8">
      <w:start w:val="1"/>
      <w:numFmt w:val="bullet"/>
      <w:lvlText w:val=""/>
      <w:lvlJc w:val="left"/>
      <w:pPr>
        <w:ind w:left="4320" w:hanging="360"/>
      </w:pPr>
      <w:rPr>
        <w:rFonts w:ascii="Wingdings" w:hAnsi="Wingdings" w:hint="default"/>
      </w:rPr>
    </w:lvl>
    <w:lvl w:ilvl="6" w:tplc="F5D6D5A8">
      <w:start w:val="1"/>
      <w:numFmt w:val="bullet"/>
      <w:lvlText w:val=""/>
      <w:lvlJc w:val="left"/>
      <w:pPr>
        <w:ind w:left="5040" w:hanging="360"/>
      </w:pPr>
      <w:rPr>
        <w:rFonts w:ascii="Symbol" w:hAnsi="Symbol" w:hint="default"/>
      </w:rPr>
    </w:lvl>
    <w:lvl w:ilvl="7" w:tplc="3AE61DCC">
      <w:start w:val="1"/>
      <w:numFmt w:val="bullet"/>
      <w:lvlText w:val="o"/>
      <w:lvlJc w:val="left"/>
      <w:pPr>
        <w:ind w:left="5760" w:hanging="360"/>
      </w:pPr>
      <w:rPr>
        <w:rFonts w:ascii="Courier New" w:hAnsi="Courier New" w:hint="default"/>
      </w:rPr>
    </w:lvl>
    <w:lvl w:ilvl="8" w:tplc="71040EB6">
      <w:start w:val="1"/>
      <w:numFmt w:val="bullet"/>
      <w:lvlText w:val=""/>
      <w:lvlJc w:val="left"/>
      <w:pPr>
        <w:ind w:left="6480" w:hanging="360"/>
      </w:pPr>
      <w:rPr>
        <w:rFonts w:ascii="Wingdings" w:hAnsi="Wingdings" w:hint="default"/>
      </w:rPr>
    </w:lvl>
  </w:abstractNum>
  <w:abstractNum w:abstractNumId="4" w15:restartNumberingAfterBreak="0">
    <w:nsid w:val="51334669"/>
    <w:multiLevelType w:val="hybridMultilevel"/>
    <w:tmpl w:val="B6240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74387C"/>
    <w:multiLevelType w:val="hybridMultilevel"/>
    <w:tmpl w:val="4AA61D2E"/>
    <w:lvl w:ilvl="0" w:tplc="F190E5A0">
      <w:start w:val="1"/>
      <w:numFmt w:val="bullet"/>
      <w:lvlText w:val="-"/>
      <w:lvlJc w:val="left"/>
      <w:pPr>
        <w:ind w:left="720" w:hanging="360"/>
      </w:pPr>
      <w:rPr>
        <w:rFonts w:ascii="Calibri" w:hAnsi="Calibri" w:hint="default"/>
      </w:rPr>
    </w:lvl>
    <w:lvl w:ilvl="1" w:tplc="BC00E42A">
      <w:start w:val="1"/>
      <w:numFmt w:val="bullet"/>
      <w:lvlText w:val="o"/>
      <w:lvlJc w:val="left"/>
      <w:pPr>
        <w:ind w:left="1440" w:hanging="360"/>
      </w:pPr>
      <w:rPr>
        <w:rFonts w:ascii="Courier New" w:hAnsi="Courier New" w:hint="default"/>
      </w:rPr>
    </w:lvl>
    <w:lvl w:ilvl="2" w:tplc="CD9C6CF2">
      <w:start w:val="1"/>
      <w:numFmt w:val="bullet"/>
      <w:lvlText w:val=""/>
      <w:lvlJc w:val="left"/>
      <w:pPr>
        <w:ind w:left="2160" w:hanging="360"/>
      </w:pPr>
      <w:rPr>
        <w:rFonts w:ascii="Wingdings" w:hAnsi="Wingdings" w:hint="default"/>
      </w:rPr>
    </w:lvl>
    <w:lvl w:ilvl="3" w:tplc="E5C451CE">
      <w:start w:val="1"/>
      <w:numFmt w:val="bullet"/>
      <w:lvlText w:val=""/>
      <w:lvlJc w:val="left"/>
      <w:pPr>
        <w:ind w:left="2880" w:hanging="360"/>
      </w:pPr>
      <w:rPr>
        <w:rFonts w:ascii="Symbol" w:hAnsi="Symbol" w:hint="default"/>
      </w:rPr>
    </w:lvl>
    <w:lvl w:ilvl="4" w:tplc="E6EA32A4">
      <w:start w:val="1"/>
      <w:numFmt w:val="bullet"/>
      <w:lvlText w:val="o"/>
      <w:lvlJc w:val="left"/>
      <w:pPr>
        <w:ind w:left="3600" w:hanging="360"/>
      </w:pPr>
      <w:rPr>
        <w:rFonts w:ascii="Courier New" w:hAnsi="Courier New" w:hint="default"/>
      </w:rPr>
    </w:lvl>
    <w:lvl w:ilvl="5" w:tplc="2EB2E8E0">
      <w:start w:val="1"/>
      <w:numFmt w:val="bullet"/>
      <w:lvlText w:val=""/>
      <w:lvlJc w:val="left"/>
      <w:pPr>
        <w:ind w:left="4320" w:hanging="360"/>
      </w:pPr>
      <w:rPr>
        <w:rFonts w:ascii="Wingdings" w:hAnsi="Wingdings" w:hint="default"/>
      </w:rPr>
    </w:lvl>
    <w:lvl w:ilvl="6" w:tplc="67185956">
      <w:start w:val="1"/>
      <w:numFmt w:val="bullet"/>
      <w:lvlText w:val=""/>
      <w:lvlJc w:val="left"/>
      <w:pPr>
        <w:ind w:left="5040" w:hanging="360"/>
      </w:pPr>
      <w:rPr>
        <w:rFonts w:ascii="Symbol" w:hAnsi="Symbol" w:hint="default"/>
      </w:rPr>
    </w:lvl>
    <w:lvl w:ilvl="7" w:tplc="C402F1F2">
      <w:start w:val="1"/>
      <w:numFmt w:val="bullet"/>
      <w:lvlText w:val="o"/>
      <w:lvlJc w:val="left"/>
      <w:pPr>
        <w:ind w:left="5760" w:hanging="360"/>
      </w:pPr>
      <w:rPr>
        <w:rFonts w:ascii="Courier New" w:hAnsi="Courier New" w:hint="default"/>
      </w:rPr>
    </w:lvl>
    <w:lvl w:ilvl="8" w:tplc="5CE2AC48">
      <w:start w:val="1"/>
      <w:numFmt w:val="bullet"/>
      <w:lvlText w:val=""/>
      <w:lvlJc w:val="left"/>
      <w:pPr>
        <w:ind w:left="6480" w:hanging="360"/>
      </w:pPr>
      <w:rPr>
        <w:rFonts w:ascii="Wingdings" w:hAnsi="Wingdings" w:hint="default"/>
      </w:rPr>
    </w:lvl>
  </w:abstractNum>
  <w:abstractNum w:abstractNumId="6" w15:restartNumberingAfterBreak="0">
    <w:nsid w:val="61D16647"/>
    <w:multiLevelType w:val="hybridMultilevel"/>
    <w:tmpl w:val="029092E8"/>
    <w:lvl w:ilvl="0" w:tplc="3FE464C0">
      <w:start w:val="1"/>
      <w:numFmt w:val="bullet"/>
      <w:lvlText w:val="-"/>
      <w:lvlJc w:val="left"/>
      <w:pPr>
        <w:ind w:left="720" w:hanging="360"/>
      </w:pPr>
      <w:rPr>
        <w:rFonts w:ascii="Calibri" w:hAnsi="Calibri" w:hint="default"/>
      </w:rPr>
    </w:lvl>
    <w:lvl w:ilvl="1" w:tplc="9D8EF692">
      <w:start w:val="1"/>
      <w:numFmt w:val="bullet"/>
      <w:lvlText w:val="o"/>
      <w:lvlJc w:val="left"/>
      <w:pPr>
        <w:ind w:left="1440" w:hanging="360"/>
      </w:pPr>
      <w:rPr>
        <w:rFonts w:ascii="Courier New" w:hAnsi="Courier New" w:hint="default"/>
      </w:rPr>
    </w:lvl>
    <w:lvl w:ilvl="2" w:tplc="E606116E">
      <w:start w:val="1"/>
      <w:numFmt w:val="bullet"/>
      <w:lvlText w:val=""/>
      <w:lvlJc w:val="left"/>
      <w:pPr>
        <w:ind w:left="2160" w:hanging="360"/>
      </w:pPr>
      <w:rPr>
        <w:rFonts w:ascii="Wingdings" w:hAnsi="Wingdings" w:hint="default"/>
      </w:rPr>
    </w:lvl>
    <w:lvl w:ilvl="3" w:tplc="F31656BE">
      <w:start w:val="1"/>
      <w:numFmt w:val="bullet"/>
      <w:lvlText w:val=""/>
      <w:lvlJc w:val="left"/>
      <w:pPr>
        <w:ind w:left="2880" w:hanging="360"/>
      </w:pPr>
      <w:rPr>
        <w:rFonts w:ascii="Symbol" w:hAnsi="Symbol" w:hint="default"/>
      </w:rPr>
    </w:lvl>
    <w:lvl w:ilvl="4" w:tplc="49360444">
      <w:start w:val="1"/>
      <w:numFmt w:val="bullet"/>
      <w:lvlText w:val="o"/>
      <w:lvlJc w:val="left"/>
      <w:pPr>
        <w:ind w:left="3600" w:hanging="360"/>
      </w:pPr>
      <w:rPr>
        <w:rFonts w:ascii="Courier New" w:hAnsi="Courier New" w:hint="default"/>
      </w:rPr>
    </w:lvl>
    <w:lvl w:ilvl="5" w:tplc="E97CEE5C">
      <w:start w:val="1"/>
      <w:numFmt w:val="bullet"/>
      <w:lvlText w:val=""/>
      <w:lvlJc w:val="left"/>
      <w:pPr>
        <w:ind w:left="4320" w:hanging="360"/>
      </w:pPr>
      <w:rPr>
        <w:rFonts w:ascii="Wingdings" w:hAnsi="Wingdings" w:hint="default"/>
      </w:rPr>
    </w:lvl>
    <w:lvl w:ilvl="6" w:tplc="DF44C94E">
      <w:start w:val="1"/>
      <w:numFmt w:val="bullet"/>
      <w:lvlText w:val=""/>
      <w:lvlJc w:val="left"/>
      <w:pPr>
        <w:ind w:left="5040" w:hanging="360"/>
      </w:pPr>
      <w:rPr>
        <w:rFonts w:ascii="Symbol" w:hAnsi="Symbol" w:hint="default"/>
      </w:rPr>
    </w:lvl>
    <w:lvl w:ilvl="7" w:tplc="413866C0">
      <w:start w:val="1"/>
      <w:numFmt w:val="bullet"/>
      <w:lvlText w:val="o"/>
      <w:lvlJc w:val="left"/>
      <w:pPr>
        <w:ind w:left="5760" w:hanging="360"/>
      </w:pPr>
      <w:rPr>
        <w:rFonts w:ascii="Courier New" w:hAnsi="Courier New" w:hint="default"/>
      </w:rPr>
    </w:lvl>
    <w:lvl w:ilvl="8" w:tplc="5FC8D0AE">
      <w:start w:val="1"/>
      <w:numFmt w:val="bullet"/>
      <w:lvlText w:val=""/>
      <w:lvlJc w:val="left"/>
      <w:pPr>
        <w:ind w:left="6480" w:hanging="360"/>
      </w:pPr>
      <w:rPr>
        <w:rFonts w:ascii="Wingdings" w:hAnsi="Wingdings" w:hint="default"/>
      </w:rPr>
    </w:lvl>
  </w:abstractNum>
  <w:abstractNum w:abstractNumId="7" w15:restartNumberingAfterBreak="0">
    <w:nsid w:val="69FC388F"/>
    <w:multiLevelType w:val="hybridMultilevel"/>
    <w:tmpl w:val="18641A60"/>
    <w:lvl w:ilvl="0" w:tplc="12E2D7DE">
      <w:start w:val="1"/>
      <w:numFmt w:val="bullet"/>
      <w:lvlText w:val="-"/>
      <w:lvlJc w:val="left"/>
      <w:pPr>
        <w:ind w:left="720" w:hanging="360"/>
      </w:pPr>
      <w:rPr>
        <w:rFonts w:ascii="Calibri" w:hAnsi="Calibri" w:hint="default"/>
      </w:rPr>
    </w:lvl>
    <w:lvl w:ilvl="1" w:tplc="E12E6550">
      <w:start w:val="1"/>
      <w:numFmt w:val="bullet"/>
      <w:lvlText w:val="o"/>
      <w:lvlJc w:val="left"/>
      <w:pPr>
        <w:ind w:left="1440" w:hanging="360"/>
      </w:pPr>
      <w:rPr>
        <w:rFonts w:ascii="Courier New" w:hAnsi="Courier New" w:hint="default"/>
      </w:rPr>
    </w:lvl>
    <w:lvl w:ilvl="2" w:tplc="364A144C">
      <w:start w:val="1"/>
      <w:numFmt w:val="bullet"/>
      <w:lvlText w:val=""/>
      <w:lvlJc w:val="left"/>
      <w:pPr>
        <w:ind w:left="2160" w:hanging="360"/>
      </w:pPr>
      <w:rPr>
        <w:rFonts w:ascii="Wingdings" w:hAnsi="Wingdings" w:hint="default"/>
      </w:rPr>
    </w:lvl>
    <w:lvl w:ilvl="3" w:tplc="05A86FAA">
      <w:start w:val="1"/>
      <w:numFmt w:val="bullet"/>
      <w:lvlText w:val=""/>
      <w:lvlJc w:val="left"/>
      <w:pPr>
        <w:ind w:left="2880" w:hanging="360"/>
      </w:pPr>
      <w:rPr>
        <w:rFonts w:ascii="Symbol" w:hAnsi="Symbol" w:hint="default"/>
      </w:rPr>
    </w:lvl>
    <w:lvl w:ilvl="4" w:tplc="29F4D3F2">
      <w:start w:val="1"/>
      <w:numFmt w:val="bullet"/>
      <w:lvlText w:val="o"/>
      <w:lvlJc w:val="left"/>
      <w:pPr>
        <w:ind w:left="3600" w:hanging="360"/>
      </w:pPr>
      <w:rPr>
        <w:rFonts w:ascii="Courier New" w:hAnsi="Courier New" w:hint="default"/>
      </w:rPr>
    </w:lvl>
    <w:lvl w:ilvl="5" w:tplc="676AE7E4">
      <w:start w:val="1"/>
      <w:numFmt w:val="bullet"/>
      <w:lvlText w:val=""/>
      <w:lvlJc w:val="left"/>
      <w:pPr>
        <w:ind w:left="4320" w:hanging="360"/>
      </w:pPr>
      <w:rPr>
        <w:rFonts w:ascii="Wingdings" w:hAnsi="Wingdings" w:hint="default"/>
      </w:rPr>
    </w:lvl>
    <w:lvl w:ilvl="6" w:tplc="AEBE5946">
      <w:start w:val="1"/>
      <w:numFmt w:val="bullet"/>
      <w:lvlText w:val=""/>
      <w:lvlJc w:val="left"/>
      <w:pPr>
        <w:ind w:left="5040" w:hanging="360"/>
      </w:pPr>
      <w:rPr>
        <w:rFonts w:ascii="Symbol" w:hAnsi="Symbol" w:hint="default"/>
      </w:rPr>
    </w:lvl>
    <w:lvl w:ilvl="7" w:tplc="676AB218">
      <w:start w:val="1"/>
      <w:numFmt w:val="bullet"/>
      <w:lvlText w:val="o"/>
      <w:lvlJc w:val="left"/>
      <w:pPr>
        <w:ind w:left="5760" w:hanging="360"/>
      </w:pPr>
      <w:rPr>
        <w:rFonts w:ascii="Courier New" w:hAnsi="Courier New" w:hint="default"/>
      </w:rPr>
    </w:lvl>
    <w:lvl w:ilvl="8" w:tplc="EA46333A">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97E695"/>
    <w:rsid w:val="0002390D"/>
    <w:rsid w:val="00087781"/>
    <w:rsid w:val="001A3FC9"/>
    <w:rsid w:val="001A5FD1"/>
    <w:rsid w:val="0020600A"/>
    <w:rsid w:val="002D3B5C"/>
    <w:rsid w:val="00360B63"/>
    <w:rsid w:val="00393247"/>
    <w:rsid w:val="003C47A0"/>
    <w:rsid w:val="00432B85"/>
    <w:rsid w:val="00447821"/>
    <w:rsid w:val="004A1622"/>
    <w:rsid w:val="004D321E"/>
    <w:rsid w:val="004E651D"/>
    <w:rsid w:val="0059143C"/>
    <w:rsid w:val="005923E1"/>
    <w:rsid w:val="00610791"/>
    <w:rsid w:val="00700FE0"/>
    <w:rsid w:val="00878FB6"/>
    <w:rsid w:val="00961E4F"/>
    <w:rsid w:val="009A4345"/>
    <w:rsid w:val="00A264F7"/>
    <w:rsid w:val="00A363D3"/>
    <w:rsid w:val="00A5029B"/>
    <w:rsid w:val="00B62DC1"/>
    <w:rsid w:val="00C67B28"/>
    <w:rsid w:val="00D57177"/>
    <w:rsid w:val="00D61233"/>
    <w:rsid w:val="00D6192B"/>
    <w:rsid w:val="00DA516F"/>
    <w:rsid w:val="00DA5603"/>
    <w:rsid w:val="00DA6FAC"/>
    <w:rsid w:val="00E0423C"/>
    <w:rsid w:val="00E848C0"/>
    <w:rsid w:val="00E8555C"/>
    <w:rsid w:val="00EC50C5"/>
    <w:rsid w:val="00FE6012"/>
    <w:rsid w:val="023DEDC7"/>
    <w:rsid w:val="02CB221A"/>
    <w:rsid w:val="0336DDFE"/>
    <w:rsid w:val="048CFB19"/>
    <w:rsid w:val="04CE8F5D"/>
    <w:rsid w:val="0516ED6F"/>
    <w:rsid w:val="05B46531"/>
    <w:rsid w:val="05B469ED"/>
    <w:rsid w:val="0691F453"/>
    <w:rsid w:val="06B2BDD0"/>
    <w:rsid w:val="06D6C03E"/>
    <w:rsid w:val="072D63AD"/>
    <w:rsid w:val="0784B51C"/>
    <w:rsid w:val="07856AE0"/>
    <w:rsid w:val="079CCB85"/>
    <w:rsid w:val="07E031BD"/>
    <w:rsid w:val="0807B79E"/>
    <w:rsid w:val="084E8E31"/>
    <w:rsid w:val="08EB6F7E"/>
    <w:rsid w:val="09361208"/>
    <w:rsid w:val="09739015"/>
    <w:rsid w:val="0A9B34F3"/>
    <w:rsid w:val="0B31E952"/>
    <w:rsid w:val="0C541E2D"/>
    <w:rsid w:val="0C7079C7"/>
    <w:rsid w:val="0C9833C0"/>
    <w:rsid w:val="0D77570D"/>
    <w:rsid w:val="0EFF742C"/>
    <w:rsid w:val="0F5934BC"/>
    <w:rsid w:val="0F5E0872"/>
    <w:rsid w:val="0FBE01FB"/>
    <w:rsid w:val="104755EC"/>
    <w:rsid w:val="10C16A83"/>
    <w:rsid w:val="11247425"/>
    <w:rsid w:val="11B83AE7"/>
    <w:rsid w:val="11C2DC78"/>
    <w:rsid w:val="12FD7777"/>
    <w:rsid w:val="13B9BCF2"/>
    <w:rsid w:val="14E5F42E"/>
    <w:rsid w:val="1537A8B3"/>
    <w:rsid w:val="15674E20"/>
    <w:rsid w:val="1579C459"/>
    <w:rsid w:val="16580B5A"/>
    <w:rsid w:val="16D14431"/>
    <w:rsid w:val="16D4752C"/>
    <w:rsid w:val="16F15DB4"/>
    <w:rsid w:val="1794D896"/>
    <w:rsid w:val="191F0173"/>
    <w:rsid w:val="1930A8F7"/>
    <w:rsid w:val="1A3EB221"/>
    <w:rsid w:val="1A7CBA61"/>
    <w:rsid w:val="1BE3AAE6"/>
    <w:rsid w:val="1C8B3160"/>
    <w:rsid w:val="1D0A8F30"/>
    <w:rsid w:val="1F515A74"/>
    <w:rsid w:val="1F9B9222"/>
    <w:rsid w:val="203DBF8C"/>
    <w:rsid w:val="2164494A"/>
    <w:rsid w:val="2167D6CA"/>
    <w:rsid w:val="2198C492"/>
    <w:rsid w:val="221C55C2"/>
    <w:rsid w:val="229F5844"/>
    <w:rsid w:val="23EF7C98"/>
    <w:rsid w:val="24FC78B8"/>
    <w:rsid w:val="27190200"/>
    <w:rsid w:val="2848D171"/>
    <w:rsid w:val="288596F6"/>
    <w:rsid w:val="28D72882"/>
    <w:rsid w:val="298759A5"/>
    <w:rsid w:val="2B33FB2D"/>
    <w:rsid w:val="2B84DB66"/>
    <w:rsid w:val="2BB133B1"/>
    <w:rsid w:val="2C391421"/>
    <w:rsid w:val="2C43EC5A"/>
    <w:rsid w:val="2C4DFEB7"/>
    <w:rsid w:val="2D4FE569"/>
    <w:rsid w:val="2D7EB088"/>
    <w:rsid w:val="2D85F345"/>
    <w:rsid w:val="2D95181D"/>
    <w:rsid w:val="2FACD9D4"/>
    <w:rsid w:val="301164FF"/>
    <w:rsid w:val="30EFAB50"/>
    <w:rsid w:val="32D31A68"/>
    <w:rsid w:val="333FDF0E"/>
    <w:rsid w:val="33707E35"/>
    <w:rsid w:val="33ACBB19"/>
    <w:rsid w:val="340D8DE8"/>
    <w:rsid w:val="342256AF"/>
    <w:rsid w:val="34F047DA"/>
    <w:rsid w:val="35ABD801"/>
    <w:rsid w:val="35AC51F6"/>
    <w:rsid w:val="3614DB87"/>
    <w:rsid w:val="3709D023"/>
    <w:rsid w:val="37E08545"/>
    <w:rsid w:val="38034E87"/>
    <w:rsid w:val="38291A8D"/>
    <w:rsid w:val="38407B0F"/>
    <w:rsid w:val="38C71B5B"/>
    <w:rsid w:val="3965F5DB"/>
    <w:rsid w:val="39B8C59A"/>
    <w:rsid w:val="3A463642"/>
    <w:rsid w:val="3A6582E0"/>
    <w:rsid w:val="3AE63D7C"/>
    <w:rsid w:val="3AF2F1C2"/>
    <w:rsid w:val="3AF8E413"/>
    <w:rsid w:val="3B01C63C"/>
    <w:rsid w:val="3B2F325F"/>
    <w:rsid w:val="3B920BEE"/>
    <w:rsid w:val="3D2DDC4F"/>
    <w:rsid w:val="3DFDCE0B"/>
    <w:rsid w:val="3E7E01C3"/>
    <w:rsid w:val="3F40E092"/>
    <w:rsid w:val="3F428983"/>
    <w:rsid w:val="3F472514"/>
    <w:rsid w:val="3FB1522D"/>
    <w:rsid w:val="404C54B4"/>
    <w:rsid w:val="40AEBA2B"/>
    <w:rsid w:val="40EA8F94"/>
    <w:rsid w:val="413DDB6B"/>
    <w:rsid w:val="41532604"/>
    <w:rsid w:val="419D66CC"/>
    <w:rsid w:val="41DAE4A2"/>
    <w:rsid w:val="424A8A8C"/>
    <w:rsid w:val="4289B0A6"/>
    <w:rsid w:val="43A76BF6"/>
    <w:rsid w:val="43ADFE9B"/>
    <w:rsid w:val="44563562"/>
    <w:rsid w:val="448C626F"/>
    <w:rsid w:val="45180B22"/>
    <w:rsid w:val="458FDBFA"/>
    <w:rsid w:val="459FCB34"/>
    <w:rsid w:val="45AE8207"/>
    <w:rsid w:val="46464718"/>
    <w:rsid w:val="465E8641"/>
    <w:rsid w:val="46CD6497"/>
    <w:rsid w:val="47A998CF"/>
    <w:rsid w:val="4AF481AA"/>
    <w:rsid w:val="4C392AD5"/>
    <w:rsid w:val="4CBBA7ED"/>
    <w:rsid w:val="4CC419E2"/>
    <w:rsid w:val="4D1A53E3"/>
    <w:rsid w:val="4E1C094E"/>
    <w:rsid w:val="4EB9F755"/>
    <w:rsid w:val="4F5D76D4"/>
    <w:rsid w:val="500B3C11"/>
    <w:rsid w:val="5040FEEF"/>
    <w:rsid w:val="5055C7B6"/>
    <w:rsid w:val="50F0F9E3"/>
    <w:rsid w:val="51BD35B0"/>
    <w:rsid w:val="52463D60"/>
    <w:rsid w:val="539453D4"/>
    <w:rsid w:val="53A0C763"/>
    <w:rsid w:val="53B24A4E"/>
    <w:rsid w:val="541A6C6B"/>
    <w:rsid w:val="547446B2"/>
    <w:rsid w:val="5492E6B2"/>
    <w:rsid w:val="54C463BF"/>
    <w:rsid w:val="55147012"/>
    <w:rsid w:val="55C46B06"/>
    <w:rsid w:val="56008D08"/>
    <w:rsid w:val="5637AA4A"/>
    <w:rsid w:val="5697E695"/>
    <w:rsid w:val="57566FA8"/>
    <w:rsid w:val="57C57CF5"/>
    <w:rsid w:val="580BFEB7"/>
    <w:rsid w:val="59832BA5"/>
    <w:rsid w:val="59ED8951"/>
    <w:rsid w:val="5A49944D"/>
    <w:rsid w:val="5AAB5C6B"/>
    <w:rsid w:val="5AE3F55A"/>
    <w:rsid w:val="5B06F388"/>
    <w:rsid w:val="5BAC7B55"/>
    <w:rsid w:val="5BDCBFC6"/>
    <w:rsid w:val="5C3FB77B"/>
    <w:rsid w:val="5D1E3B36"/>
    <w:rsid w:val="5DCF7CEB"/>
    <w:rsid w:val="5E297ADA"/>
    <w:rsid w:val="5E6BD5B0"/>
    <w:rsid w:val="5E6CD99C"/>
    <w:rsid w:val="5EA229FB"/>
    <w:rsid w:val="5ED0B297"/>
    <w:rsid w:val="6022C18C"/>
    <w:rsid w:val="608F9B82"/>
    <w:rsid w:val="60B8A4F1"/>
    <w:rsid w:val="60E42991"/>
    <w:rsid w:val="6165053D"/>
    <w:rsid w:val="617EE6A4"/>
    <w:rsid w:val="63384459"/>
    <w:rsid w:val="64174C47"/>
    <w:rsid w:val="64D2F1CD"/>
    <w:rsid w:val="65B35996"/>
    <w:rsid w:val="65E6A890"/>
    <w:rsid w:val="699A7EBF"/>
    <w:rsid w:val="6A068902"/>
    <w:rsid w:val="6B889A89"/>
    <w:rsid w:val="6E081EAE"/>
    <w:rsid w:val="6E84DCC4"/>
    <w:rsid w:val="6EF55CD7"/>
    <w:rsid w:val="6F6D9706"/>
    <w:rsid w:val="70176193"/>
    <w:rsid w:val="7019C1E1"/>
    <w:rsid w:val="703DAFD3"/>
    <w:rsid w:val="7061DF63"/>
    <w:rsid w:val="70D31B99"/>
    <w:rsid w:val="7139DEB5"/>
    <w:rsid w:val="714A6CDF"/>
    <w:rsid w:val="71897CA6"/>
    <w:rsid w:val="71BC7D86"/>
    <w:rsid w:val="72AC033B"/>
    <w:rsid w:val="72E63D40"/>
    <w:rsid w:val="740A7CEE"/>
    <w:rsid w:val="7454A9AB"/>
    <w:rsid w:val="74876F61"/>
    <w:rsid w:val="74BF97E0"/>
    <w:rsid w:val="75DDFB77"/>
    <w:rsid w:val="761DDE02"/>
    <w:rsid w:val="76E0E80D"/>
    <w:rsid w:val="7732BBE8"/>
    <w:rsid w:val="781DC2C5"/>
    <w:rsid w:val="78B07B6E"/>
    <w:rsid w:val="79221C4B"/>
    <w:rsid w:val="7AAA5E14"/>
    <w:rsid w:val="7B53B211"/>
    <w:rsid w:val="7BC06AB3"/>
    <w:rsid w:val="7BE81C30"/>
    <w:rsid w:val="7C59BD0D"/>
    <w:rsid w:val="7C9AD278"/>
    <w:rsid w:val="7CEC15F8"/>
    <w:rsid w:val="7D016176"/>
    <w:rsid w:val="7D11338F"/>
    <w:rsid w:val="7D4FEEF3"/>
    <w:rsid w:val="7E36A2D9"/>
    <w:rsid w:val="7EB44562"/>
    <w:rsid w:val="7F2FC1F1"/>
    <w:rsid w:val="7F56FBB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E695"/>
  <w15:chartTrackingRefBased/>
  <w15:docId w15:val="{FB378499-1CEB-4287-99F8-A6AE1C03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paragraph" w:styleId="Revisie">
    <w:name w:val="Revision"/>
    <w:hidden/>
    <w:uiPriority w:val="99"/>
    <w:semiHidden/>
    <w:rsid w:val="00D61233"/>
    <w:pPr>
      <w:spacing w:after="0" w:line="240" w:lineRule="auto"/>
    </w:pPr>
  </w:style>
  <w:style w:type="character" w:styleId="Verwijzingopmerking">
    <w:name w:val="annotation reference"/>
    <w:basedOn w:val="Standaardalinea-lettertype"/>
    <w:uiPriority w:val="99"/>
    <w:semiHidden/>
    <w:unhideWhenUsed/>
    <w:rsid w:val="00B62DC1"/>
    <w:rPr>
      <w:sz w:val="16"/>
      <w:szCs w:val="16"/>
    </w:rPr>
  </w:style>
  <w:style w:type="paragraph" w:styleId="Tekstopmerking">
    <w:name w:val="annotation text"/>
    <w:basedOn w:val="Standaard"/>
    <w:link w:val="TekstopmerkingChar"/>
    <w:uiPriority w:val="99"/>
    <w:semiHidden/>
    <w:unhideWhenUsed/>
    <w:rsid w:val="00B62D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62DC1"/>
    <w:rPr>
      <w:sz w:val="20"/>
      <w:szCs w:val="20"/>
    </w:rPr>
  </w:style>
  <w:style w:type="paragraph" w:styleId="Onderwerpvanopmerking">
    <w:name w:val="annotation subject"/>
    <w:basedOn w:val="Tekstopmerking"/>
    <w:next w:val="Tekstopmerking"/>
    <w:link w:val="OnderwerpvanopmerkingChar"/>
    <w:uiPriority w:val="99"/>
    <w:semiHidden/>
    <w:unhideWhenUsed/>
    <w:rsid w:val="00B62DC1"/>
    <w:rPr>
      <w:b/>
      <w:bCs/>
    </w:rPr>
  </w:style>
  <w:style w:type="character" w:customStyle="1" w:styleId="OnderwerpvanopmerkingChar">
    <w:name w:val="Onderwerp van opmerking Char"/>
    <w:basedOn w:val="TekstopmerkingChar"/>
    <w:link w:val="Onderwerpvanopmerking"/>
    <w:uiPriority w:val="99"/>
    <w:semiHidden/>
    <w:rsid w:val="00B62DC1"/>
    <w:rPr>
      <w:b/>
      <w:bCs/>
      <w:sz w:val="20"/>
      <w:szCs w:val="20"/>
    </w:rPr>
  </w:style>
  <w:style w:type="character" w:styleId="GevolgdeHyperlink">
    <w:name w:val="FollowedHyperlink"/>
    <w:basedOn w:val="Standaardalinea-lettertype"/>
    <w:uiPriority w:val="99"/>
    <w:semiHidden/>
    <w:unhideWhenUsed/>
    <w:rsid w:val="004D32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4.safelinks.protection.outlook.com/?url=https%3A%2F%2Fvlaanderen-circulair.be%2Fnl%2Fdoeners-in-vlaanderen%3Fform%3DcasesIndexForm%26q%3D%26themas%255B%255D%3D27%26provincies%3D%23casesIndexForm&amp;data=05%7C01%7Cgroenevent%40ovam.be%7Cb938b31eb28d412e4a5d08da2213c7f4%7Cfce70dadc0314cf8a6fced5dc11e9d17%7C0%7C0%7C637859765766408510%7CUnknown%7CTWFpbGZsb3d8eyJWIjoiMC4wLjAwMDAiLCJQIjoiV2luMzIiLCJBTiI6Ik1haWwiLCJXVCI6Mn0%3D%7C2000%7C%7C%7C&amp;sdata=cyBtcBjodfvJO40yzhzgo9qGv8zqQxt1BKf4xPorY6Y%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4.safelinks.protection.outlook.com/?url=https%3A%2F%2Fwww.tielt.be%2Fproduct%2F883%2Fbasta-laat-je-niet-inpakken-kies-voor-duurzaam&amp;data=05%7C01%7Cgroenevent%40ovam.be%7Cb938b31eb28d412e4a5d08da2213c7f4%7Cfce70dadc0314cf8a6fced5dc11e9d17%7C0%7C0%7C637859765766408510%7CUnknown%7CTWFpbGZsb3d8eyJWIjoiMC4wLjAwMDAiLCJQIjoiV2luMzIiLCJBTiI6Ik1haWwiLCJXVCI6Mn0%3D%7C2000%7C%7C%7C&amp;sdata=Dv2xS%2Fb4eP%2FWreRYfirAf1NiY2UyD5zGsHXS1zxRaXE%3D&amp;reserved=0" TargetMode="External"/><Relationship Id="rId17" Type="http://schemas.openxmlformats.org/officeDocument/2006/relationships/hyperlink" Target="mailto:groenevent@ovam.be" TargetMode="External"/><Relationship Id="rId2" Type="http://schemas.openxmlformats.org/officeDocument/2006/relationships/customXml" Target="../customXml/item2.xml"/><Relationship Id="rId16" Type="http://schemas.openxmlformats.org/officeDocument/2006/relationships/hyperlink" Target="https://ovam.vlaanderen.be/aan-de-slag-met-de-wetgeving-cateringmateria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vam.vlaanderen.be/aan-de-slag-met-de-wetgeving-cateringmateriaal" TargetMode="External"/><Relationship Id="rId5" Type="http://schemas.openxmlformats.org/officeDocument/2006/relationships/numbering" Target="numbering.xml"/><Relationship Id="rId15" Type="http://schemas.openxmlformats.org/officeDocument/2006/relationships/hyperlink" Target="https://ovam.vlaanderen.be/documents/177281/0/Professionele+leveranciers+cateringmateriaal.xlsx/cf5768df-71a4-965e-d90c-cc3383aa115d?version=2.0&amp;t=1646388988244&amp;download=true" TargetMode="External"/><Relationship Id="rId10" Type="http://schemas.openxmlformats.org/officeDocument/2006/relationships/hyperlink" Target="https://ovam.vlaanderen.be/wetgeving-drankverpakkingen-en-voedselverpakkingen"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ovam.vlaanderen.be/documents/177281/310282/Interpretatie+VLAREMA+art.+5.3.12.1+en+5.3.12.2.pdf/3486b79d-8ee4-0d8f-9442-c34f40804832?t=1622701757090&amp;download=true" TargetMode="External"/><Relationship Id="rId14" Type="http://schemas.openxmlformats.org/officeDocument/2006/relationships/hyperlink" Target="https://eur04.safelinks.protection.outlook.com/?url=https%3A%2F%2Fwww.ovam.be%2Fgroen-event&amp;data=05%7C01%7Cgroenevent%40ovam.be%7Cb938b31eb28d412e4a5d08da2213c7f4%7Cfce70dadc0314cf8a6fced5dc11e9d17%7C0%7C0%7C637859765766408510%7CUnknown%7CTWFpbGZsb3d8eyJWIjoiMC4wLjAwMDAiLCJQIjoiV2luMzIiLCJBTiI6Ik1haWwiLCJXVCI6Mn0%3D%7C2000%7C%7C%7C&amp;sdata=GN1QWIGFCQR39SJl7eMqlKlzZ0V%2BMTYEsnqs%2B%2Bj9ua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A290A93D9DB94E8E1A15AC20F69B7A" ma:contentTypeVersion="13" ma:contentTypeDescription="Een nieuw document maken." ma:contentTypeScope="" ma:versionID="96bb3bd8d2741efd10b029e8119c5135">
  <xsd:schema xmlns:xsd="http://www.w3.org/2001/XMLSchema" xmlns:xs="http://www.w3.org/2001/XMLSchema" xmlns:p="http://schemas.microsoft.com/office/2006/metadata/properties" xmlns:ns2="772e2e9e-be7c-4afd-a2d3-515f9d87fd99" xmlns:ns3="b2e0fdca-d2a9-460f-933e-7ffd28e80b52" targetNamespace="http://schemas.microsoft.com/office/2006/metadata/properties" ma:root="true" ma:fieldsID="b7f03a59d44b1770328ce5a0158ce282" ns2:_="" ns3:_="">
    <xsd:import namespace="772e2e9e-be7c-4afd-a2d3-515f9d87fd99"/>
    <xsd:import namespace="b2e0fdca-d2a9-460f-933e-7ffd28e80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2e9e-be7c-4afd-a2d3-515f9d87f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e0fdca-d2a9-460f-933e-7ffd28e80b5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8FA0D-D673-4F1C-BA0D-4E5BC6D9D8A9}">
  <ds:schemaRefs>
    <ds:schemaRef ds:uri="http://schemas.microsoft.com/sharepoint/v3/contenttype/forms"/>
  </ds:schemaRefs>
</ds:datastoreItem>
</file>

<file path=customXml/itemProps2.xml><?xml version="1.0" encoding="utf-8"?>
<ds:datastoreItem xmlns:ds="http://schemas.openxmlformats.org/officeDocument/2006/customXml" ds:itemID="{8481E425-8195-49DE-AF82-B697020D1C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29705E-8339-49CC-9FE7-6AA173407248}">
  <ds:schemaRefs>
    <ds:schemaRef ds:uri="http://schemas.openxmlformats.org/officeDocument/2006/bibliography"/>
  </ds:schemaRefs>
</ds:datastoreItem>
</file>

<file path=customXml/itemProps4.xml><?xml version="1.0" encoding="utf-8"?>
<ds:datastoreItem xmlns:ds="http://schemas.openxmlformats.org/officeDocument/2006/customXml" ds:itemID="{5F7D5FDC-FE95-4D31-8751-5311F9B15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e2e9e-be7c-4afd-a2d3-515f9d87fd99"/>
    <ds:schemaRef ds:uri="b2e0fdca-d2a9-460f-933e-7ffd28e80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3614</Characters>
  <Application>Microsoft Office Word</Application>
  <DocSecurity>0</DocSecurity>
  <Lines>30</Lines>
  <Paragraphs>8</Paragraphs>
  <ScaleCrop>false</ScaleCrop>
  <Company/>
  <LinksUpToDate>false</LinksUpToDate>
  <CharactersWithSpaces>4262</CharactersWithSpaces>
  <SharedDoc>false</SharedDoc>
  <HLinks>
    <vt:vector size="48" baseType="variant">
      <vt:variant>
        <vt:i4>2097193</vt:i4>
      </vt:variant>
      <vt:variant>
        <vt:i4>21</vt:i4>
      </vt:variant>
      <vt:variant>
        <vt:i4>0</vt:i4>
      </vt:variant>
      <vt:variant>
        <vt:i4>5</vt:i4>
      </vt:variant>
      <vt:variant>
        <vt:lpwstr>https://www.ovam.be/aan-de-slag-met-de-wetgeving-cateringmateriaal</vt:lpwstr>
      </vt:variant>
      <vt:variant>
        <vt:lpwstr/>
      </vt:variant>
      <vt:variant>
        <vt:i4>1048607</vt:i4>
      </vt:variant>
      <vt:variant>
        <vt:i4>18</vt:i4>
      </vt:variant>
      <vt:variant>
        <vt:i4>0</vt:i4>
      </vt:variant>
      <vt:variant>
        <vt:i4>5</vt:i4>
      </vt:variant>
      <vt:variant>
        <vt:lpwstr>https://view.officeapps.live.com/op/view.aspx?src=https%3A%2F%2Fwww.ovam.be%2Fsites%2Fdefault%2Ffiles%2Fatoms%2Ffiles%2FProfessionele%2520leveranciers%2520cateringmateriaal.xlsx&amp;wdOrigin=BROWSELINK</vt:lpwstr>
      </vt:variant>
      <vt:variant>
        <vt:lpwstr/>
      </vt:variant>
      <vt:variant>
        <vt:i4>3932259</vt:i4>
      </vt:variant>
      <vt:variant>
        <vt:i4>15</vt:i4>
      </vt:variant>
      <vt:variant>
        <vt:i4>0</vt:i4>
      </vt:variant>
      <vt:variant>
        <vt:i4>5</vt:i4>
      </vt:variant>
      <vt:variant>
        <vt:lpwstr>https://www.ovam.be/groen-event</vt:lpwstr>
      </vt:variant>
      <vt:variant>
        <vt:lpwstr/>
      </vt:variant>
      <vt:variant>
        <vt:i4>786438</vt:i4>
      </vt:variant>
      <vt:variant>
        <vt:i4>12</vt:i4>
      </vt:variant>
      <vt:variant>
        <vt:i4>0</vt:i4>
      </vt:variant>
      <vt:variant>
        <vt:i4>5</vt:i4>
      </vt:variant>
      <vt:variant>
        <vt:lpwstr>https://vlaanderen-circulair.be/nl/doeners-in-vlaanderen?form=casesIndexForm&amp;q=&amp;themas%5B%5D=27&amp;provincies=</vt:lpwstr>
      </vt:variant>
      <vt:variant>
        <vt:lpwstr>casesIndexForm</vt:lpwstr>
      </vt:variant>
      <vt:variant>
        <vt:i4>4063264</vt:i4>
      </vt:variant>
      <vt:variant>
        <vt:i4>9</vt:i4>
      </vt:variant>
      <vt:variant>
        <vt:i4>0</vt:i4>
      </vt:variant>
      <vt:variant>
        <vt:i4>5</vt:i4>
      </vt:variant>
      <vt:variant>
        <vt:lpwstr>https://www.tielt.be/product/883/basta-laat-je-niet-inpakken-kies-voor-duurzaam</vt:lpwstr>
      </vt:variant>
      <vt:variant>
        <vt:lpwstr/>
      </vt:variant>
      <vt:variant>
        <vt:i4>2097193</vt:i4>
      </vt:variant>
      <vt:variant>
        <vt:i4>6</vt:i4>
      </vt:variant>
      <vt:variant>
        <vt:i4>0</vt:i4>
      </vt:variant>
      <vt:variant>
        <vt:i4>5</vt:i4>
      </vt:variant>
      <vt:variant>
        <vt:lpwstr>https://www.ovam.be/aan-de-slag-met-de-wetgeving-cateringmateriaal</vt:lpwstr>
      </vt:variant>
      <vt:variant>
        <vt:lpwstr/>
      </vt:variant>
      <vt:variant>
        <vt:i4>7143551</vt:i4>
      </vt:variant>
      <vt:variant>
        <vt:i4>3</vt:i4>
      </vt:variant>
      <vt:variant>
        <vt:i4>0</vt:i4>
      </vt:variant>
      <vt:variant>
        <vt:i4>5</vt:i4>
      </vt:variant>
      <vt:variant>
        <vt:lpwstr>https://www.ovam.be/wetgeving-voedselverpakkingen-2022</vt:lpwstr>
      </vt:variant>
      <vt:variant>
        <vt:lpwstr/>
      </vt:variant>
      <vt:variant>
        <vt:i4>6881317</vt:i4>
      </vt:variant>
      <vt:variant>
        <vt:i4>0</vt:i4>
      </vt:variant>
      <vt:variant>
        <vt:i4>0</vt:i4>
      </vt:variant>
      <vt:variant>
        <vt:i4>5</vt:i4>
      </vt:variant>
      <vt:variant>
        <vt:lpwstr>https://view.officeapps.live.com/op/view.aspx?src=https%3A%2F%2Fwww.ovam.be%2Fsites%2Fdefault%2Ffiles%2Fatoms%2Ffiles%2F211108%2520Interpretatie%2520VLAREMA%2520art.%25205.3.12.1%2520en%25205.3.12.2.docx&amp;wdOrigin=BROWSELINK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Cazaerck</dc:creator>
  <cp:keywords/>
  <dc:description/>
  <cp:lastModifiedBy>Elizabeth Cazaerck</cp:lastModifiedBy>
  <cp:revision>9</cp:revision>
  <dcterms:created xsi:type="dcterms:W3CDTF">2022-03-30T10:38:00Z</dcterms:created>
  <dcterms:modified xsi:type="dcterms:W3CDTF">2022-04-22T07:07:00Z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0x0101004DA290A93D9DB94E8E1A15AC20F69B7A</vt:lpwstr>
  </property>
</Properties>
</file>