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111"/>
        <w:gridCol w:w="2552"/>
        <w:gridCol w:w="3969"/>
      </w:tblGrid>
      <w:tr w:rsidR="00EE0F5F" w:rsidRPr="00266A54" w14:paraId="7B510DFB" w14:textId="77777777" w:rsidTr="009A1243">
        <w:trPr>
          <w:cantSplit/>
          <w:trHeight w:hRule="exact" w:val="1200"/>
        </w:trPr>
        <w:tc>
          <w:tcPr>
            <w:tcW w:w="4111" w:type="dxa"/>
            <w:tcBorders>
              <w:top w:val="nil"/>
              <w:left w:val="nil"/>
              <w:bottom w:val="nil"/>
              <w:right w:val="nil"/>
            </w:tcBorders>
            <w:vAlign w:val="center"/>
          </w:tcPr>
          <w:p w14:paraId="1D03DCFB" w14:textId="77777777" w:rsidR="00EE0F5F" w:rsidRPr="00266A54" w:rsidRDefault="00EE0F5F" w:rsidP="00EE0F5F">
            <w:pPr>
              <w:pStyle w:val="Kop5"/>
              <w:ind w:left="0" w:right="213"/>
              <w:rPr>
                <w:b w:val="0"/>
                <w:sz w:val="24"/>
              </w:rPr>
            </w:pPr>
            <w:bookmarkStart w:id="0" w:name="_GoBack"/>
            <w:bookmarkEnd w:id="0"/>
          </w:p>
        </w:tc>
        <w:tc>
          <w:tcPr>
            <w:tcW w:w="2552" w:type="dxa"/>
            <w:tcBorders>
              <w:top w:val="nil"/>
              <w:left w:val="nil"/>
              <w:bottom w:val="nil"/>
              <w:right w:val="nil"/>
            </w:tcBorders>
            <w:vAlign w:val="center"/>
          </w:tcPr>
          <w:p w14:paraId="384157EF" w14:textId="1954771C" w:rsidR="00EE0F5F" w:rsidRPr="007B41AC" w:rsidRDefault="00EE0F5F" w:rsidP="009A1243">
            <w:pPr>
              <w:pStyle w:val="Kop5"/>
              <w:spacing w:before="0"/>
              <w:ind w:left="0" w:right="71"/>
              <w:rPr>
                <w:rFonts w:ascii="MVG &amp; VOI logos" w:hAnsi="MVG &amp; VOI logos"/>
                <w:color w:val="808080"/>
                <w:sz w:val="110"/>
                <w:szCs w:val="110"/>
              </w:rPr>
            </w:pPr>
          </w:p>
        </w:tc>
        <w:tc>
          <w:tcPr>
            <w:tcW w:w="3969" w:type="dxa"/>
            <w:tcBorders>
              <w:top w:val="nil"/>
              <w:left w:val="nil"/>
              <w:bottom w:val="nil"/>
              <w:right w:val="nil"/>
            </w:tcBorders>
            <w:vAlign w:val="center"/>
          </w:tcPr>
          <w:p w14:paraId="59208EB9" w14:textId="77777777" w:rsidR="000B1B54" w:rsidRPr="000B1B54" w:rsidRDefault="000B1B54" w:rsidP="00F168BD">
            <w:pPr>
              <w:pStyle w:val="HoofdingCL"/>
              <w:ind w:left="71"/>
              <w:jc w:val="left"/>
              <w:rPr>
                <w:sz w:val="22"/>
                <w:highlight w:val="lightGray"/>
                <w:lang w:val="nl-NL"/>
              </w:rPr>
            </w:pPr>
            <w:r w:rsidRPr="000B1B54">
              <w:rPr>
                <w:sz w:val="22"/>
                <w:highlight w:val="lightGray"/>
                <w:lang w:val="nl-NL"/>
              </w:rPr>
              <w:t>Logo van het bestuur</w:t>
            </w:r>
          </w:p>
          <w:p w14:paraId="02A47CB6" w14:textId="12CFCB0D" w:rsidR="00EE0F5F" w:rsidRPr="000B1B54" w:rsidRDefault="000B1B54" w:rsidP="00F168BD">
            <w:pPr>
              <w:pStyle w:val="HoofdingCL"/>
              <w:ind w:left="71"/>
              <w:jc w:val="left"/>
              <w:rPr>
                <w:rFonts w:ascii="FlandersArtSans-Medium" w:hAnsi="FlandersArtSans-Medium"/>
                <w:bCs/>
                <w:sz w:val="22"/>
                <w:lang w:val="nl-NL"/>
              </w:rPr>
            </w:pPr>
            <w:r w:rsidRPr="000B1B54">
              <w:rPr>
                <w:sz w:val="22"/>
                <w:highlight w:val="lightGray"/>
                <w:lang w:val="nl-NL"/>
              </w:rPr>
              <w:t>Naam van het bestuur</w:t>
            </w:r>
            <w:r w:rsidR="008735E1" w:rsidRPr="000B1B54">
              <w:rPr>
                <w:rFonts w:ascii="FlandersArtSans-Medium" w:hAnsi="FlandersArtSans-Medium"/>
                <w:bCs/>
                <w:sz w:val="22"/>
                <w:lang w:val="nl-NL"/>
              </w:rPr>
              <w:t xml:space="preserve"> </w:t>
            </w:r>
          </w:p>
        </w:tc>
      </w:tr>
    </w:tbl>
    <w:p w14:paraId="6F925B68" w14:textId="77777777" w:rsidR="00F87DBA" w:rsidRPr="006D0801" w:rsidRDefault="00F87DBA" w:rsidP="006D0801">
      <w:pPr>
        <w:spacing w:line="14" w:lineRule="auto"/>
        <w:rPr>
          <w:rFonts w:ascii="Andalus" w:hAnsi="Andalus" w:cs="Andalus"/>
          <w:noProof/>
          <w:sz w:val="2"/>
          <w:szCs w:val="2"/>
        </w:rPr>
        <w:sectPr w:rsidR="00F87DBA" w:rsidRPr="006D0801" w:rsidSect="007B41AC">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567" w:bottom="726" w:left="737" w:header="709" w:footer="164" w:gutter="0"/>
          <w:cols w:space="708"/>
        </w:sectPr>
      </w:pP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276"/>
        <w:gridCol w:w="5386"/>
        <w:gridCol w:w="3969"/>
      </w:tblGrid>
      <w:tr w:rsidR="00F87DBA" w:rsidRPr="005F4C81" w14:paraId="7F9DF095" w14:textId="77777777" w:rsidTr="00A84F26">
        <w:trPr>
          <w:cantSplit/>
          <w:trHeight w:hRule="exact" w:val="709"/>
        </w:trPr>
        <w:tc>
          <w:tcPr>
            <w:tcW w:w="1276" w:type="dxa"/>
            <w:tcBorders>
              <w:top w:val="nil"/>
              <w:left w:val="nil"/>
              <w:bottom w:val="single" w:sz="12" w:space="0" w:color="auto"/>
              <w:right w:val="nil"/>
            </w:tcBorders>
          </w:tcPr>
          <w:p w14:paraId="5CC9940C" w14:textId="77777777" w:rsidR="00F87DBA" w:rsidRPr="0046358B" w:rsidRDefault="00F87DBA" w:rsidP="007B41AC">
            <w:pPr>
              <w:tabs>
                <w:tab w:val="left" w:pos="-720"/>
                <w:tab w:val="left" w:pos="0"/>
                <w:tab w:val="left" w:pos="593"/>
              </w:tabs>
              <w:spacing w:before="60" w:line="300" w:lineRule="auto"/>
              <w:jc w:val="both"/>
              <w:rPr>
                <w:b/>
                <w:noProof/>
                <w:sz w:val="36"/>
              </w:rPr>
            </w:pPr>
          </w:p>
        </w:tc>
        <w:tc>
          <w:tcPr>
            <w:tcW w:w="5386" w:type="dxa"/>
            <w:tcBorders>
              <w:top w:val="nil"/>
              <w:left w:val="nil"/>
              <w:bottom w:val="single" w:sz="12" w:space="0" w:color="auto"/>
              <w:right w:val="nil"/>
            </w:tcBorders>
          </w:tcPr>
          <w:p w14:paraId="3C418686" w14:textId="77777777" w:rsidR="00F87DBA" w:rsidRPr="00A84F26" w:rsidRDefault="008735E1" w:rsidP="00D645DE">
            <w:pPr>
              <w:pStyle w:val="Kop4"/>
              <w:ind w:left="-71"/>
              <w:jc w:val="left"/>
              <w:rPr>
                <w:b w:val="0"/>
                <w:sz w:val="56"/>
              </w:rPr>
            </w:pPr>
            <w:r>
              <w:rPr>
                <w:b w:val="0"/>
                <w:sz w:val="56"/>
              </w:rPr>
              <w:t>Controleverslag</w:t>
            </w:r>
          </w:p>
        </w:tc>
        <w:tc>
          <w:tcPr>
            <w:tcW w:w="3969" w:type="dxa"/>
            <w:tcBorders>
              <w:top w:val="nil"/>
              <w:left w:val="nil"/>
              <w:bottom w:val="single" w:sz="12" w:space="0" w:color="auto"/>
              <w:right w:val="nil"/>
            </w:tcBorders>
            <w:vAlign w:val="center"/>
          </w:tcPr>
          <w:p w14:paraId="38D28751" w14:textId="516AF55F" w:rsidR="00F87DBA" w:rsidRPr="005F4C81" w:rsidRDefault="00F87DBA">
            <w:pPr>
              <w:pStyle w:val="Kop6"/>
              <w:tabs>
                <w:tab w:val="clear" w:pos="-720"/>
                <w:tab w:val="clear" w:pos="0"/>
                <w:tab w:val="clear" w:pos="3402"/>
              </w:tabs>
              <w:spacing w:before="0"/>
              <w:jc w:val="right"/>
              <w:rPr>
                <w:rFonts w:ascii="FlandersArtSans-Medium" w:hAnsi="FlandersArtSans-Medium"/>
                <w:sz w:val="28"/>
                <w:szCs w:val="28"/>
              </w:rPr>
            </w:pPr>
          </w:p>
        </w:tc>
      </w:tr>
      <w:tr w:rsidR="00F87DBA" w:rsidRPr="00BD478A" w14:paraId="1B5195EE" w14:textId="77777777" w:rsidTr="00A84F26">
        <w:trPr>
          <w:cantSplit/>
          <w:trHeight w:val="567"/>
        </w:trPr>
        <w:tc>
          <w:tcPr>
            <w:tcW w:w="1276" w:type="dxa"/>
            <w:tcBorders>
              <w:top w:val="single" w:sz="12" w:space="0" w:color="auto"/>
              <w:left w:val="single" w:sz="12" w:space="0" w:color="auto"/>
              <w:bottom w:val="single" w:sz="12" w:space="0" w:color="auto"/>
              <w:right w:val="single" w:sz="6" w:space="0" w:color="auto"/>
            </w:tcBorders>
            <w:shd w:val="pct15" w:color="auto" w:fill="FFFFFF"/>
            <w:vAlign w:val="center"/>
          </w:tcPr>
          <w:p w14:paraId="6923933D" w14:textId="30B957D3" w:rsidR="00F87DBA" w:rsidRPr="00A14D1A" w:rsidRDefault="00F87DBA">
            <w:pPr>
              <w:tabs>
                <w:tab w:val="left" w:pos="-720"/>
                <w:tab w:val="left" w:pos="0"/>
                <w:tab w:val="left" w:pos="3402"/>
                <w:tab w:val="right" w:leader="dot" w:pos="8406"/>
                <w:tab w:val="left" w:pos="8640"/>
              </w:tabs>
              <w:spacing w:line="300" w:lineRule="auto"/>
              <w:jc w:val="center"/>
              <w:rPr>
                <w:rFonts w:ascii="FlandersArtSans-Medium" w:hAnsi="FlandersArtSans-Medium"/>
                <w:noProof/>
                <w:sz w:val="32"/>
                <w:szCs w:val="32"/>
              </w:rPr>
            </w:pPr>
            <w:bookmarkStart w:id="2" w:name="BW_H_archiefnummer"/>
            <w:bookmarkEnd w:id="2"/>
          </w:p>
        </w:tc>
        <w:tc>
          <w:tcPr>
            <w:tcW w:w="5386" w:type="dxa"/>
            <w:tcBorders>
              <w:top w:val="single" w:sz="12" w:space="0" w:color="auto"/>
              <w:left w:val="single" w:sz="6" w:space="0" w:color="auto"/>
              <w:bottom w:val="single" w:sz="12" w:space="0" w:color="auto"/>
              <w:right w:val="single" w:sz="6" w:space="0" w:color="auto"/>
            </w:tcBorders>
            <w:shd w:val="pct15" w:color="auto" w:fill="FFFFFF"/>
            <w:vAlign w:val="center"/>
          </w:tcPr>
          <w:p w14:paraId="14D488F8" w14:textId="56525CA7" w:rsidR="00F87DBA" w:rsidRPr="00BD478A" w:rsidRDefault="00F87DBA">
            <w:pPr>
              <w:pStyle w:val="Kop7"/>
              <w:tabs>
                <w:tab w:val="clear" w:pos="-720"/>
              </w:tabs>
              <w:spacing w:before="0"/>
              <w:rPr>
                <w:rFonts w:ascii="FlandersArtSans-Medium" w:hAnsi="FlandersArtSans-Medium"/>
                <w:b w:val="0"/>
                <w:i w:val="0"/>
              </w:rPr>
            </w:pPr>
          </w:p>
        </w:tc>
        <w:tc>
          <w:tcPr>
            <w:tcW w:w="3969" w:type="dxa"/>
            <w:tcBorders>
              <w:top w:val="single" w:sz="12" w:space="0" w:color="auto"/>
              <w:left w:val="single" w:sz="6" w:space="0" w:color="auto"/>
              <w:bottom w:val="single" w:sz="12" w:space="0" w:color="auto"/>
              <w:right w:val="single" w:sz="12" w:space="0" w:color="auto"/>
            </w:tcBorders>
            <w:shd w:val="pct15" w:color="auto" w:fill="FFFFFF"/>
          </w:tcPr>
          <w:p w14:paraId="1E2F6565" w14:textId="5ADC73C6" w:rsidR="00F87DBA" w:rsidRPr="00BD478A" w:rsidRDefault="00F87DBA" w:rsidP="003A570B">
            <w:pPr>
              <w:pStyle w:val="Kop6"/>
              <w:tabs>
                <w:tab w:val="clear" w:pos="-720"/>
                <w:tab w:val="clear" w:pos="0"/>
              </w:tabs>
              <w:spacing w:before="0" w:line="240" w:lineRule="auto"/>
            </w:pPr>
          </w:p>
        </w:tc>
      </w:tr>
    </w:tbl>
    <w:p w14:paraId="23F194D1" w14:textId="77777777" w:rsidR="00F87DBA" w:rsidRPr="00266A54" w:rsidRDefault="00F87DBA" w:rsidP="00DA49EF">
      <w:pPr>
        <w:rPr>
          <w:noProof/>
        </w:rPr>
      </w:pPr>
    </w:p>
    <w:tbl>
      <w:tblPr>
        <w:tblW w:w="0" w:type="auto"/>
        <w:tblInd w:w="70" w:type="dxa"/>
        <w:tblLayout w:type="fixed"/>
        <w:tblCellMar>
          <w:left w:w="70" w:type="dxa"/>
          <w:right w:w="70" w:type="dxa"/>
        </w:tblCellMar>
        <w:tblLook w:val="0000" w:firstRow="0" w:lastRow="0" w:firstColumn="0" w:lastColumn="0" w:noHBand="0" w:noVBand="0"/>
      </w:tblPr>
      <w:tblGrid>
        <w:gridCol w:w="1294"/>
        <w:gridCol w:w="1541"/>
        <w:gridCol w:w="5387"/>
        <w:gridCol w:w="2409"/>
      </w:tblGrid>
      <w:tr w:rsidR="00F87DBA" w:rsidRPr="0046358B" w14:paraId="48EB09DF" w14:textId="77777777" w:rsidTr="00A84F26">
        <w:trPr>
          <w:cantSplit/>
          <w:trHeight w:val="318"/>
        </w:trPr>
        <w:tc>
          <w:tcPr>
            <w:tcW w:w="1294" w:type="dxa"/>
            <w:tcBorders>
              <w:right w:val="single" w:sz="6" w:space="0" w:color="auto"/>
            </w:tcBorders>
            <w:vAlign w:val="center"/>
          </w:tcPr>
          <w:p w14:paraId="05E6E91A" w14:textId="77777777" w:rsidR="00F87DBA" w:rsidRPr="00EA4165" w:rsidRDefault="00F87DBA" w:rsidP="000F736F">
            <w:pPr>
              <w:pStyle w:val="Label"/>
              <w:rPr>
                <w:rFonts w:ascii="FlandersArtSans-Medium" w:hAnsi="FlandersArtSans-Medium"/>
                <w:b w:val="0"/>
                <w:sz w:val="20"/>
              </w:rPr>
            </w:pPr>
            <w:r w:rsidRPr="00EA4165">
              <w:rPr>
                <w:rFonts w:ascii="FlandersArtSans-Medium" w:hAnsi="FlandersArtSans-Medium"/>
                <w:b w:val="0"/>
                <w:sz w:val="20"/>
              </w:rPr>
              <w:t>datum</w:t>
            </w:r>
          </w:p>
        </w:tc>
        <w:tc>
          <w:tcPr>
            <w:tcW w:w="1541" w:type="dxa"/>
            <w:tcBorders>
              <w:top w:val="single" w:sz="6" w:space="0" w:color="auto"/>
              <w:left w:val="single" w:sz="6" w:space="0" w:color="auto"/>
              <w:bottom w:val="single" w:sz="6" w:space="0" w:color="auto"/>
              <w:right w:val="single" w:sz="6" w:space="0" w:color="auto"/>
            </w:tcBorders>
            <w:vAlign w:val="center"/>
          </w:tcPr>
          <w:p w14:paraId="06892F64" w14:textId="7F0AE991" w:rsidR="00F87DBA" w:rsidRPr="0017077B" w:rsidRDefault="00F87DBA" w:rsidP="002A23E4">
            <w:pPr>
              <w:pStyle w:val="Standaard0"/>
            </w:pPr>
          </w:p>
        </w:tc>
        <w:tc>
          <w:tcPr>
            <w:tcW w:w="5387" w:type="dxa"/>
            <w:tcBorders>
              <w:left w:val="single" w:sz="6" w:space="0" w:color="auto"/>
              <w:right w:val="single" w:sz="6" w:space="0" w:color="auto"/>
            </w:tcBorders>
            <w:vAlign w:val="center"/>
          </w:tcPr>
          <w:p w14:paraId="57EBB17F" w14:textId="77777777" w:rsidR="00F87DBA" w:rsidRPr="00EA4165" w:rsidRDefault="00F87DBA" w:rsidP="002F66EE">
            <w:pPr>
              <w:pStyle w:val="Label"/>
              <w:rPr>
                <w:rFonts w:ascii="FlandersArtSans-Medium" w:hAnsi="FlandersArtSans-Medium"/>
                <w:b w:val="0"/>
                <w:sz w:val="20"/>
              </w:rPr>
            </w:pPr>
            <w:r w:rsidRPr="00EA4165">
              <w:rPr>
                <w:rFonts w:ascii="FlandersArtSans-Medium" w:hAnsi="FlandersArtSans-Medium"/>
                <w:b w:val="0"/>
                <w:sz w:val="20"/>
              </w:rPr>
              <w:t>T</w:t>
            </w:r>
            <w:r w:rsidR="002F66EE" w:rsidRPr="00EA4165">
              <w:rPr>
                <w:rFonts w:ascii="FlandersArtSans-Medium" w:hAnsi="FlandersArtSans-Medium"/>
                <w:b w:val="0"/>
                <w:sz w:val="20"/>
              </w:rPr>
              <w:t>H</w:t>
            </w:r>
            <w:r w:rsidRPr="00EA4165">
              <w:rPr>
                <w:rFonts w:ascii="FlandersArtSans-Medium" w:hAnsi="FlandersArtSans-Medium"/>
                <w:b w:val="0"/>
                <w:sz w:val="20"/>
              </w:rPr>
              <w:t xml:space="preserve"> 1 </w:t>
            </w:r>
          </w:p>
        </w:tc>
        <w:tc>
          <w:tcPr>
            <w:tcW w:w="2409" w:type="dxa"/>
            <w:tcBorders>
              <w:top w:val="single" w:sz="6" w:space="0" w:color="auto"/>
              <w:left w:val="single" w:sz="6" w:space="0" w:color="auto"/>
              <w:bottom w:val="single" w:sz="6" w:space="0" w:color="auto"/>
              <w:right w:val="single" w:sz="6" w:space="0" w:color="auto"/>
            </w:tcBorders>
            <w:vAlign w:val="center"/>
          </w:tcPr>
          <w:p w14:paraId="08052863" w14:textId="04A292A2" w:rsidR="00F87DBA" w:rsidRPr="0046358B" w:rsidRDefault="00F87DBA" w:rsidP="00A838F2">
            <w:pPr>
              <w:pStyle w:val="Standaard0"/>
            </w:pPr>
          </w:p>
        </w:tc>
      </w:tr>
      <w:tr w:rsidR="00BE2333" w:rsidRPr="0046358B" w14:paraId="7B3FB110" w14:textId="77777777" w:rsidTr="00A84F26">
        <w:trPr>
          <w:cantSplit/>
          <w:trHeight w:hRule="exact" w:val="85"/>
        </w:trPr>
        <w:tc>
          <w:tcPr>
            <w:tcW w:w="1294" w:type="dxa"/>
            <w:vAlign w:val="center"/>
          </w:tcPr>
          <w:p w14:paraId="7BE69AC8" w14:textId="77777777" w:rsidR="00BE2333" w:rsidRPr="00EA4165" w:rsidRDefault="00BE2333" w:rsidP="0046358B">
            <w:pPr>
              <w:ind w:right="90"/>
              <w:jc w:val="right"/>
              <w:rPr>
                <w:rFonts w:ascii="FlandersArtSans-Medium" w:hAnsi="FlandersArtSans-Medium"/>
                <w:noProof/>
                <w:sz w:val="20"/>
              </w:rPr>
            </w:pPr>
          </w:p>
        </w:tc>
        <w:tc>
          <w:tcPr>
            <w:tcW w:w="1541" w:type="dxa"/>
            <w:tcBorders>
              <w:top w:val="single" w:sz="6" w:space="0" w:color="auto"/>
              <w:bottom w:val="single" w:sz="6" w:space="0" w:color="auto"/>
            </w:tcBorders>
            <w:vAlign w:val="center"/>
          </w:tcPr>
          <w:p w14:paraId="58CCE4A3" w14:textId="77777777" w:rsidR="00BE2333" w:rsidRPr="0046358B" w:rsidRDefault="00BE2333" w:rsidP="0046358B">
            <w:pPr>
              <w:jc w:val="center"/>
              <w:rPr>
                <w:noProof/>
              </w:rPr>
            </w:pPr>
          </w:p>
        </w:tc>
        <w:tc>
          <w:tcPr>
            <w:tcW w:w="5387" w:type="dxa"/>
            <w:vAlign w:val="center"/>
          </w:tcPr>
          <w:p w14:paraId="476C3654" w14:textId="77777777" w:rsidR="00BE2333" w:rsidRPr="00EA4165" w:rsidRDefault="00BE2333" w:rsidP="0046358B">
            <w:pPr>
              <w:jc w:val="right"/>
              <w:rPr>
                <w:rFonts w:ascii="FlandersArtSans-Medium" w:hAnsi="FlandersArtSans-Medium"/>
                <w:sz w:val="20"/>
              </w:rPr>
            </w:pPr>
          </w:p>
        </w:tc>
        <w:tc>
          <w:tcPr>
            <w:tcW w:w="2409" w:type="dxa"/>
            <w:tcBorders>
              <w:top w:val="single" w:sz="6" w:space="0" w:color="auto"/>
              <w:bottom w:val="single" w:sz="6" w:space="0" w:color="auto"/>
            </w:tcBorders>
            <w:vAlign w:val="center"/>
          </w:tcPr>
          <w:p w14:paraId="1D6D0AB0" w14:textId="77777777" w:rsidR="00BE2333" w:rsidRPr="0046358B" w:rsidRDefault="00BE2333" w:rsidP="0046358B"/>
        </w:tc>
      </w:tr>
      <w:tr w:rsidR="00BE2333" w:rsidRPr="0046358B" w14:paraId="11719791" w14:textId="77777777" w:rsidTr="00A84F26">
        <w:trPr>
          <w:cantSplit/>
          <w:trHeight w:val="318"/>
        </w:trPr>
        <w:tc>
          <w:tcPr>
            <w:tcW w:w="1294" w:type="dxa"/>
            <w:tcBorders>
              <w:right w:val="single" w:sz="6" w:space="0" w:color="auto"/>
            </w:tcBorders>
            <w:vAlign w:val="center"/>
          </w:tcPr>
          <w:p w14:paraId="5578BCAE" w14:textId="77777777" w:rsidR="00BE2333" w:rsidRPr="00EA4165" w:rsidRDefault="00BE2333" w:rsidP="000F736F">
            <w:pPr>
              <w:pStyle w:val="Label"/>
              <w:rPr>
                <w:rFonts w:ascii="FlandersArtSans-Medium" w:hAnsi="FlandersArtSans-Medium"/>
                <w:b w:val="0"/>
                <w:sz w:val="20"/>
              </w:rPr>
            </w:pPr>
            <w:r w:rsidRPr="00EA4165">
              <w:rPr>
                <w:rFonts w:ascii="FlandersArtSans-Medium" w:hAnsi="FlandersArtSans-Medium"/>
                <w:b w:val="0"/>
                <w:sz w:val="20"/>
              </w:rPr>
              <w:t>beginuur</w:t>
            </w:r>
          </w:p>
        </w:tc>
        <w:tc>
          <w:tcPr>
            <w:tcW w:w="1541" w:type="dxa"/>
            <w:tcBorders>
              <w:top w:val="single" w:sz="6" w:space="0" w:color="auto"/>
              <w:left w:val="single" w:sz="6" w:space="0" w:color="auto"/>
              <w:bottom w:val="single" w:sz="6" w:space="0" w:color="auto"/>
              <w:right w:val="single" w:sz="6" w:space="0" w:color="auto"/>
            </w:tcBorders>
            <w:vAlign w:val="center"/>
          </w:tcPr>
          <w:p w14:paraId="13EB4172" w14:textId="60AF577C" w:rsidR="00BE2333" w:rsidRPr="0017077B" w:rsidRDefault="00BE2333" w:rsidP="0017077B"/>
        </w:tc>
        <w:tc>
          <w:tcPr>
            <w:tcW w:w="5387" w:type="dxa"/>
            <w:tcBorders>
              <w:left w:val="single" w:sz="6" w:space="0" w:color="auto"/>
              <w:right w:val="single" w:sz="6" w:space="0" w:color="auto"/>
            </w:tcBorders>
            <w:vAlign w:val="center"/>
          </w:tcPr>
          <w:p w14:paraId="433A6AE9" w14:textId="77777777" w:rsidR="00BE2333" w:rsidRPr="00EA4165" w:rsidRDefault="00BE2333" w:rsidP="002F66EE">
            <w:pPr>
              <w:pStyle w:val="Label"/>
              <w:rPr>
                <w:rFonts w:ascii="FlandersArtSans-Medium" w:hAnsi="FlandersArtSans-Medium"/>
                <w:b w:val="0"/>
                <w:sz w:val="20"/>
              </w:rPr>
            </w:pPr>
            <w:r w:rsidRPr="00EA4165">
              <w:rPr>
                <w:rFonts w:ascii="FlandersArtSans-Medium" w:hAnsi="FlandersArtSans-Medium"/>
                <w:b w:val="0"/>
                <w:sz w:val="20"/>
              </w:rPr>
              <w:t>T</w:t>
            </w:r>
            <w:r w:rsidR="002F66EE" w:rsidRPr="00EA4165">
              <w:rPr>
                <w:rFonts w:ascii="FlandersArtSans-Medium" w:hAnsi="FlandersArtSans-Medium"/>
                <w:b w:val="0"/>
                <w:sz w:val="20"/>
              </w:rPr>
              <w:t>H</w:t>
            </w:r>
            <w:r w:rsidRPr="00EA4165">
              <w:rPr>
                <w:rFonts w:ascii="FlandersArtSans-Medium" w:hAnsi="FlandersArtSans-Medium"/>
                <w:b w:val="0"/>
                <w:sz w:val="20"/>
              </w:rPr>
              <w:t xml:space="preserve"> 2</w:t>
            </w:r>
          </w:p>
        </w:tc>
        <w:tc>
          <w:tcPr>
            <w:tcW w:w="2409" w:type="dxa"/>
            <w:tcBorders>
              <w:top w:val="single" w:sz="6" w:space="0" w:color="auto"/>
              <w:left w:val="single" w:sz="6" w:space="0" w:color="auto"/>
              <w:bottom w:val="single" w:sz="6" w:space="0" w:color="auto"/>
              <w:right w:val="single" w:sz="6" w:space="0" w:color="auto"/>
            </w:tcBorders>
            <w:vAlign w:val="center"/>
          </w:tcPr>
          <w:p w14:paraId="332444D6" w14:textId="6BE00C7E" w:rsidR="00BE2333" w:rsidRPr="0046358B" w:rsidRDefault="00BE2333" w:rsidP="00A838F2">
            <w:pPr>
              <w:pStyle w:val="Standaard0"/>
            </w:pPr>
          </w:p>
        </w:tc>
      </w:tr>
      <w:tr w:rsidR="00BE2333" w:rsidRPr="0046358B" w14:paraId="7E4626F4" w14:textId="77777777" w:rsidTr="00A84F26">
        <w:trPr>
          <w:cantSplit/>
          <w:trHeight w:hRule="exact" w:val="85"/>
        </w:trPr>
        <w:tc>
          <w:tcPr>
            <w:tcW w:w="1294" w:type="dxa"/>
            <w:vAlign w:val="center"/>
          </w:tcPr>
          <w:p w14:paraId="4DD056A3" w14:textId="77777777" w:rsidR="00BE2333" w:rsidRPr="00EA4165" w:rsidRDefault="00BE2333" w:rsidP="0046358B">
            <w:pPr>
              <w:ind w:right="90"/>
              <w:jc w:val="right"/>
              <w:rPr>
                <w:rFonts w:ascii="FlandersArtSans-Medium" w:hAnsi="FlandersArtSans-Medium"/>
                <w:noProof/>
                <w:sz w:val="20"/>
              </w:rPr>
            </w:pPr>
          </w:p>
        </w:tc>
        <w:tc>
          <w:tcPr>
            <w:tcW w:w="1541" w:type="dxa"/>
            <w:tcBorders>
              <w:top w:val="single" w:sz="6" w:space="0" w:color="auto"/>
              <w:bottom w:val="single" w:sz="6" w:space="0" w:color="auto"/>
            </w:tcBorders>
            <w:vAlign w:val="center"/>
          </w:tcPr>
          <w:p w14:paraId="4C989790" w14:textId="77777777" w:rsidR="00BE2333" w:rsidRPr="0046358B" w:rsidRDefault="00BE2333" w:rsidP="0046358B">
            <w:pPr>
              <w:jc w:val="center"/>
              <w:rPr>
                <w:noProof/>
              </w:rPr>
            </w:pPr>
          </w:p>
        </w:tc>
        <w:tc>
          <w:tcPr>
            <w:tcW w:w="5387" w:type="dxa"/>
            <w:vAlign w:val="center"/>
          </w:tcPr>
          <w:p w14:paraId="14FB3BD1" w14:textId="77777777" w:rsidR="00BE2333" w:rsidRPr="00EA4165" w:rsidRDefault="00BE2333" w:rsidP="0046358B">
            <w:pPr>
              <w:jc w:val="right"/>
              <w:rPr>
                <w:rFonts w:ascii="FlandersArtSans-Medium" w:hAnsi="FlandersArtSans-Medium"/>
                <w:sz w:val="20"/>
              </w:rPr>
            </w:pPr>
          </w:p>
        </w:tc>
        <w:tc>
          <w:tcPr>
            <w:tcW w:w="2409" w:type="dxa"/>
            <w:tcBorders>
              <w:top w:val="single" w:sz="6" w:space="0" w:color="auto"/>
              <w:bottom w:val="single" w:sz="6" w:space="0" w:color="auto"/>
            </w:tcBorders>
            <w:vAlign w:val="center"/>
          </w:tcPr>
          <w:p w14:paraId="053285DD" w14:textId="77777777" w:rsidR="00BE2333" w:rsidRPr="0046358B" w:rsidRDefault="00BE2333" w:rsidP="0046358B"/>
        </w:tc>
      </w:tr>
      <w:tr w:rsidR="00BE2333" w:rsidRPr="0046358B" w14:paraId="46529AB3" w14:textId="77777777" w:rsidTr="00A84F26">
        <w:trPr>
          <w:cantSplit/>
          <w:trHeight w:val="318"/>
        </w:trPr>
        <w:tc>
          <w:tcPr>
            <w:tcW w:w="1294" w:type="dxa"/>
            <w:tcBorders>
              <w:right w:val="single" w:sz="6" w:space="0" w:color="auto"/>
            </w:tcBorders>
            <w:vAlign w:val="center"/>
          </w:tcPr>
          <w:p w14:paraId="64515D44" w14:textId="77777777" w:rsidR="00BE2333" w:rsidRPr="00EA4165" w:rsidRDefault="00BE2333" w:rsidP="000F736F">
            <w:pPr>
              <w:pStyle w:val="Label"/>
              <w:rPr>
                <w:rFonts w:ascii="FlandersArtSans-Medium" w:hAnsi="FlandersArtSans-Medium"/>
                <w:b w:val="0"/>
                <w:sz w:val="20"/>
              </w:rPr>
            </w:pPr>
            <w:r w:rsidRPr="00EA4165">
              <w:rPr>
                <w:rFonts w:ascii="FlandersArtSans-Medium" w:hAnsi="FlandersArtSans-Medium"/>
                <w:b w:val="0"/>
                <w:sz w:val="20"/>
              </w:rPr>
              <w:t>einduur</w:t>
            </w:r>
          </w:p>
        </w:tc>
        <w:tc>
          <w:tcPr>
            <w:tcW w:w="1541" w:type="dxa"/>
            <w:tcBorders>
              <w:top w:val="single" w:sz="6" w:space="0" w:color="auto"/>
              <w:left w:val="single" w:sz="6" w:space="0" w:color="auto"/>
              <w:bottom w:val="single" w:sz="6" w:space="0" w:color="auto"/>
              <w:right w:val="single" w:sz="6" w:space="0" w:color="auto"/>
            </w:tcBorders>
            <w:vAlign w:val="center"/>
          </w:tcPr>
          <w:p w14:paraId="2073F902" w14:textId="41BC1AF8" w:rsidR="00BE2333" w:rsidRPr="0017077B" w:rsidRDefault="00BE2333" w:rsidP="0017077B"/>
        </w:tc>
        <w:tc>
          <w:tcPr>
            <w:tcW w:w="5387" w:type="dxa"/>
            <w:tcBorders>
              <w:left w:val="single" w:sz="6" w:space="0" w:color="auto"/>
              <w:right w:val="single" w:sz="6" w:space="0" w:color="auto"/>
            </w:tcBorders>
            <w:vAlign w:val="center"/>
          </w:tcPr>
          <w:p w14:paraId="1C248C82" w14:textId="77777777" w:rsidR="00BE2333" w:rsidRPr="00EA4165" w:rsidRDefault="00BE2333" w:rsidP="002F66EE">
            <w:pPr>
              <w:pStyle w:val="Label"/>
              <w:rPr>
                <w:rFonts w:ascii="FlandersArtSans-Medium" w:hAnsi="FlandersArtSans-Medium"/>
                <w:b w:val="0"/>
                <w:sz w:val="20"/>
              </w:rPr>
            </w:pPr>
            <w:r w:rsidRPr="00EA4165">
              <w:rPr>
                <w:rFonts w:ascii="FlandersArtSans-Medium" w:hAnsi="FlandersArtSans-Medium"/>
                <w:b w:val="0"/>
                <w:sz w:val="20"/>
              </w:rPr>
              <w:t>T</w:t>
            </w:r>
            <w:r w:rsidR="002F66EE" w:rsidRPr="00EA4165">
              <w:rPr>
                <w:rFonts w:ascii="FlandersArtSans-Medium" w:hAnsi="FlandersArtSans-Medium"/>
                <w:b w:val="0"/>
                <w:sz w:val="20"/>
              </w:rPr>
              <w:t>H</w:t>
            </w:r>
            <w:r w:rsidRPr="00EA4165">
              <w:rPr>
                <w:rFonts w:ascii="FlandersArtSans-Medium" w:hAnsi="FlandersArtSans-Medium"/>
                <w:b w:val="0"/>
                <w:sz w:val="20"/>
              </w:rPr>
              <w:t xml:space="preserve"> 3</w:t>
            </w:r>
          </w:p>
        </w:tc>
        <w:tc>
          <w:tcPr>
            <w:tcW w:w="2409" w:type="dxa"/>
            <w:tcBorders>
              <w:top w:val="single" w:sz="6" w:space="0" w:color="auto"/>
              <w:left w:val="single" w:sz="6" w:space="0" w:color="auto"/>
              <w:bottom w:val="single" w:sz="6" w:space="0" w:color="auto"/>
              <w:right w:val="single" w:sz="6" w:space="0" w:color="auto"/>
            </w:tcBorders>
            <w:vAlign w:val="center"/>
          </w:tcPr>
          <w:p w14:paraId="412F1558" w14:textId="0D4C2E18" w:rsidR="00BE2333" w:rsidRPr="0046358B" w:rsidRDefault="00BE2333" w:rsidP="00A838F2">
            <w:pPr>
              <w:pStyle w:val="Standaard0"/>
            </w:pPr>
          </w:p>
        </w:tc>
      </w:tr>
      <w:tr w:rsidR="00BE2333" w:rsidRPr="0046358B" w14:paraId="0726C9A2" w14:textId="77777777" w:rsidTr="00A84F26">
        <w:trPr>
          <w:cantSplit/>
          <w:trHeight w:hRule="exact" w:val="85"/>
        </w:trPr>
        <w:tc>
          <w:tcPr>
            <w:tcW w:w="1294" w:type="dxa"/>
          </w:tcPr>
          <w:p w14:paraId="6A0594AD" w14:textId="77777777" w:rsidR="00BE2333" w:rsidRPr="00EA4165" w:rsidRDefault="00BE2333">
            <w:pPr>
              <w:ind w:right="90"/>
              <w:jc w:val="right"/>
              <w:rPr>
                <w:rFonts w:ascii="FlandersArtSans-Medium" w:hAnsi="FlandersArtSans-Medium"/>
                <w:noProof/>
                <w:sz w:val="20"/>
              </w:rPr>
            </w:pPr>
          </w:p>
        </w:tc>
        <w:tc>
          <w:tcPr>
            <w:tcW w:w="1541" w:type="dxa"/>
            <w:tcBorders>
              <w:top w:val="single" w:sz="6" w:space="0" w:color="auto"/>
              <w:bottom w:val="single" w:sz="6" w:space="0" w:color="auto"/>
            </w:tcBorders>
          </w:tcPr>
          <w:p w14:paraId="73258DE8" w14:textId="77777777" w:rsidR="00BE2333" w:rsidRPr="0046358B" w:rsidRDefault="00BE2333">
            <w:pPr>
              <w:rPr>
                <w:noProof/>
              </w:rPr>
            </w:pPr>
          </w:p>
        </w:tc>
        <w:tc>
          <w:tcPr>
            <w:tcW w:w="5387" w:type="dxa"/>
          </w:tcPr>
          <w:p w14:paraId="02C1EE0D" w14:textId="77777777" w:rsidR="00BE2333" w:rsidRPr="00EA4165" w:rsidRDefault="00BE2333" w:rsidP="0067698A">
            <w:pPr>
              <w:rPr>
                <w:rFonts w:ascii="FlandersArtSans-Medium" w:hAnsi="FlandersArtSans-Medium"/>
                <w:sz w:val="20"/>
              </w:rPr>
            </w:pPr>
          </w:p>
        </w:tc>
        <w:tc>
          <w:tcPr>
            <w:tcW w:w="2409" w:type="dxa"/>
            <w:tcBorders>
              <w:top w:val="single" w:sz="6" w:space="0" w:color="auto"/>
              <w:bottom w:val="single" w:sz="6" w:space="0" w:color="auto"/>
            </w:tcBorders>
          </w:tcPr>
          <w:p w14:paraId="64D62A6F" w14:textId="77777777" w:rsidR="00BE2333" w:rsidRPr="0046358B" w:rsidRDefault="00BE2333" w:rsidP="0067698A"/>
        </w:tc>
      </w:tr>
      <w:tr w:rsidR="001050A8" w:rsidRPr="00266A54" w14:paraId="00B386C0" w14:textId="77777777" w:rsidTr="00A84F26">
        <w:trPr>
          <w:cantSplit/>
          <w:trHeight w:val="318"/>
        </w:trPr>
        <w:tc>
          <w:tcPr>
            <w:tcW w:w="1294" w:type="dxa"/>
            <w:tcBorders>
              <w:right w:val="single" w:sz="6" w:space="0" w:color="auto"/>
            </w:tcBorders>
            <w:vAlign w:val="center"/>
          </w:tcPr>
          <w:p w14:paraId="76120625" w14:textId="77777777" w:rsidR="001050A8" w:rsidRPr="00EA4165" w:rsidRDefault="001050A8" w:rsidP="0087673F">
            <w:pPr>
              <w:pStyle w:val="Label"/>
              <w:rPr>
                <w:rFonts w:ascii="FlandersArtSans-Medium" w:hAnsi="FlandersArtSans-Medium"/>
                <w:b w:val="0"/>
                <w:sz w:val="20"/>
              </w:rPr>
            </w:pPr>
            <w:r w:rsidRPr="00EA4165">
              <w:rPr>
                <w:rFonts w:ascii="FlandersArtSans-Medium" w:hAnsi="FlandersArtSans-Medium"/>
                <w:b w:val="0"/>
                <w:sz w:val="20"/>
              </w:rPr>
              <w:t>type</w:t>
            </w:r>
          </w:p>
        </w:tc>
        <w:tc>
          <w:tcPr>
            <w:tcW w:w="1541" w:type="dxa"/>
            <w:tcBorders>
              <w:top w:val="single" w:sz="6" w:space="0" w:color="auto"/>
              <w:left w:val="single" w:sz="6" w:space="0" w:color="auto"/>
              <w:bottom w:val="single" w:sz="6" w:space="0" w:color="auto"/>
              <w:right w:val="single" w:sz="6" w:space="0" w:color="auto"/>
            </w:tcBorders>
            <w:vAlign w:val="center"/>
          </w:tcPr>
          <w:p w14:paraId="2C829F6C" w14:textId="68637DA6" w:rsidR="001050A8" w:rsidRPr="0046358B" w:rsidRDefault="001050A8" w:rsidP="0087673F">
            <w:pPr>
              <w:rPr>
                <w:noProof/>
              </w:rPr>
            </w:pPr>
          </w:p>
        </w:tc>
        <w:tc>
          <w:tcPr>
            <w:tcW w:w="5387" w:type="dxa"/>
            <w:tcBorders>
              <w:left w:val="single" w:sz="6" w:space="0" w:color="auto"/>
              <w:right w:val="single" w:sz="6" w:space="0" w:color="auto"/>
            </w:tcBorders>
            <w:vAlign w:val="center"/>
          </w:tcPr>
          <w:p w14:paraId="2A2AADF4" w14:textId="77777777" w:rsidR="001050A8" w:rsidRPr="00EA4165" w:rsidRDefault="002F66EE" w:rsidP="001050A8">
            <w:pPr>
              <w:pStyle w:val="Label"/>
              <w:rPr>
                <w:rFonts w:ascii="FlandersArtSans-Medium" w:hAnsi="FlandersArtSans-Medium"/>
                <w:b w:val="0"/>
                <w:sz w:val="20"/>
              </w:rPr>
            </w:pPr>
            <w:r w:rsidRPr="00EA4165">
              <w:rPr>
                <w:rFonts w:ascii="FlandersArtSans-Medium" w:hAnsi="FlandersArtSans-Medium"/>
                <w:b w:val="0"/>
                <w:sz w:val="20"/>
              </w:rPr>
              <w:t>e</w:t>
            </w:r>
            <w:r w:rsidR="001050A8" w:rsidRPr="00EA4165">
              <w:rPr>
                <w:rFonts w:ascii="FlandersArtSans-Medium" w:hAnsi="FlandersArtSans-Medium"/>
                <w:b w:val="0"/>
                <w:sz w:val="20"/>
              </w:rPr>
              <w:t>xterne begeleider</w:t>
            </w:r>
          </w:p>
        </w:tc>
        <w:tc>
          <w:tcPr>
            <w:tcW w:w="2409" w:type="dxa"/>
            <w:tcBorders>
              <w:top w:val="single" w:sz="6" w:space="0" w:color="auto"/>
              <w:left w:val="single" w:sz="6" w:space="0" w:color="auto"/>
              <w:bottom w:val="single" w:sz="6" w:space="0" w:color="auto"/>
              <w:right w:val="single" w:sz="6" w:space="0" w:color="auto"/>
            </w:tcBorders>
            <w:vAlign w:val="center"/>
          </w:tcPr>
          <w:p w14:paraId="42603A90" w14:textId="3E910CFC" w:rsidR="001050A8" w:rsidRPr="00266A54" w:rsidRDefault="001050A8" w:rsidP="001050A8">
            <w:pPr>
              <w:pStyle w:val="Standaard0"/>
            </w:pPr>
          </w:p>
        </w:tc>
      </w:tr>
    </w:tbl>
    <w:p w14:paraId="02451E77" w14:textId="77777777" w:rsidR="00F87DBA" w:rsidRPr="00266A54" w:rsidRDefault="00F87DBA" w:rsidP="00DA49EF">
      <w:pPr>
        <w:rPr>
          <w:noProof/>
        </w:rPr>
      </w:pPr>
    </w:p>
    <w:tbl>
      <w:tblPr>
        <w:tblW w:w="0" w:type="auto"/>
        <w:tblInd w:w="70" w:type="dxa"/>
        <w:tblLayout w:type="fixed"/>
        <w:tblCellMar>
          <w:left w:w="70" w:type="dxa"/>
          <w:right w:w="70" w:type="dxa"/>
        </w:tblCellMar>
        <w:tblLook w:val="0000" w:firstRow="0" w:lastRow="0" w:firstColumn="0" w:lastColumn="0" w:noHBand="0" w:noVBand="0"/>
      </w:tblPr>
      <w:tblGrid>
        <w:gridCol w:w="1294"/>
        <w:gridCol w:w="1541"/>
        <w:gridCol w:w="1701"/>
        <w:gridCol w:w="1560"/>
        <w:gridCol w:w="2126"/>
        <w:gridCol w:w="2409"/>
      </w:tblGrid>
      <w:tr w:rsidR="00FD396E" w:rsidRPr="0046358B" w14:paraId="1565B9DB" w14:textId="77777777" w:rsidTr="00561D8B">
        <w:trPr>
          <w:cantSplit/>
        </w:trPr>
        <w:tc>
          <w:tcPr>
            <w:tcW w:w="1294" w:type="dxa"/>
            <w:tcBorders>
              <w:right w:val="single" w:sz="6" w:space="0" w:color="auto"/>
            </w:tcBorders>
            <w:vAlign w:val="center"/>
          </w:tcPr>
          <w:p w14:paraId="30AE5CE0" w14:textId="77777777" w:rsidR="00FD396E" w:rsidRPr="00EA4165" w:rsidRDefault="00AD4A36" w:rsidP="000F736F">
            <w:pPr>
              <w:pStyle w:val="Label"/>
              <w:rPr>
                <w:rFonts w:ascii="FlandersArtSans-Medium" w:hAnsi="FlandersArtSans-Medium"/>
                <w:b w:val="0"/>
                <w:sz w:val="20"/>
              </w:rPr>
            </w:pPr>
            <w:r w:rsidRPr="00EA4165">
              <w:rPr>
                <w:rFonts w:ascii="FlandersArtSans-Medium" w:hAnsi="FlandersArtSans-Medium"/>
                <w:b w:val="0"/>
                <w:sz w:val="20"/>
              </w:rPr>
              <w:t>c</w:t>
            </w:r>
            <w:r w:rsidR="00FD396E" w:rsidRPr="00EA4165">
              <w:rPr>
                <w:rFonts w:ascii="FlandersArtSans-Medium" w:hAnsi="FlandersArtSans-Medium"/>
                <w:b w:val="0"/>
                <w:sz w:val="20"/>
              </w:rPr>
              <w:t>ode MIP</w:t>
            </w:r>
          </w:p>
        </w:tc>
        <w:tc>
          <w:tcPr>
            <w:tcW w:w="1541" w:type="dxa"/>
            <w:tcBorders>
              <w:top w:val="single" w:sz="6" w:space="0" w:color="auto"/>
              <w:left w:val="single" w:sz="6" w:space="0" w:color="auto"/>
              <w:bottom w:val="single" w:sz="6" w:space="0" w:color="auto"/>
              <w:right w:val="dotted" w:sz="4" w:space="0" w:color="auto"/>
            </w:tcBorders>
          </w:tcPr>
          <w:p w14:paraId="2C2DD1B5" w14:textId="261166D4" w:rsidR="00FD396E" w:rsidRPr="0046358B" w:rsidRDefault="008735E1" w:rsidP="00A838F2">
            <w:pPr>
              <w:pStyle w:val="Standaard0"/>
            </w:pPr>
            <w:r>
              <w:t>A6</w:t>
            </w:r>
            <w:r w:rsidR="00CB2C7C">
              <w:t>65</w:t>
            </w:r>
          </w:p>
        </w:tc>
        <w:tc>
          <w:tcPr>
            <w:tcW w:w="1701" w:type="dxa"/>
            <w:tcBorders>
              <w:top w:val="single" w:sz="6" w:space="0" w:color="auto"/>
              <w:left w:val="dotted" w:sz="4" w:space="0" w:color="auto"/>
              <w:bottom w:val="single" w:sz="6" w:space="0" w:color="auto"/>
              <w:right w:val="dotted" w:sz="4" w:space="0" w:color="auto"/>
            </w:tcBorders>
          </w:tcPr>
          <w:p w14:paraId="74D2CD27" w14:textId="77777777" w:rsidR="00FD396E" w:rsidRPr="0046358B" w:rsidRDefault="00FD396E" w:rsidP="00A838F2">
            <w:pPr>
              <w:pStyle w:val="Standaard0"/>
            </w:pPr>
          </w:p>
        </w:tc>
        <w:tc>
          <w:tcPr>
            <w:tcW w:w="1560" w:type="dxa"/>
            <w:tcBorders>
              <w:top w:val="single" w:sz="6" w:space="0" w:color="auto"/>
              <w:left w:val="dotted" w:sz="4" w:space="0" w:color="auto"/>
              <w:bottom w:val="single" w:sz="6" w:space="0" w:color="auto"/>
              <w:right w:val="single" w:sz="6" w:space="0" w:color="auto"/>
            </w:tcBorders>
          </w:tcPr>
          <w:p w14:paraId="561542CC" w14:textId="77777777" w:rsidR="00FD396E" w:rsidRPr="0046358B" w:rsidRDefault="00FD396E" w:rsidP="00A838F2">
            <w:pPr>
              <w:pStyle w:val="Standaard0"/>
            </w:pPr>
          </w:p>
        </w:tc>
        <w:tc>
          <w:tcPr>
            <w:tcW w:w="2126" w:type="dxa"/>
            <w:tcBorders>
              <w:left w:val="single" w:sz="6" w:space="0" w:color="auto"/>
              <w:right w:val="single" w:sz="6" w:space="0" w:color="auto"/>
            </w:tcBorders>
          </w:tcPr>
          <w:p w14:paraId="08B06474" w14:textId="77777777" w:rsidR="00FD396E" w:rsidRPr="00EA4165" w:rsidRDefault="008735E1" w:rsidP="000F736F">
            <w:pPr>
              <w:pStyle w:val="Label"/>
              <w:rPr>
                <w:rFonts w:ascii="FlandersArtSans-Medium" w:hAnsi="FlandersArtSans-Medium"/>
                <w:b w:val="0"/>
                <w:sz w:val="20"/>
              </w:rPr>
            </w:pPr>
            <w:r>
              <w:rPr>
                <w:rFonts w:ascii="FlandersArtSans-Medium" w:hAnsi="FlandersArtSans-Medium"/>
                <w:b w:val="0"/>
                <w:sz w:val="20"/>
              </w:rPr>
              <w:t>monstername meting</w:t>
            </w:r>
          </w:p>
        </w:tc>
        <w:tc>
          <w:tcPr>
            <w:tcW w:w="2409" w:type="dxa"/>
            <w:tcBorders>
              <w:top w:val="single" w:sz="6" w:space="0" w:color="auto"/>
              <w:left w:val="single" w:sz="6" w:space="0" w:color="auto"/>
              <w:bottom w:val="single" w:sz="6" w:space="0" w:color="auto"/>
              <w:right w:val="single" w:sz="6" w:space="0" w:color="auto"/>
            </w:tcBorders>
          </w:tcPr>
          <w:p w14:paraId="720A6F88" w14:textId="77777777" w:rsidR="00FD396E" w:rsidRPr="0046358B" w:rsidRDefault="00D44375" w:rsidP="00A838F2">
            <w:pPr>
              <w:pStyle w:val="Standaard0"/>
            </w:pPr>
            <w:r>
              <w:t>-</w:t>
            </w:r>
          </w:p>
        </w:tc>
      </w:tr>
      <w:tr w:rsidR="00F87DBA" w:rsidRPr="0046358B" w14:paraId="49622AF9" w14:textId="77777777" w:rsidTr="00561D8B">
        <w:trPr>
          <w:cantSplit/>
          <w:trHeight w:hRule="exact" w:val="85"/>
        </w:trPr>
        <w:tc>
          <w:tcPr>
            <w:tcW w:w="1294" w:type="dxa"/>
          </w:tcPr>
          <w:p w14:paraId="7A97CD5D" w14:textId="77777777" w:rsidR="00F87DBA" w:rsidRPr="00EA4165" w:rsidRDefault="00F87DBA" w:rsidP="000F736F">
            <w:pPr>
              <w:pStyle w:val="Label"/>
              <w:rPr>
                <w:rFonts w:ascii="FlandersArtSans-Medium" w:hAnsi="FlandersArtSans-Medium"/>
                <w:b w:val="0"/>
                <w:sz w:val="20"/>
              </w:rPr>
            </w:pPr>
          </w:p>
        </w:tc>
        <w:tc>
          <w:tcPr>
            <w:tcW w:w="1541" w:type="dxa"/>
            <w:tcBorders>
              <w:top w:val="single" w:sz="6" w:space="0" w:color="auto"/>
              <w:bottom w:val="single" w:sz="6" w:space="0" w:color="auto"/>
            </w:tcBorders>
          </w:tcPr>
          <w:p w14:paraId="2CAE5B94" w14:textId="77777777" w:rsidR="00F87DBA" w:rsidRPr="0046358B" w:rsidRDefault="00F87DBA">
            <w:pPr>
              <w:jc w:val="both"/>
              <w:rPr>
                <w:noProof/>
              </w:rPr>
            </w:pPr>
          </w:p>
        </w:tc>
        <w:tc>
          <w:tcPr>
            <w:tcW w:w="1701" w:type="dxa"/>
            <w:tcBorders>
              <w:top w:val="single" w:sz="6" w:space="0" w:color="auto"/>
              <w:bottom w:val="single" w:sz="6" w:space="0" w:color="auto"/>
            </w:tcBorders>
          </w:tcPr>
          <w:p w14:paraId="37FBFABB" w14:textId="77777777" w:rsidR="00F87DBA" w:rsidRPr="0046358B" w:rsidRDefault="00F87DBA">
            <w:pPr>
              <w:jc w:val="both"/>
              <w:rPr>
                <w:noProof/>
              </w:rPr>
            </w:pPr>
          </w:p>
        </w:tc>
        <w:tc>
          <w:tcPr>
            <w:tcW w:w="1560" w:type="dxa"/>
            <w:tcBorders>
              <w:top w:val="single" w:sz="6" w:space="0" w:color="auto"/>
              <w:bottom w:val="single" w:sz="6" w:space="0" w:color="auto"/>
            </w:tcBorders>
          </w:tcPr>
          <w:p w14:paraId="58CEBA17" w14:textId="77777777" w:rsidR="00F87DBA" w:rsidRPr="0046358B" w:rsidRDefault="00F87DBA">
            <w:pPr>
              <w:jc w:val="both"/>
              <w:rPr>
                <w:noProof/>
              </w:rPr>
            </w:pPr>
          </w:p>
        </w:tc>
        <w:tc>
          <w:tcPr>
            <w:tcW w:w="2126" w:type="dxa"/>
          </w:tcPr>
          <w:p w14:paraId="0DC5DC40" w14:textId="77777777" w:rsidR="00F87DBA" w:rsidRPr="00EA4165" w:rsidRDefault="00F87DBA" w:rsidP="000F736F">
            <w:pPr>
              <w:pStyle w:val="Label"/>
              <w:rPr>
                <w:rFonts w:ascii="FlandersArtSans-Medium" w:hAnsi="FlandersArtSans-Medium"/>
                <w:b w:val="0"/>
                <w:sz w:val="20"/>
              </w:rPr>
            </w:pPr>
          </w:p>
        </w:tc>
        <w:tc>
          <w:tcPr>
            <w:tcW w:w="2409" w:type="dxa"/>
            <w:tcBorders>
              <w:top w:val="single" w:sz="6" w:space="0" w:color="auto"/>
              <w:bottom w:val="single" w:sz="6" w:space="0" w:color="auto"/>
            </w:tcBorders>
          </w:tcPr>
          <w:p w14:paraId="7A9F3932" w14:textId="77777777" w:rsidR="00F87DBA" w:rsidRPr="0046358B" w:rsidRDefault="00F87DBA">
            <w:pPr>
              <w:rPr>
                <w:noProof/>
              </w:rPr>
            </w:pPr>
          </w:p>
        </w:tc>
      </w:tr>
      <w:tr w:rsidR="00FA26A7" w:rsidRPr="00266A54" w14:paraId="0E117EE3" w14:textId="77777777" w:rsidTr="00561D8B">
        <w:trPr>
          <w:cantSplit/>
        </w:trPr>
        <w:tc>
          <w:tcPr>
            <w:tcW w:w="1294" w:type="dxa"/>
            <w:tcBorders>
              <w:right w:val="single" w:sz="6" w:space="0" w:color="auto"/>
            </w:tcBorders>
          </w:tcPr>
          <w:p w14:paraId="56177D61" w14:textId="77777777" w:rsidR="00FA26A7" w:rsidRPr="00EA4165" w:rsidRDefault="00FA26A7" w:rsidP="000F736F">
            <w:pPr>
              <w:pStyle w:val="Label"/>
              <w:rPr>
                <w:rFonts w:ascii="FlandersArtSans-Medium" w:hAnsi="FlandersArtSans-Medium"/>
                <w:b w:val="0"/>
                <w:sz w:val="20"/>
              </w:rPr>
            </w:pPr>
            <w:r w:rsidRPr="00EA4165">
              <w:rPr>
                <w:rFonts w:ascii="FlandersArtSans-Medium" w:hAnsi="FlandersArtSans-Medium"/>
                <w:b w:val="0"/>
                <w:sz w:val="20"/>
              </w:rPr>
              <w:t>aard</w:t>
            </w:r>
          </w:p>
        </w:tc>
        <w:tc>
          <w:tcPr>
            <w:tcW w:w="1541" w:type="dxa"/>
            <w:tcBorders>
              <w:top w:val="single" w:sz="6" w:space="0" w:color="auto"/>
              <w:left w:val="single" w:sz="6" w:space="0" w:color="auto"/>
              <w:bottom w:val="single" w:sz="6" w:space="0" w:color="auto"/>
              <w:right w:val="dotted" w:sz="4" w:space="0" w:color="auto"/>
            </w:tcBorders>
          </w:tcPr>
          <w:p w14:paraId="5E31D3CB" w14:textId="77777777" w:rsidR="00FA26A7" w:rsidRPr="0046358B" w:rsidRDefault="008735E1" w:rsidP="00A838F2">
            <w:pPr>
              <w:pStyle w:val="Standaard0"/>
            </w:pPr>
            <w:r>
              <w:t>afval</w:t>
            </w:r>
          </w:p>
        </w:tc>
        <w:tc>
          <w:tcPr>
            <w:tcW w:w="1701" w:type="dxa"/>
            <w:tcBorders>
              <w:top w:val="single" w:sz="6" w:space="0" w:color="auto"/>
              <w:left w:val="dotted" w:sz="4" w:space="0" w:color="auto"/>
              <w:bottom w:val="single" w:sz="6" w:space="0" w:color="auto"/>
              <w:right w:val="dotted" w:sz="4" w:space="0" w:color="auto"/>
            </w:tcBorders>
          </w:tcPr>
          <w:p w14:paraId="3896FF9E" w14:textId="77777777" w:rsidR="00FA26A7" w:rsidRPr="0046358B" w:rsidRDefault="00FA26A7" w:rsidP="00A838F2">
            <w:pPr>
              <w:pStyle w:val="Standaard0"/>
            </w:pPr>
          </w:p>
        </w:tc>
        <w:tc>
          <w:tcPr>
            <w:tcW w:w="1560" w:type="dxa"/>
            <w:tcBorders>
              <w:top w:val="single" w:sz="6" w:space="0" w:color="auto"/>
              <w:left w:val="dotted" w:sz="4" w:space="0" w:color="auto"/>
              <w:bottom w:val="single" w:sz="6" w:space="0" w:color="auto"/>
              <w:right w:val="single" w:sz="6" w:space="0" w:color="auto"/>
            </w:tcBorders>
          </w:tcPr>
          <w:p w14:paraId="13D92751" w14:textId="77777777" w:rsidR="00FA26A7" w:rsidRPr="0046358B" w:rsidRDefault="00FA26A7" w:rsidP="00A838F2">
            <w:pPr>
              <w:pStyle w:val="Standaard0"/>
            </w:pPr>
          </w:p>
        </w:tc>
        <w:tc>
          <w:tcPr>
            <w:tcW w:w="2126" w:type="dxa"/>
            <w:tcBorders>
              <w:left w:val="single" w:sz="6" w:space="0" w:color="auto"/>
              <w:right w:val="single" w:sz="6" w:space="0" w:color="auto"/>
            </w:tcBorders>
          </w:tcPr>
          <w:p w14:paraId="0CC61CE1" w14:textId="77777777" w:rsidR="00FA26A7" w:rsidRPr="00EA4165" w:rsidRDefault="008735E1" w:rsidP="000F736F">
            <w:pPr>
              <w:pStyle w:val="Label"/>
              <w:rPr>
                <w:rFonts w:ascii="FlandersArtSans-Medium" w:hAnsi="FlandersArtSans-Medium"/>
                <w:b w:val="0"/>
                <w:sz w:val="20"/>
              </w:rPr>
            </w:pPr>
            <w:r>
              <w:rPr>
                <w:rFonts w:ascii="FlandersArtSans-Medium" w:hAnsi="FlandersArtSans-Medium"/>
                <w:b w:val="0"/>
                <w:sz w:val="20"/>
              </w:rPr>
              <w:t>nummer PV</w:t>
            </w:r>
          </w:p>
        </w:tc>
        <w:tc>
          <w:tcPr>
            <w:tcW w:w="2409" w:type="dxa"/>
            <w:tcBorders>
              <w:top w:val="single" w:sz="6" w:space="0" w:color="auto"/>
              <w:left w:val="single" w:sz="6" w:space="0" w:color="auto"/>
              <w:bottom w:val="single" w:sz="6" w:space="0" w:color="auto"/>
              <w:right w:val="single" w:sz="6" w:space="0" w:color="auto"/>
            </w:tcBorders>
          </w:tcPr>
          <w:p w14:paraId="274E9E09" w14:textId="77777777" w:rsidR="00FA26A7" w:rsidRPr="00266A54" w:rsidRDefault="00D44375" w:rsidP="00A838F2">
            <w:pPr>
              <w:pStyle w:val="Standaard0"/>
            </w:pPr>
            <w:r>
              <w:t>-</w:t>
            </w:r>
          </w:p>
        </w:tc>
      </w:tr>
    </w:tbl>
    <w:p w14:paraId="503D861B" w14:textId="77777777" w:rsidR="00F87DBA" w:rsidRPr="00266A54" w:rsidRDefault="00F87DBA" w:rsidP="00B24655">
      <w:pPr>
        <w:pStyle w:val="Tekst"/>
      </w:pPr>
    </w:p>
    <w:p w14:paraId="634EAA20" w14:textId="77777777" w:rsidR="00FE133F" w:rsidRPr="00B947CC" w:rsidRDefault="00FE133F" w:rsidP="00B947CC">
      <w:pPr>
        <w:pStyle w:val="Kop1"/>
      </w:pPr>
      <w:r w:rsidRPr="00B947CC">
        <w:t>Voorgeschiedenis</w:t>
      </w:r>
    </w:p>
    <w:p w14:paraId="00F8AE7D" w14:textId="4AD43223" w:rsidR="00A35B51" w:rsidRDefault="00A35B51" w:rsidP="0014431A">
      <w:pPr>
        <w:pStyle w:val="Tekst"/>
      </w:pPr>
    </w:p>
    <w:p w14:paraId="49943D62" w14:textId="77777777" w:rsidR="00CB2C7C" w:rsidRPr="00266A54" w:rsidRDefault="00CB2C7C" w:rsidP="0014431A">
      <w:pPr>
        <w:pStyle w:val="Tekst"/>
      </w:pPr>
    </w:p>
    <w:p w14:paraId="5F4A9A52" w14:textId="77777777" w:rsidR="00FE133F" w:rsidRPr="00266A54" w:rsidRDefault="00FE133F" w:rsidP="00A84F26">
      <w:pPr>
        <w:pStyle w:val="Onderdeel"/>
        <w:pBdr>
          <w:top w:val="single" w:sz="6" w:space="1" w:color="auto"/>
          <w:left w:val="single" w:sz="6" w:space="1" w:color="auto"/>
          <w:bottom w:val="single" w:sz="6" w:space="1" w:color="auto"/>
          <w:right w:val="single" w:sz="6" w:space="0" w:color="auto"/>
        </w:pBdr>
      </w:pPr>
      <w:bookmarkStart w:id="3" w:name="BW_H_Vaststellingen"/>
      <w:r w:rsidRPr="00266A54">
        <w:t>Vaststellingen</w:t>
      </w:r>
      <w:bookmarkEnd w:id="3"/>
    </w:p>
    <w:p w14:paraId="4C0F1C5F" w14:textId="62D09497" w:rsidR="008735E1" w:rsidRDefault="008735E1" w:rsidP="0014431A">
      <w:pPr>
        <w:pStyle w:val="Tekst"/>
      </w:pPr>
      <w:bookmarkStart w:id="4" w:name="BW_Vaststellingen"/>
    </w:p>
    <w:p w14:paraId="06EB8D3C" w14:textId="57F1F005" w:rsidR="00B23653" w:rsidRDefault="00B23653" w:rsidP="00C475BB">
      <w:pPr>
        <w:pStyle w:val="Lijstalinea"/>
        <w:numPr>
          <w:ilvl w:val="0"/>
          <w:numId w:val="22"/>
        </w:numPr>
        <w:ind w:left="426" w:hanging="426"/>
        <w:rPr>
          <w:b/>
        </w:rPr>
      </w:pPr>
      <w:r>
        <w:rPr>
          <w:b/>
        </w:rPr>
        <w:t>Wie is de inzamelaar</w:t>
      </w:r>
      <w:r w:rsidR="00CB07DF">
        <w:rPr>
          <w:b/>
        </w:rPr>
        <w:t xml:space="preserve"> </w:t>
      </w:r>
      <w:r w:rsidR="00DD79AE">
        <w:rPr>
          <w:b/>
        </w:rPr>
        <w:t xml:space="preserve">van </w:t>
      </w:r>
      <w:r w:rsidR="00265643">
        <w:rPr>
          <w:b/>
        </w:rPr>
        <w:t>het restafval</w:t>
      </w:r>
      <w:r w:rsidR="00DD79AE">
        <w:rPr>
          <w:b/>
        </w:rPr>
        <w:t>?</w:t>
      </w:r>
      <w:r w:rsidR="00ED3C7D">
        <w:rPr>
          <w:b/>
        </w:rPr>
        <w:t xml:space="preserve"> </w:t>
      </w:r>
      <w:r w:rsidR="00B0426D">
        <w:rPr>
          <w:rStyle w:val="Voetnootmarkering"/>
          <w:b/>
        </w:rPr>
        <w:footnoteReference w:id="1"/>
      </w:r>
    </w:p>
    <w:p w14:paraId="4A3F0F6A" w14:textId="623B780B" w:rsidR="00DD79AE" w:rsidRDefault="00DD79AE" w:rsidP="00DD79AE">
      <w:pPr>
        <w:rPr>
          <w:b/>
        </w:rPr>
      </w:pPr>
    </w:p>
    <w:tbl>
      <w:tblPr>
        <w:tblStyle w:val="Tabelraster"/>
        <w:tblW w:w="10925" w:type="dxa"/>
        <w:jc w:val="center"/>
        <w:tblLayout w:type="fixed"/>
        <w:tblLook w:val="04A0" w:firstRow="1" w:lastRow="0" w:firstColumn="1" w:lastColumn="0" w:noHBand="0" w:noVBand="1"/>
      </w:tblPr>
      <w:tblGrid>
        <w:gridCol w:w="1980"/>
        <w:gridCol w:w="8945"/>
      </w:tblGrid>
      <w:tr w:rsidR="00DD79AE" w14:paraId="209D79E4" w14:textId="77777777" w:rsidTr="00380286">
        <w:trPr>
          <w:trHeight w:val="340"/>
          <w:jc w:val="center"/>
        </w:trPr>
        <w:tc>
          <w:tcPr>
            <w:tcW w:w="1980" w:type="dxa"/>
            <w:tcBorders>
              <w:top w:val="single" w:sz="4" w:space="0" w:color="auto"/>
              <w:left w:val="single" w:sz="4" w:space="0" w:color="auto"/>
              <w:bottom w:val="single" w:sz="4" w:space="0" w:color="auto"/>
              <w:right w:val="single" w:sz="4" w:space="0" w:color="auto"/>
            </w:tcBorders>
            <w:hideMark/>
          </w:tcPr>
          <w:p w14:paraId="584403F6" w14:textId="5E05B488" w:rsidR="00DD79AE" w:rsidRPr="007E7FBE" w:rsidRDefault="00DD79AE" w:rsidP="005B3BD5">
            <w:pPr>
              <w:rPr>
                <w:b/>
                <w:lang w:eastAsia="nl-BE"/>
              </w:rPr>
            </w:pPr>
            <w:r w:rsidRPr="007E7FBE">
              <w:rPr>
                <w:b/>
                <w:lang w:eastAsia="nl-BE"/>
              </w:rPr>
              <w:t>Naam</w:t>
            </w:r>
            <w:r w:rsidR="00380286">
              <w:rPr>
                <w:b/>
                <w:lang w:eastAsia="nl-BE"/>
              </w:rPr>
              <w:t xml:space="preserve"> inzamelaar</w:t>
            </w:r>
          </w:p>
        </w:tc>
        <w:tc>
          <w:tcPr>
            <w:tcW w:w="8945" w:type="dxa"/>
            <w:tcBorders>
              <w:top w:val="single" w:sz="4" w:space="0" w:color="auto"/>
              <w:left w:val="single" w:sz="4" w:space="0" w:color="auto"/>
              <w:bottom w:val="single" w:sz="4" w:space="0" w:color="auto"/>
              <w:right w:val="single" w:sz="4" w:space="0" w:color="auto"/>
            </w:tcBorders>
          </w:tcPr>
          <w:p w14:paraId="7CDA8684" w14:textId="77777777" w:rsidR="00DD79AE" w:rsidRDefault="00DD79AE" w:rsidP="005B3BD5">
            <w:pPr>
              <w:rPr>
                <w:i/>
                <w:color w:val="1F497D" w:themeColor="text2"/>
                <w:lang w:eastAsia="nl-BE"/>
              </w:rPr>
            </w:pPr>
          </w:p>
          <w:p w14:paraId="26B47651" w14:textId="77777777" w:rsidR="00911A3E" w:rsidRDefault="00911A3E" w:rsidP="005B3BD5">
            <w:pPr>
              <w:rPr>
                <w:i/>
                <w:color w:val="1F497D" w:themeColor="text2"/>
                <w:lang w:eastAsia="nl-BE"/>
              </w:rPr>
            </w:pPr>
          </w:p>
          <w:p w14:paraId="4458E030" w14:textId="66675F00" w:rsidR="00911A3E" w:rsidRDefault="00911A3E" w:rsidP="005B3BD5">
            <w:pPr>
              <w:rPr>
                <w:i/>
                <w:color w:val="1F497D" w:themeColor="text2"/>
                <w:lang w:eastAsia="nl-BE"/>
              </w:rPr>
            </w:pPr>
          </w:p>
        </w:tc>
      </w:tr>
    </w:tbl>
    <w:p w14:paraId="1E793177" w14:textId="0A6796C2" w:rsidR="00DD79AE" w:rsidRDefault="00DD79AE" w:rsidP="00DD79AE">
      <w:pPr>
        <w:rPr>
          <w:b/>
        </w:rPr>
      </w:pPr>
    </w:p>
    <w:p w14:paraId="723CB880" w14:textId="77777777" w:rsidR="00DD79AE" w:rsidRPr="00DD79AE" w:rsidRDefault="00DD79AE" w:rsidP="00DD79AE">
      <w:pPr>
        <w:rPr>
          <w:b/>
        </w:rPr>
      </w:pPr>
    </w:p>
    <w:p w14:paraId="58952060" w14:textId="4D606ABC" w:rsidR="005303F0" w:rsidRDefault="005303F0" w:rsidP="00C475BB">
      <w:pPr>
        <w:pStyle w:val="Lijstalinea"/>
        <w:numPr>
          <w:ilvl w:val="0"/>
          <w:numId w:val="22"/>
        </w:numPr>
        <w:ind w:left="426" w:hanging="426"/>
        <w:rPr>
          <w:b/>
        </w:rPr>
      </w:pPr>
      <w:r>
        <w:rPr>
          <w:b/>
        </w:rPr>
        <w:t>Controle container restafval</w:t>
      </w:r>
    </w:p>
    <w:p w14:paraId="2ED5EBDF" w14:textId="77777777" w:rsidR="005303F0" w:rsidRDefault="005303F0" w:rsidP="005303F0">
      <w:pPr>
        <w:pStyle w:val="Lijstalinea"/>
        <w:ind w:left="426"/>
        <w:rPr>
          <w:b/>
        </w:rPr>
      </w:pPr>
    </w:p>
    <w:p w14:paraId="63DEDA4A" w14:textId="131E18F3" w:rsidR="0096667E" w:rsidRPr="005303F0" w:rsidRDefault="0096667E" w:rsidP="005303F0">
      <w:pPr>
        <w:pStyle w:val="Lijstalinea"/>
        <w:ind w:left="426"/>
        <w:rPr>
          <w:i/>
        </w:rPr>
      </w:pPr>
      <w:r w:rsidRPr="005303F0">
        <w:rPr>
          <w:i/>
        </w:rPr>
        <w:t xml:space="preserve">Bevat de container restafval recycleerbare </w:t>
      </w:r>
      <w:r w:rsidR="00205D3A">
        <w:rPr>
          <w:i/>
        </w:rPr>
        <w:t>afvalstoffen</w:t>
      </w:r>
      <w:r w:rsidRPr="005303F0">
        <w:rPr>
          <w:i/>
        </w:rPr>
        <w:t xml:space="preserve">, die </w:t>
      </w:r>
      <w:r w:rsidR="000F72EE">
        <w:rPr>
          <w:i/>
        </w:rPr>
        <w:t xml:space="preserve">eigenlijk </w:t>
      </w:r>
      <w:r w:rsidRPr="005303F0">
        <w:rPr>
          <w:i/>
        </w:rPr>
        <w:t xml:space="preserve">apart </w:t>
      </w:r>
      <w:r w:rsidR="00B0426D">
        <w:rPr>
          <w:i/>
        </w:rPr>
        <w:t>moeten</w:t>
      </w:r>
      <w:r w:rsidRPr="005303F0">
        <w:rPr>
          <w:i/>
        </w:rPr>
        <w:t xml:space="preserve"> ingezameld worden?</w:t>
      </w:r>
      <w:r w:rsidR="006725FB">
        <w:rPr>
          <w:i/>
        </w:rPr>
        <w:t xml:space="preserve"> </w:t>
      </w:r>
      <w:r w:rsidR="006725FB">
        <w:rPr>
          <w:rStyle w:val="Voetnootmarkering"/>
          <w:i/>
        </w:rPr>
        <w:footnoteReference w:id="2"/>
      </w:r>
    </w:p>
    <w:p w14:paraId="1D80ABFC" w14:textId="68E4B106" w:rsidR="0021435F" w:rsidRDefault="0021435F" w:rsidP="0021435F">
      <w:pPr>
        <w:pStyle w:val="Tekst"/>
      </w:pPr>
    </w:p>
    <w:tbl>
      <w:tblPr>
        <w:tblStyle w:val="Tabelraster"/>
        <w:tblW w:w="10925" w:type="dxa"/>
        <w:jc w:val="center"/>
        <w:tblLayout w:type="fixed"/>
        <w:tblLook w:val="04A0" w:firstRow="1" w:lastRow="0" w:firstColumn="1" w:lastColumn="0" w:noHBand="0" w:noVBand="1"/>
      </w:tblPr>
      <w:tblGrid>
        <w:gridCol w:w="7965"/>
        <w:gridCol w:w="2960"/>
      </w:tblGrid>
      <w:tr w:rsidR="00DC397E" w14:paraId="7BF92ECF" w14:textId="77777777" w:rsidTr="0023668E">
        <w:trPr>
          <w:jc w:val="center"/>
        </w:trPr>
        <w:tc>
          <w:tcPr>
            <w:tcW w:w="7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7C98B" w14:textId="2B88E2A6" w:rsidR="00DC397E" w:rsidRDefault="00F603FD">
            <w:pPr>
              <w:rPr>
                <w:b/>
                <w:lang w:val="nl-BE" w:eastAsia="nl-BE"/>
              </w:rPr>
            </w:pPr>
            <w:r>
              <w:rPr>
                <w:b/>
                <w:lang w:eastAsia="nl-BE"/>
              </w:rPr>
              <w:t>Selectief i</w:t>
            </w:r>
            <w:r w:rsidR="00DC397E">
              <w:rPr>
                <w:b/>
                <w:lang w:eastAsia="nl-BE"/>
              </w:rPr>
              <w:t>n te zamelen afvalfracties</w:t>
            </w:r>
          </w:p>
        </w:tc>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8F031" w14:textId="77777777" w:rsidR="00C16651" w:rsidRDefault="00DC397E" w:rsidP="0038093C">
            <w:pPr>
              <w:rPr>
                <w:b/>
                <w:lang w:eastAsia="nl-BE"/>
              </w:rPr>
            </w:pPr>
            <w:r>
              <w:rPr>
                <w:b/>
                <w:lang w:eastAsia="nl-BE"/>
              </w:rPr>
              <w:t xml:space="preserve">Aanwezig in container restafval? </w:t>
            </w:r>
          </w:p>
          <w:p w14:paraId="3D7151EA" w14:textId="77777777" w:rsidR="00581316" w:rsidRDefault="00DC397E" w:rsidP="0038093C">
            <w:pPr>
              <w:rPr>
                <w:b/>
                <w:lang w:eastAsia="nl-BE"/>
              </w:rPr>
            </w:pPr>
            <w:r w:rsidRPr="004016F4">
              <w:rPr>
                <w:sz w:val="18"/>
                <w:szCs w:val="18"/>
                <w:lang w:eastAsia="nl-BE"/>
              </w:rPr>
              <w:t xml:space="preserve">Zo ja, </w:t>
            </w:r>
            <w:r w:rsidR="002F4826" w:rsidRPr="004016F4">
              <w:rPr>
                <w:sz w:val="18"/>
                <w:szCs w:val="18"/>
                <w:lang w:eastAsia="nl-BE"/>
              </w:rPr>
              <w:t>noteer de</w:t>
            </w:r>
            <w:r w:rsidR="002F4826">
              <w:rPr>
                <w:b/>
                <w:lang w:eastAsia="nl-BE"/>
              </w:rPr>
              <w:t xml:space="preserve"> </w:t>
            </w:r>
            <w:r w:rsidR="002F4826" w:rsidRPr="00FB4696">
              <w:rPr>
                <w:b/>
                <w:u w:val="single"/>
                <w:lang w:eastAsia="nl-BE"/>
              </w:rPr>
              <w:t>hoeveelheid</w:t>
            </w:r>
            <w:r w:rsidR="002F4826">
              <w:rPr>
                <w:b/>
                <w:lang w:eastAsia="nl-BE"/>
              </w:rPr>
              <w:t xml:space="preserve"> </w:t>
            </w:r>
          </w:p>
          <w:p w14:paraId="504B834E" w14:textId="6F30C7E3" w:rsidR="00DC397E" w:rsidRDefault="002F4826" w:rsidP="0038093C">
            <w:pPr>
              <w:rPr>
                <w:b/>
                <w:lang w:eastAsia="nl-BE"/>
              </w:rPr>
            </w:pPr>
            <w:r w:rsidRPr="00581316">
              <w:rPr>
                <w:sz w:val="18"/>
                <w:szCs w:val="18"/>
                <w:lang w:eastAsia="nl-BE"/>
              </w:rPr>
              <w:t>(</w:t>
            </w:r>
            <w:r w:rsidR="00181383" w:rsidRPr="000875D9">
              <w:rPr>
                <w:b/>
                <w:sz w:val="18"/>
                <w:szCs w:val="18"/>
                <w:lang w:eastAsia="nl-BE"/>
              </w:rPr>
              <w:t>inschatting</w:t>
            </w:r>
            <w:r w:rsidR="00181383" w:rsidRPr="00581316">
              <w:rPr>
                <w:sz w:val="18"/>
                <w:szCs w:val="18"/>
                <w:lang w:eastAsia="nl-BE"/>
              </w:rPr>
              <w:t xml:space="preserve"> </w:t>
            </w:r>
            <w:r w:rsidRPr="00581316">
              <w:rPr>
                <w:sz w:val="18"/>
                <w:szCs w:val="18"/>
                <w:lang w:eastAsia="nl-BE"/>
              </w:rPr>
              <w:t xml:space="preserve">op basis van </w:t>
            </w:r>
            <w:r w:rsidR="00181383" w:rsidRPr="00581316">
              <w:rPr>
                <w:sz w:val="18"/>
                <w:szCs w:val="18"/>
                <w:lang w:eastAsia="nl-BE"/>
              </w:rPr>
              <w:t>visuele controle</w:t>
            </w:r>
            <w:r w:rsidR="00FB4696" w:rsidRPr="00581316">
              <w:rPr>
                <w:sz w:val="18"/>
                <w:szCs w:val="18"/>
                <w:lang w:eastAsia="nl-BE"/>
              </w:rPr>
              <w:t xml:space="preserve"> van de oppervlakte van de </w:t>
            </w:r>
            <w:r w:rsidR="00C12D3E" w:rsidRPr="00581316">
              <w:rPr>
                <w:sz w:val="18"/>
                <w:szCs w:val="18"/>
                <w:lang w:eastAsia="nl-BE"/>
              </w:rPr>
              <w:t xml:space="preserve">open </w:t>
            </w:r>
            <w:r w:rsidR="00FB4696" w:rsidRPr="00581316">
              <w:rPr>
                <w:sz w:val="18"/>
                <w:szCs w:val="18"/>
                <w:lang w:eastAsia="nl-BE"/>
              </w:rPr>
              <w:t xml:space="preserve">container, in </w:t>
            </w:r>
            <w:r w:rsidR="00DC397E" w:rsidRPr="000875D9">
              <w:rPr>
                <w:b/>
                <w:sz w:val="18"/>
                <w:szCs w:val="18"/>
                <w:lang w:eastAsia="nl-BE"/>
              </w:rPr>
              <w:t>stuks</w:t>
            </w:r>
            <w:r w:rsidR="00FB4696" w:rsidRPr="00581316">
              <w:rPr>
                <w:sz w:val="18"/>
                <w:szCs w:val="18"/>
                <w:lang w:eastAsia="nl-BE"/>
              </w:rPr>
              <w:t xml:space="preserve"> of </w:t>
            </w:r>
            <w:r w:rsidR="00DC397E" w:rsidRPr="000875D9">
              <w:rPr>
                <w:b/>
                <w:sz w:val="18"/>
                <w:szCs w:val="18"/>
                <w:lang w:eastAsia="nl-BE"/>
              </w:rPr>
              <w:t>%</w:t>
            </w:r>
            <w:r w:rsidR="00FB4696" w:rsidRPr="00581316">
              <w:rPr>
                <w:sz w:val="18"/>
                <w:szCs w:val="18"/>
                <w:lang w:eastAsia="nl-BE"/>
              </w:rPr>
              <w:t>).</w:t>
            </w:r>
            <w:r w:rsidR="00FB4696">
              <w:rPr>
                <w:b/>
                <w:lang w:eastAsia="nl-BE"/>
              </w:rPr>
              <w:t xml:space="preserve"> </w:t>
            </w:r>
          </w:p>
        </w:tc>
      </w:tr>
      <w:tr w:rsidR="00DC397E" w14:paraId="304E0E62"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2185B57C" w14:textId="087353CE" w:rsidR="00DC397E" w:rsidRDefault="00BB2F7C" w:rsidP="00607CF3">
            <w:pPr>
              <w:pStyle w:val="Standaard0"/>
            </w:pPr>
            <w:r w:rsidRPr="00607CF3">
              <w:t>klein gevaarlijk afval van vergelijkbare bedrijfsmatige oorsprong</w:t>
            </w:r>
          </w:p>
        </w:tc>
        <w:tc>
          <w:tcPr>
            <w:tcW w:w="2960" w:type="dxa"/>
            <w:tcBorders>
              <w:top w:val="single" w:sz="4" w:space="0" w:color="auto"/>
              <w:left w:val="single" w:sz="4" w:space="0" w:color="auto"/>
              <w:bottom w:val="single" w:sz="4" w:space="0" w:color="auto"/>
              <w:right w:val="single" w:sz="4" w:space="0" w:color="auto"/>
            </w:tcBorders>
          </w:tcPr>
          <w:p w14:paraId="21901A4F" w14:textId="77777777" w:rsidR="00DC397E" w:rsidRDefault="00DC397E">
            <w:pPr>
              <w:rPr>
                <w:i/>
                <w:color w:val="1F497D" w:themeColor="text2"/>
                <w:lang w:eastAsia="nl-BE"/>
              </w:rPr>
            </w:pPr>
          </w:p>
        </w:tc>
      </w:tr>
      <w:tr w:rsidR="00DC397E" w14:paraId="4B3D71C0"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3D8A9C98" w14:textId="326D836C" w:rsidR="00DC397E" w:rsidRDefault="00287AD3" w:rsidP="00607CF3">
            <w:pPr>
              <w:pStyle w:val="Standaard0"/>
            </w:pPr>
            <w:r w:rsidRPr="00607CF3">
              <w:t>glasafval</w:t>
            </w:r>
          </w:p>
        </w:tc>
        <w:tc>
          <w:tcPr>
            <w:tcW w:w="2960" w:type="dxa"/>
            <w:tcBorders>
              <w:top w:val="single" w:sz="4" w:space="0" w:color="auto"/>
              <w:left w:val="single" w:sz="4" w:space="0" w:color="auto"/>
              <w:bottom w:val="single" w:sz="4" w:space="0" w:color="auto"/>
              <w:right w:val="single" w:sz="4" w:space="0" w:color="auto"/>
            </w:tcBorders>
          </w:tcPr>
          <w:p w14:paraId="09A648A4" w14:textId="77777777" w:rsidR="00DC397E" w:rsidRDefault="00DC397E">
            <w:pPr>
              <w:rPr>
                <w:i/>
                <w:color w:val="1F497D" w:themeColor="text2"/>
                <w:lang w:eastAsia="nl-BE"/>
              </w:rPr>
            </w:pPr>
          </w:p>
        </w:tc>
      </w:tr>
      <w:tr w:rsidR="00DC397E" w14:paraId="74689E2C"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0F41B91B" w14:textId="4E4C641C" w:rsidR="00DC397E" w:rsidRDefault="00287AD3" w:rsidP="00607CF3">
            <w:pPr>
              <w:pStyle w:val="Standaard0"/>
            </w:pPr>
            <w:r w:rsidRPr="00607CF3">
              <w:lastRenderedPageBreak/>
              <w:t>papier- en kartonafval</w:t>
            </w:r>
          </w:p>
        </w:tc>
        <w:tc>
          <w:tcPr>
            <w:tcW w:w="2960" w:type="dxa"/>
            <w:tcBorders>
              <w:top w:val="single" w:sz="4" w:space="0" w:color="auto"/>
              <w:left w:val="single" w:sz="4" w:space="0" w:color="auto"/>
              <w:bottom w:val="single" w:sz="4" w:space="0" w:color="auto"/>
              <w:right w:val="single" w:sz="4" w:space="0" w:color="auto"/>
            </w:tcBorders>
          </w:tcPr>
          <w:p w14:paraId="6766F8EE" w14:textId="77777777" w:rsidR="00DC397E" w:rsidRDefault="00DC397E">
            <w:pPr>
              <w:jc w:val="center"/>
              <w:rPr>
                <w:b/>
                <w:color w:val="4F81BD" w:themeColor="accent1"/>
                <w:lang w:eastAsia="nl-BE"/>
              </w:rPr>
            </w:pPr>
          </w:p>
        </w:tc>
      </w:tr>
      <w:tr w:rsidR="00DC397E" w14:paraId="1842261F"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6C88E469" w14:textId="0A1ABAB1" w:rsidR="00DC397E" w:rsidRDefault="00287AD3" w:rsidP="00607CF3">
            <w:pPr>
              <w:pStyle w:val="Standaard0"/>
            </w:pPr>
            <w:r w:rsidRPr="00607CF3">
              <w:t>gebruikte dierlijke en plantaardige oliën en vetten</w:t>
            </w:r>
          </w:p>
        </w:tc>
        <w:tc>
          <w:tcPr>
            <w:tcW w:w="2960" w:type="dxa"/>
            <w:tcBorders>
              <w:top w:val="single" w:sz="4" w:space="0" w:color="auto"/>
              <w:left w:val="single" w:sz="4" w:space="0" w:color="auto"/>
              <w:bottom w:val="single" w:sz="4" w:space="0" w:color="auto"/>
              <w:right w:val="single" w:sz="4" w:space="0" w:color="auto"/>
            </w:tcBorders>
          </w:tcPr>
          <w:p w14:paraId="5AAF75AC" w14:textId="77777777" w:rsidR="00DC397E" w:rsidRDefault="00DC397E">
            <w:pPr>
              <w:jc w:val="center"/>
              <w:rPr>
                <w:lang w:eastAsia="nl-BE"/>
              </w:rPr>
            </w:pPr>
          </w:p>
        </w:tc>
      </w:tr>
      <w:tr w:rsidR="00DC397E" w14:paraId="27FDC733"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3CBD368C" w14:textId="035E4894" w:rsidR="00DC397E" w:rsidRDefault="00287AD3" w:rsidP="00607CF3">
            <w:pPr>
              <w:pStyle w:val="Standaard0"/>
            </w:pPr>
            <w:r w:rsidRPr="00607CF3">
              <w:t>groenafval</w:t>
            </w:r>
          </w:p>
        </w:tc>
        <w:tc>
          <w:tcPr>
            <w:tcW w:w="2960" w:type="dxa"/>
            <w:tcBorders>
              <w:top w:val="single" w:sz="4" w:space="0" w:color="auto"/>
              <w:left w:val="single" w:sz="4" w:space="0" w:color="auto"/>
              <w:bottom w:val="single" w:sz="4" w:space="0" w:color="auto"/>
              <w:right w:val="single" w:sz="4" w:space="0" w:color="auto"/>
            </w:tcBorders>
          </w:tcPr>
          <w:p w14:paraId="41E2770B" w14:textId="77777777" w:rsidR="00DC397E" w:rsidRDefault="00DC397E">
            <w:pPr>
              <w:jc w:val="center"/>
              <w:rPr>
                <w:lang w:eastAsia="nl-BE"/>
              </w:rPr>
            </w:pPr>
          </w:p>
        </w:tc>
      </w:tr>
      <w:tr w:rsidR="00DC397E" w14:paraId="7EAAC33C"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4DCFC013" w14:textId="3D956CCA" w:rsidR="00DC397E" w:rsidRDefault="00287AD3" w:rsidP="00607CF3">
            <w:pPr>
              <w:pStyle w:val="Standaard0"/>
            </w:pPr>
            <w:r w:rsidRPr="00607CF3">
              <w:t>textielafval</w:t>
            </w:r>
          </w:p>
        </w:tc>
        <w:tc>
          <w:tcPr>
            <w:tcW w:w="2960" w:type="dxa"/>
            <w:tcBorders>
              <w:top w:val="single" w:sz="4" w:space="0" w:color="auto"/>
              <w:left w:val="single" w:sz="4" w:space="0" w:color="auto"/>
              <w:bottom w:val="single" w:sz="4" w:space="0" w:color="auto"/>
              <w:right w:val="single" w:sz="4" w:space="0" w:color="auto"/>
            </w:tcBorders>
          </w:tcPr>
          <w:p w14:paraId="36087CDC" w14:textId="77777777" w:rsidR="00DC397E" w:rsidRDefault="00DC397E">
            <w:pPr>
              <w:jc w:val="center"/>
              <w:rPr>
                <w:lang w:eastAsia="nl-BE"/>
              </w:rPr>
            </w:pPr>
          </w:p>
        </w:tc>
      </w:tr>
      <w:tr w:rsidR="00DC397E" w14:paraId="28F600B5"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7810C14A" w14:textId="4138E8BA" w:rsidR="00DC397E" w:rsidRDefault="00CD39A2" w:rsidP="00607CF3">
            <w:pPr>
              <w:pStyle w:val="Standaard0"/>
            </w:pPr>
            <w:r w:rsidRPr="00607CF3">
              <w:t>afgedankte elektrische en elektronische apparatuur</w:t>
            </w:r>
          </w:p>
        </w:tc>
        <w:tc>
          <w:tcPr>
            <w:tcW w:w="2960" w:type="dxa"/>
            <w:tcBorders>
              <w:top w:val="single" w:sz="4" w:space="0" w:color="auto"/>
              <w:left w:val="single" w:sz="4" w:space="0" w:color="auto"/>
              <w:bottom w:val="single" w:sz="4" w:space="0" w:color="auto"/>
              <w:right w:val="single" w:sz="4" w:space="0" w:color="auto"/>
            </w:tcBorders>
          </w:tcPr>
          <w:p w14:paraId="35D434AF" w14:textId="77777777" w:rsidR="00DC397E" w:rsidRDefault="00DC397E">
            <w:pPr>
              <w:jc w:val="center"/>
              <w:rPr>
                <w:b/>
                <w:color w:val="4F81BD" w:themeColor="accent1"/>
                <w:lang w:eastAsia="nl-BE"/>
              </w:rPr>
            </w:pPr>
          </w:p>
        </w:tc>
      </w:tr>
      <w:tr w:rsidR="00DC397E" w14:paraId="499AB9D0"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0085DF26" w14:textId="72599376" w:rsidR="00DC397E" w:rsidRDefault="00CD39A2" w:rsidP="00607CF3">
            <w:pPr>
              <w:pStyle w:val="Standaard0"/>
            </w:pPr>
            <w:r w:rsidRPr="00607CF3">
              <w:t>afvalbanden</w:t>
            </w:r>
          </w:p>
        </w:tc>
        <w:tc>
          <w:tcPr>
            <w:tcW w:w="2960" w:type="dxa"/>
            <w:tcBorders>
              <w:top w:val="single" w:sz="4" w:space="0" w:color="auto"/>
              <w:left w:val="single" w:sz="4" w:space="0" w:color="auto"/>
              <w:bottom w:val="single" w:sz="4" w:space="0" w:color="auto"/>
              <w:right w:val="single" w:sz="4" w:space="0" w:color="auto"/>
            </w:tcBorders>
          </w:tcPr>
          <w:p w14:paraId="2ACE5B8B" w14:textId="77777777" w:rsidR="00DC397E" w:rsidRDefault="00DC397E">
            <w:pPr>
              <w:jc w:val="center"/>
              <w:rPr>
                <w:lang w:eastAsia="nl-BE"/>
              </w:rPr>
            </w:pPr>
          </w:p>
        </w:tc>
      </w:tr>
      <w:tr w:rsidR="00DC397E" w14:paraId="443752E7"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4FD74F7E" w14:textId="1B7F249C" w:rsidR="00DC397E" w:rsidRDefault="00CD39A2" w:rsidP="00607CF3">
            <w:pPr>
              <w:pStyle w:val="Standaard0"/>
            </w:pPr>
            <w:r w:rsidRPr="00607CF3">
              <w:t>puin</w:t>
            </w:r>
          </w:p>
        </w:tc>
        <w:tc>
          <w:tcPr>
            <w:tcW w:w="2960" w:type="dxa"/>
            <w:tcBorders>
              <w:top w:val="single" w:sz="4" w:space="0" w:color="auto"/>
              <w:left w:val="single" w:sz="4" w:space="0" w:color="auto"/>
              <w:bottom w:val="single" w:sz="4" w:space="0" w:color="auto"/>
              <w:right w:val="single" w:sz="4" w:space="0" w:color="auto"/>
            </w:tcBorders>
          </w:tcPr>
          <w:p w14:paraId="12117EBA" w14:textId="77777777" w:rsidR="00DC397E" w:rsidRDefault="00DC397E">
            <w:pPr>
              <w:jc w:val="center"/>
              <w:rPr>
                <w:lang w:eastAsia="nl-BE"/>
              </w:rPr>
            </w:pPr>
          </w:p>
        </w:tc>
      </w:tr>
      <w:tr w:rsidR="00DC397E" w14:paraId="4F45A835"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19743DA3" w14:textId="48C12E55" w:rsidR="00DC397E" w:rsidRDefault="00CD39A2" w:rsidP="00607CF3">
            <w:pPr>
              <w:pStyle w:val="Standaard0"/>
            </w:pPr>
            <w:r w:rsidRPr="00607CF3">
              <w:t>afgewerkte olie</w:t>
            </w:r>
          </w:p>
        </w:tc>
        <w:tc>
          <w:tcPr>
            <w:tcW w:w="2960" w:type="dxa"/>
            <w:tcBorders>
              <w:top w:val="single" w:sz="4" w:space="0" w:color="auto"/>
              <w:left w:val="single" w:sz="4" w:space="0" w:color="auto"/>
              <w:bottom w:val="single" w:sz="4" w:space="0" w:color="auto"/>
              <w:right w:val="single" w:sz="4" w:space="0" w:color="auto"/>
            </w:tcBorders>
          </w:tcPr>
          <w:p w14:paraId="1B6D6844" w14:textId="77777777" w:rsidR="00DC397E" w:rsidRDefault="00DC397E">
            <w:pPr>
              <w:jc w:val="center"/>
              <w:rPr>
                <w:lang w:eastAsia="nl-BE"/>
              </w:rPr>
            </w:pPr>
          </w:p>
        </w:tc>
      </w:tr>
      <w:tr w:rsidR="00DC397E" w14:paraId="342AEDC1" w14:textId="77777777" w:rsidTr="00607CF3">
        <w:trPr>
          <w:trHeight w:val="303"/>
          <w:jc w:val="center"/>
        </w:trPr>
        <w:tc>
          <w:tcPr>
            <w:tcW w:w="7965" w:type="dxa"/>
            <w:tcBorders>
              <w:top w:val="single" w:sz="4" w:space="0" w:color="auto"/>
              <w:left w:val="single" w:sz="4" w:space="0" w:color="auto"/>
              <w:bottom w:val="single" w:sz="4" w:space="0" w:color="auto"/>
              <w:right w:val="single" w:sz="4" w:space="0" w:color="auto"/>
            </w:tcBorders>
          </w:tcPr>
          <w:p w14:paraId="3E52D93D" w14:textId="1D734906" w:rsidR="00DC397E" w:rsidRDefault="00CD39A2" w:rsidP="00607CF3">
            <w:pPr>
              <w:pStyle w:val="Standaard0"/>
            </w:pPr>
            <w:r w:rsidRPr="00607CF3">
              <w:t>gevaarlijke afvalstoffen</w:t>
            </w:r>
          </w:p>
        </w:tc>
        <w:tc>
          <w:tcPr>
            <w:tcW w:w="2960" w:type="dxa"/>
            <w:tcBorders>
              <w:top w:val="single" w:sz="4" w:space="0" w:color="auto"/>
              <w:left w:val="single" w:sz="4" w:space="0" w:color="auto"/>
              <w:bottom w:val="single" w:sz="4" w:space="0" w:color="auto"/>
              <w:right w:val="single" w:sz="4" w:space="0" w:color="auto"/>
            </w:tcBorders>
          </w:tcPr>
          <w:p w14:paraId="0B64C6CA" w14:textId="77777777" w:rsidR="00DC397E" w:rsidRDefault="00DC397E">
            <w:pPr>
              <w:jc w:val="center"/>
              <w:rPr>
                <w:lang w:eastAsia="nl-BE"/>
              </w:rPr>
            </w:pPr>
          </w:p>
        </w:tc>
      </w:tr>
      <w:tr w:rsidR="00DC397E" w14:paraId="262070A1"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6DEFCBB1" w14:textId="29184838" w:rsidR="00DC397E" w:rsidRDefault="00CD39A2" w:rsidP="00607CF3">
            <w:pPr>
              <w:pStyle w:val="Standaard0"/>
            </w:pPr>
            <w:r w:rsidRPr="00607CF3">
              <w:t>asbestcementhoudende afvalstoffen</w:t>
            </w:r>
          </w:p>
        </w:tc>
        <w:tc>
          <w:tcPr>
            <w:tcW w:w="2960" w:type="dxa"/>
            <w:tcBorders>
              <w:top w:val="single" w:sz="4" w:space="0" w:color="auto"/>
              <w:left w:val="single" w:sz="4" w:space="0" w:color="auto"/>
              <w:bottom w:val="single" w:sz="4" w:space="0" w:color="auto"/>
              <w:right w:val="single" w:sz="4" w:space="0" w:color="auto"/>
            </w:tcBorders>
          </w:tcPr>
          <w:p w14:paraId="2366498D" w14:textId="77777777" w:rsidR="00DC397E" w:rsidRDefault="00DC397E">
            <w:pPr>
              <w:jc w:val="center"/>
              <w:rPr>
                <w:lang w:eastAsia="nl-BE"/>
              </w:rPr>
            </w:pPr>
          </w:p>
        </w:tc>
      </w:tr>
      <w:tr w:rsidR="00DC397E" w14:paraId="1EA3B225"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458D9220" w14:textId="074AE84F" w:rsidR="00DC397E" w:rsidRDefault="00EB1F72" w:rsidP="00607CF3">
            <w:pPr>
              <w:pStyle w:val="Standaard0"/>
            </w:pPr>
            <w:r w:rsidRPr="00607CF3">
              <w:t>afgedankte apparatuur en recipiënten die ozonafbrekende stoffen of gefluoreerde broeikasgassen bevatten</w:t>
            </w:r>
          </w:p>
        </w:tc>
        <w:tc>
          <w:tcPr>
            <w:tcW w:w="2960" w:type="dxa"/>
            <w:tcBorders>
              <w:top w:val="single" w:sz="4" w:space="0" w:color="auto"/>
              <w:left w:val="single" w:sz="4" w:space="0" w:color="auto"/>
              <w:bottom w:val="single" w:sz="4" w:space="0" w:color="auto"/>
              <w:right w:val="single" w:sz="4" w:space="0" w:color="auto"/>
            </w:tcBorders>
          </w:tcPr>
          <w:p w14:paraId="632BB3F5" w14:textId="77777777" w:rsidR="00DC397E" w:rsidRDefault="00DC397E">
            <w:pPr>
              <w:jc w:val="center"/>
              <w:rPr>
                <w:lang w:eastAsia="nl-BE"/>
              </w:rPr>
            </w:pPr>
          </w:p>
        </w:tc>
      </w:tr>
      <w:tr w:rsidR="00DC397E" w14:paraId="0AA9E9FE"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08F5FDC0" w14:textId="0761453A" w:rsidR="00DC397E" w:rsidRDefault="00EB1F72" w:rsidP="00607CF3">
            <w:pPr>
              <w:pStyle w:val="Standaard0"/>
            </w:pPr>
            <w:r w:rsidRPr="00607CF3">
              <w:t>afvallandbouwfolies</w:t>
            </w:r>
          </w:p>
        </w:tc>
        <w:tc>
          <w:tcPr>
            <w:tcW w:w="2960" w:type="dxa"/>
            <w:tcBorders>
              <w:top w:val="single" w:sz="4" w:space="0" w:color="auto"/>
              <w:left w:val="single" w:sz="4" w:space="0" w:color="auto"/>
              <w:bottom w:val="single" w:sz="4" w:space="0" w:color="auto"/>
              <w:right w:val="single" w:sz="4" w:space="0" w:color="auto"/>
            </w:tcBorders>
          </w:tcPr>
          <w:p w14:paraId="60146D17" w14:textId="77777777" w:rsidR="00DC397E" w:rsidRDefault="00DC397E">
            <w:pPr>
              <w:jc w:val="center"/>
              <w:rPr>
                <w:lang w:eastAsia="nl-BE"/>
              </w:rPr>
            </w:pPr>
          </w:p>
        </w:tc>
      </w:tr>
      <w:tr w:rsidR="00DC397E" w14:paraId="59D7D28D"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3382788F" w14:textId="6F45527C" w:rsidR="00DC397E" w:rsidRDefault="00EB1F72" w:rsidP="00607CF3">
            <w:pPr>
              <w:pStyle w:val="Standaard0"/>
            </w:pPr>
            <w:r w:rsidRPr="00607CF3">
              <w:t>afgedankte batterijen en accu’s</w:t>
            </w:r>
          </w:p>
        </w:tc>
        <w:tc>
          <w:tcPr>
            <w:tcW w:w="2960" w:type="dxa"/>
            <w:tcBorders>
              <w:top w:val="single" w:sz="4" w:space="0" w:color="auto"/>
              <w:left w:val="single" w:sz="4" w:space="0" w:color="auto"/>
              <w:bottom w:val="single" w:sz="4" w:space="0" w:color="auto"/>
              <w:right w:val="single" w:sz="4" w:space="0" w:color="auto"/>
            </w:tcBorders>
          </w:tcPr>
          <w:p w14:paraId="2F57E423" w14:textId="77777777" w:rsidR="00DC397E" w:rsidRDefault="00DC397E">
            <w:pPr>
              <w:jc w:val="center"/>
              <w:rPr>
                <w:lang w:eastAsia="nl-BE"/>
              </w:rPr>
            </w:pPr>
          </w:p>
        </w:tc>
      </w:tr>
      <w:tr w:rsidR="00DC397E" w14:paraId="70CD1403"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47B56222" w14:textId="5DA0F7AD" w:rsidR="00DC397E" w:rsidRDefault="00EB1F72" w:rsidP="00607CF3">
            <w:pPr>
              <w:pStyle w:val="Standaard0"/>
            </w:pPr>
            <w:r w:rsidRPr="00607CF3">
              <w:t>pmd-afval</w:t>
            </w:r>
          </w:p>
        </w:tc>
        <w:tc>
          <w:tcPr>
            <w:tcW w:w="2960" w:type="dxa"/>
            <w:tcBorders>
              <w:top w:val="single" w:sz="4" w:space="0" w:color="auto"/>
              <w:left w:val="single" w:sz="4" w:space="0" w:color="auto"/>
              <w:bottom w:val="single" w:sz="4" w:space="0" w:color="auto"/>
              <w:right w:val="single" w:sz="4" w:space="0" w:color="auto"/>
            </w:tcBorders>
          </w:tcPr>
          <w:p w14:paraId="1482964F" w14:textId="77777777" w:rsidR="00DC397E" w:rsidRDefault="00DC397E">
            <w:pPr>
              <w:jc w:val="center"/>
              <w:rPr>
                <w:lang w:eastAsia="nl-BE"/>
              </w:rPr>
            </w:pPr>
          </w:p>
        </w:tc>
      </w:tr>
      <w:tr w:rsidR="00DC397E" w14:paraId="1AC20C85"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0685A397" w14:textId="640EEB30" w:rsidR="00DC397E" w:rsidRDefault="00EB1F72" w:rsidP="00607CF3">
            <w:pPr>
              <w:pStyle w:val="Standaard0"/>
            </w:pPr>
            <w:r w:rsidRPr="00607CF3">
              <w:t>houtafval</w:t>
            </w:r>
          </w:p>
        </w:tc>
        <w:tc>
          <w:tcPr>
            <w:tcW w:w="2960" w:type="dxa"/>
            <w:tcBorders>
              <w:top w:val="single" w:sz="4" w:space="0" w:color="auto"/>
              <w:left w:val="single" w:sz="4" w:space="0" w:color="auto"/>
              <w:bottom w:val="single" w:sz="4" w:space="0" w:color="auto"/>
              <w:right w:val="single" w:sz="4" w:space="0" w:color="auto"/>
            </w:tcBorders>
          </w:tcPr>
          <w:p w14:paraId="4FE18BEE" w14:textId="77777777" w:rsidR="00DC397E" w:rsidRDefault="00DC397E">
            <w:pPr>
              <w:jc w:val="center"/>
              <w:rPr>
                <w:lang w:eastAsia="nl-BE"/>
              </w:rPr>
            </w:pPr>
          </w:p>
        </w:tc>
      </w:tr>
      <w:tr w:rsidR="00DC397E" w14:paraId="58ACFD0B"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216702BD" w14:textId="23378881" w:rsidR="00DC397E" w:rsidRDefault="00EB1F72" w:rsidP="00607CF3">
            <w:pPr>
              <w:pStyle w:val="Standaard0"/>
            </w:pPr>
            <w:r w:rsidRPr="00607CF3">
              <w:t>metaalafval</w:t>
            </w:r>
          </w:p>
        </w:tc>
        <w:tc>
          <w:tcPr>
            <w:tcW w:w="2960" w:type="dxa"/>
            <w:tcBorders>
              <w:top w:val="single" w:sz="4" w:space="0" w:color="auto"/>
              <w:left w:val="single" w:sz="4" w:space="0" w:color="auto"/>
              <w:bottom w:val="single" w:sz="4" w:space="0" w:color="auto"/>
              <w:right w:val="single" w:sz="4" w:space="0" w:color="auto"/>
            </w:tcBorders>
          </w:tcPr>
          <w:p w14:paraId="07E0DDE3" w14:textId="77777777" w:rsidR="00DC397E" w:rsidRDefault="00DC397E">
            <w:pPr>
              <w:jc w:val="center"/>
              <w:rPr>
                <w:lang w:eastAsia="nl-BE"/>
              </w:rPr>
            </w:pPr>
          </w:p>
        </w:tc>
      </w:tr>
      <w:tr w:rsidR="00DC397E" w14:paraId="216D3DD7"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7F7475F2" w14:textId="1E7C49C2" w:rsidR="00DC397E" w:rsidRDefault="00FA7114" w:rsidP="00607CF3">
            <w:pPr>
              <w:pStyle w:val="Standaard0"/>
            </w:pPr>
            <w:r w:rsidRPr="00607CF3">
              <w:t>recycleerbare harde kunststoffen</w:t>
            </w:r>
          </w:p>
        </w:tc>
        <w:tc>
          <w:tcPr>
            <w:tcW w:w="2960" w:type="dxa"/>
            <w:tcBorders>
              <w:top w:val="single" w:sz="4" w:space="0" w:color="auto"/>
              <w:left w:val="single" w:sz="4" w:space="0" w:color="auto"/>
              <w:bottom w:val="single" w:sz="4" w:space="0" w:color="auto"/>
              <w:right w:val="single" w:sz="4" w:space="0" w:color="auto"/>
            </w:tcBorders>
          </w:tcPr>
          <w:p w14:paraId="31DDB4C8" w14:textId="77777777" w:rsidR="00DC397E" w:rsidRDefault="00DC397E">
            <w:pPr>
              <w:jc w:val="center"/>
              <w:rPr>
                <w:lang w:eastAsia="nl-BE"/>
              </w:rPr>
            </w:pPr>
          </w:p>
        </w:tc>
      </w:tr>
      <w:tr w:rsidR="00DC397E" w14:paraId="71C63806"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76EA2B22" w14:textId="161E70DB" w:rsidR="00DC397E" w:rsidRDefault="00FA7114" w:rsidP="00607CF3">
            <w:pPr>
              <w:pStyle w:val="Standaard0"/>
            </w:pPr>
            <w:r w:rsidRPr="00607CF3">
              <w:t>geëxpandeerd polystyreen</w:t>
            </w:r>
          </w:p>
        </w:tc>
        <w:tc>
          <w:tcPr>
            <w:tcW w:w="2960" w:type="dxa"/>
            <w:tcBorders>
              <w:top w:val="single" w:sz="4" w:space="0" w:color="auto"/>
              <w:left w:val="single" w:sz="4" w:space="0" w:color="auto"/>
              <w:bottom w:val="single" w:sz="4" w:space="0" w:color="auto"/>
              <w:right w:val="single" w:sz="4" w:space="0" w:color="auto"/>
            </w:tcBorders>
          </w:tcPr>
          <w:p w14:paraId="1085A2E0" w14:textId="77777777" w:rsidR="00DC397E" w:rsidRDefault="00DC397E">
            <w:pPr>
              <w:jc w:val="center"/>
              <w:rPr>
                <w:lang w:eastAsia="nl-BE"/>
              </w:rPr>
            </w:pPr>
          </w:p>
        </w:tc>
      </w:tr>
      <w:tr w:rsidR="00DC397E" w14:paraId="510329BA" w14:textId="77777777" w:rsidTr="00BB2F7C">
        <w:trPr>
          <w:trHeight w:val="340"/>
          <w:jc w:val="center"/>
        </w:trPr>
        <w:tc>
          <w:tcPr>
            <w:tcW w:w="7965" w:type="dxa"/>
            <w:tcBorders>
              <w:top w:val="single" w:sz="4" w:space="0" w:color="auto"/>
              <w:left w:val="single" w:sz="4" w:space="0" w:color="auto"/>
              <w:bottom w:val="single" w:sz="4" w:space="0" w:color="auto"/>
              <w:right w:val="single" w:sz="4" w:space="0" w:color="auto"/>
            </w:tcBorders>
          </w:tcPr>
          <w:p w14:paraId="5C60376A" w14:textId="0AB1B117" w:rsidR="00DC397E" w:rsidRDefault="00FA7114" w:rsidP="00607CF3">
            <w:pPr>
              <w:pStyle w:val="Standaard0"/>
            </w:pPr>
            <w:r w:rsidRPr="00607CF3">
              <w:t>folies</w:t>
            </w:r>
          </w:p>
        </w:tc>
        <w:tc>
          <w:tcPr>
            <w:tcW w:w="2960" w:type="dxa"/>
            <w:tcBorders>
              <w:top w:val="single" w:sz="4" w:space="0" w:color="auto"/>
              <w:left w:val="single" w:sz="4" w:space="0" w:color="auto"/>
              <w:bottom w:val="single" w:sz="4" w:space="0" w:color="auto"/>
              <w:right w:val="single" w:sz="4" w:space="0" w:color="auto"/>
            </w:tcBorders>
          </w:tcPr>
          <w:p w14:paraId="723AB373" w14:textId="77777777" w:rsidR="00DC397E" w:rsidRDefault="00DC397E">
            <w:pPr>
              <w:jc w:val="center"/>
              <w:rPr>
                <w:lang w:eastAsia="nl-BE"/>
              </w:rPr>
            </w:pPr>
          </w:p>
        </w:tc>
      </w:tr>
    </w:tbl>
    <w:p w14:paraId="2D4D0CAF" w14:textId="75A78C84" w:rsidR="004C44FE" w:rsidRDefault="004C44FE" w:rsidP="005826E9">
      <w:pPr>
        <w:pStyle w:val="Tekst"/>
      </w:pPr>
    </w:p>
    <w:p w14:paraId="37C6880F" w14:textId="0BFC1B24" w:rsidR="005826E9" w:rsidRDefault="004D3C48" w:rsidP="005826E9">
      <w:pPr>
        <w:pStyle w:val="Tekst"/>
      </w:pPr>
      <w:r>
        <w:t>Als de</w:t>
      </w:r>
      <w:r w:rsidR="002763EC">
        <w:t xml:space="preserve"> restafvalcontainer niet ok is</w:t>
      </w:r>
      <w:r w:rsidR="008B1E1F">
        <w:t xml:space="preserve"> (dus </w:t>
      </w:r>
      <w:r w:rsidR="007B57D4">
        <w:t xml:space="preserve">als </w:t>
      </w:r>
      <w:r w:rsidR="008B1E1F">
        <w:t xml:space="preserve">iets ingevuld </w:t>
      </w:r>
      <w:r w:rsidR="007B57D4">
        <w:t xml:space="preserve">werd </w:t>
      </w:r>
      <w:r w:rsidR="008B1E1F">
        <w:t>in bovenstaande tabel)</w:t>
      </w:r>
      <w:r w:rsidR="002763EC">
        <w:t xml:space="preserve">, </w:t>
      </w:r>
      <w:r>
        <w:t xml:space="preserve">ga </w:t>
      </w:r>
      <w:r w:rsidR="007B57D4">
        <w:t xml:space="preserve">dan </w:t>
      </w:r>
      <w:r>
        <w:t>verder</w:t>
      </w:r>
      <w:r w:rsidR="002763EC">
        <w:t xml:space="preserve"> naar vraag </w:t>
      </w:r>
      <w:r w:rsidR="00337AE8">
        <w:t>3</w:t>
      </w:r>
      <w:r w:rsidR="0086135F">
        <w:t xml:space="preserve"> en </w:t>
      </w:r>
      <w:r w:rsidR="00337AE8">
        <w:t>4</w:t>
      </w:r>
      <w:r w:rsidR="002763EC">
        <w:t xml:space="preserve">. </w:t>
      </w:r>
    </w:p>
    <w:p w14:paraId="00AFDB49" w14:textId="76FCF0D7" w:rsidR="005826E9" w:rsidRDefault="005826E9" w:rsidP="005826E9">
      <w:pPr>
        <w:pStyle w:val="Tekst"/>
      </w:pPr>
    </w:p>
    <w:p w14:paraId="60B06AA1" w14:textId="77777777" w:rsidR="00990672" w:rsidRDefault="00990672" w:rsidP="005826E9">
      <w:pPr>
        <w:pStyle w:val="Tekst"/>
      </w:pPr>
    </w:p>
    <w:p w14:paraId="2FCFCA3E" w14:textId="77777777" w:rsidR="0086135F" w:rsidRDefault="0086135F" w:rsidP="00B655F5">
      <w:pPr>
        <w:pStyle w:val="Tekst"/>
        <w:numPr>
          <w:ilvl w:val="0"/>
          <w:numId w:val="22"/>
        </w:numPr>
        <w:rPr>
          <w:b/>
        </w:rPr>
      </w:pPr>
      <w:r>
        <w:rPr>
          <w:b/>
        </w:rPr>
        <w:t>Controle bronsortering</w:t>
      </w:r>
    </w:p>
    <w:p w14:paraId="3A151227" w14:textId="77777777" w:rsidR="0086135F" w:rsidRDefault="0086135F" w:rsidP="0086135F">
      <w:pPr>
        <w:pStyle w:val="Tekst"/>
        <w:rPr>
          <w:b/>
        </w:rPr>
      </w:pPr>
    </w:p>
    <w:p w14:paraId="3B53FDAA" w14:textId="1A5C9EF3" w:rsidR="00513BC9" w:rsidRDefault="00EE7F5E" w:rsidP="009D1980">
      <w:pPr>
        <w:pStyle w:val="Lijstalinea"/>
        <w:ind w:left="426"/>
        <w:jc w:val="both"/>
      </w:pPr>
      <w:r>
        <w:rPr>
          <w:i/>
        </w:rPr>
        <w:t>Duid</w:t>
      </w:r>
      <w:r w:rsidR="00385E95">
        <w:rPr>
          <w:i/>
        </w:rPr>
        <w:t xml:space="preserve"> </w:t>
      </w:r>
      <w:r w:rsidR="00145CC3">
        <w:rPr>
          <w:i/>
        </w:rPr>
        <w:t xml:space="preserve">de afvalstoffen aan, waarvan men </w:t>
      </w:r>
      <w:r w:rsidR="005B5F71">
        <w:rPr>
          <w:i/>
        </w:rPr>
        <w:t xml:space="preserve">vastgesteld heeft </w:t>
      </w:r>
      <w:r w:rsidR="00145CC3">
        <w:rPr>
          <w:i/>
        </w:rPr>
        <w:t>dat ze geproduceerd worden</w:t>
      </w:r>
      <w:r w:rsidR="001F51DF">
        <w:rPr>
          <w:i/>
        </w:rPr>
        <w:t xml:space="preserve">, maar </w:t>
      </w:r>
      <w:r w:rsidR="007B57D4">
        <w:rPr>
          <w:i/>
        </w:rPr>
        <w:t xml:space="preserve">waarvoor </w:t>
      </w:r>
      <w:r w:rsidR="001F51DF">
        <w:rPr>
          <w:i/>
        </w:rPr>
        <w:t>er toch geen apart inzame</w:t>
      </w:r>
      <w:r w:rsidR="001179AF">
        <w:rPr>
          <w:i/>
        </w:rPr>
        <w:t>l</w:t>
      </w:r>
      <w:r w:rsidR="001F51DF">
        <w:rPr>
          <w:i/>
        </w:rPr>
        <w:t xml:space="preserve">recipiënt aanwezig is. </w:t>
      </w:r>
      <w:r w:rsidR="009D1980">
        <w:rPr>
          <w:i/>
        </w:rPr>
        <w:t xml:space="preserve">Het is niet vereist dat men de volledige lijst controleert. </w:t>
      </w:r>
    </w:p>
    <w:p w14:paraId="278C7ABA" w14:textId="534CF77A" w:rsidR="005377D7" w:rsidRDefault="005377D7" w:rsidP="005377D7">
      <w:pPr>
        <w:pStyle w:val="Tekst"/>
      </w:pPr>
    </w:p>
    <w:tbl>
      <w:tblPr>
        <w:tblStyle w:val="Tabelraster"/>
        <w:tblW w:w="10485" w:type="dxa"/>
        <w:jc w:val="center"/>
        <w:tblLayout w:type="fixed"/>
        <w:tblLook w:val="04A0" w:firstRow="1" w:lastRow="0" w:firstColumn="1" w:lastColumn="0" w:noHBand="0" w:noVBand="1"/>
      </w:tblPr>
      <w:tblGrid>
        <w:gridCol w:w="7792"/>
        <w:gridCol w:w="2693"/>
      </w:tblGrid>
      <w:tr w:rsidR="005377D7" w14:paraId="454EC7EA" w14:textId="77777777" w:rsidTr="00C34994">
        <w:trPr>
          <w:jc w:val="center"/>
        </w:trPr>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6FB53" w14:textId="77777777" w:rsidR="005377D7" w:rsidRDefault="005377D7" w:rsidP="007269AA">
            <w:pPr>
              <w:rPr>
                <w:b/>
                <w:lang w:val="nl-BE" w:eastAsia="nl-BE"/>
              </w:rPr>
            </w:pPr>
            <w:r>
              <w:rPr>
                <w:b/>
                <w:lang w:eastAsia="nl-BE"/>
              </w:rPr>
              <w:t>Selectief in te zamelen afvalfracties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B6C13" w14:textId="2A032BE8" w:rsidR="00293992" w:rsidRDefault="00F2338F" w:rsidP="007269AA">
            <w:pPr>
              <w:rPr>
                <w:b/>
                <w:lang w:eastAsia="nl-BE"/>
              </w:rPr>
            </w:pPr>
            <w:r>
              <w:rPr>
                <w:b/>
                <w:lang w:eastAsia="nl-BE"/>
              </w:rPr>
              <w:t xml:space="preserve">Afvalstof wordt geproduceerd, maar </w:t>
            </w:r>
            <w:r w:rsidR="00293992">
              <w:rPr>
                <w:b/>
                <w:lang w:eastAsia="nl-BE"/>
              </w:rPr>
              <w:t xml:space="preserve">er is </w:t>
            </w:r>
            <w:r>
              <w:rPr>
                <w:b/>
                <w:lang w:eastAsia="nl-BE"/>
              </w:rPr>
              <w:t xml:space="preserve">geen </w:t>
            </w:r>
            <w:r w:rsidR="00293992">
              <w:rPr>
                <w:b/>
                <w:lang w:eastAsia="nl-BE"/>
              </w:rPr>
              <w:t>apart inzamelrecipiënt</w:t>
            </w:r>
            <w:r>
              <w:rPr>
                <w:b/>
                <w:lang w:eastAsia="nl-BE"/>
              </w:rPr>
              <w:t xml:space="preserve"> aanwezig</w:t>
            </w:r>
            <w:r w:rsidR="00293992">
              <w:rPr>
                <w:b/>
                <w:lang w:eastAsia="nl-BE"/>
              </w:rPr>
              <w:t xml:space="preserve"> </w:t>
            </w:r>
          </w:p>
          <w:p w14:paraId="7F85A66E" w14:textId="763357C7" w:rsidR="005377D7" w:rsidRDefault="00293992" w:rsidP="007269AA">
            <w:pPr>
              <w:rPr>
                <w:b/>
                <w:lang w:eastAsia="nl-BE"/>
              </w:rPr>
            </w:pPr>
            <w:r w:rsidRPr="00293992">
              <w:rPr>
                <w:sz w:val="18"/>
                <w:szCs w:val="18"/>
                <w:lang w:eastAsia="nl-BE"/>
              </w:rPr>
              <w:t>(kruis aan indien van toepassing)</w:t>
            </w:r>
            <w:r w:rsidR="005377D7">
              <w:rPr>
                <w:b/>
                <w:lang w:eastAsia="nl-BE"/>
              </w:rPr>
              <w:t xml:space="preserve"> </w:t>
            </w:r>
          </w:p>
        </w:tc>
      </w:tr>
      <w:tr w:rsidR="00607CF3" w14:paraId="629B023A"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7A5842E2" w14:textId="4215A666" w:rsidR="00607CF3" w:rsidRDefault="00607CF3" w:rsidP="00607CF3">
            <w:pPr>
              <w:rPr>
                <w:lang w:eastAsia="nl-BE"/>
              </w:rPr>
            </w:pPr>
            <w:r w:rsidRPr="00607CF3">
              <w:t>klein gevaarlijk afval van vergelijkbare bedrijfsmatige oorsprong</w:t>
            </w:r>
          </w:p>
        </w:tc>
        <w:tc>
          <w:tcPr>
            <w:tcW w:w="2693" w:type="dxa"/>
            <w:tcBorders>
              <w:top w:val="single" w:sz="4" w:space="0" w:color="auto"/>
              <w:left w:val="single" w:sz="4" w:space="0" w:color="auto"/>
              <w:bottom w:val="single" w:sz="4" w:space="0" w:color="auto"/>
              <w:right w:val="single" w:sz="4" w:space="0" w:color="auto"/>
            </w:tcBorders>
          </w:tcPr>
          <w:p w14:paraId="270AC101" w14:textId="77777777" w:rsidR="00607CF3" w:rsidRDefault="00607CF3" w:rsidP="00607CF3">
            <w:pPr>
              <w:rPr>
                <w:i/>
                <w:color w:val="1F497D" w:themeColor="text2"/>
                <w:lang w:eastAsia="nl-BE"/>
              </w:rPr>
            </w:pPr>
          </w:p>
        </w:tc>
      </w:tr>
      <w:tr w:rsidR="00607CF3" w14:paraId="5090A4B2"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6FB1541E" w14:textId="578E2F0E" w:rsidR="00607CF3" w:rsidRDefault="00607CF3" w:rsidP="00607CF3">
            <w:pPr>
              <w:rPr>
                <w:lang w:eastAsia="nl-BE"/>
              </w:rPr>
            </w:pPr>
            <w:r w:rsidRPr="00607CF3">
              <w:t>glasafval</w:t>
            </w:r>
          </w:p>
        </w:tc>
        <w:tc>
          <w:tcPr>
            <w:tcW w:w="2693" w:type="dxa"/>
            <w:tcBorders>
              <w:top w:val="single" w:sz="4" w:space="0" w:color="auto"/>
              <w:left w:val="single" w:sz="4" w:space="0" w:color="auto"/>
              <w:bottom w:val="single" w:sz="4" w:space="0" w:color="auto"/>
              <w:right w:val="single" w:sz="4" w:space="0" w:color="auto"/>
            </w:tcBorders>
          </w:tcPr>
          <w:p w14:paraId="00F4F611" w14:textId="77777777" w:rsidR="00607CF3" w:rsidRDefault="00607CF3" w:rsidP="00607CF3">
            <w:pPr>
              <w:rPr>
                <w:i/>
                <w:color w:val="1F497D" w:themeColor="text2"/>
                <w:lang w:eastAsia="nl-BE"/>
              </w:rPr>
            </w:pPr>
          </w:p>
        </w:tc>
      </w:tr>
      <w:tr w:rsidR="00607CF3" w14:paraId="608D0722"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580B152F" w14:textId="72360BDE" w:rsidR="00607CF3" w:rsidRDefault="00607CF3" w:rsidP="00607CF3">
            <w:pPr>
              <w:rPr>
                <w:lang w:eastAsia="nl-BE"/>
              </w:rPr>
            </w:pPr>
            <w:r w:rsidRPr="00607CF3">
              <w:t>papier- en kartonafval</w:t>
            </w:r>
          </w:p>
        </w:tc>
        <w:tc>
          <w:tcPr>
            <w:tcW w:w="2693" w:type="dxa"/>
            <w:tcBorders>
              <w:top w:val="single" w:sz="4" w:space="0" w:color="auto"/>
              <w:left w:val="single" w:sz="4" w:space="0" w:color="auto"/>
              <w:bottom w:val="single" w:sz="4" w:space="0" w:color="auto"/>
              <w:right w:val="single" w:sz="4" w:space="0" w:color="auto"/>
            </w:tcBorders>
          </w:tcPr>
          <w:p w14:paraId="3C388D2F" w14:textId="77777777" w:rsidR="00607CF3" w:rsidRDefault="00607CF3" w:rsidP="00607CF3">
            <w:pPr>
              <w:jc w:val="center"/>
              <w:rPr>
                <w:b/>
                <w:color w:val="4F81BD" w:themeColor="accent1"/>
                <w:lang w:eastAsia="nl-BE"/>
              </w:rPr>
            </w:pPr>
          </w:p>
        </w:tc>
      </w:tr>
      <w:tr w:rsidR="00607CF3" w14:paraId="2D8C6388"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1D5792FF" w14:textId="1E96AB7B" w:rsidR="00607CF3" w:rsidRDefault="00607CF3" w:rsidP="00607CF3">
            <w:pPr>
              <w:rPr>
                <w:lang w:eastAsia="nl-BE"/>
              </w:rPr>
            </w:pPr>
            <w:r w:rsidRPr="00607CF3">
              <w:t>gebruikte dierlijke en plantaardige oliën en vetten</w:t>
            </w:r>
          </w:p>
        </w:tc>
        <w:tc>
          <w:tcPr>
            <w:tcW w:w="2693" w:type="dxa"/>
            <w:tcBorders>
              <w:top w:val="single" w:sz="4" w:space="0" w:color="auto"/>
              <w:left w:val="single" w:sz="4" w:space="0" w:color="auto"/>
              <w:bottom w:val="single" w:sz="4" w:space="0" w:color="auto"/>
              <w:right w:val="single" w:sz="4" w:space="0" w:color="auto"/>
            </w:tcBorders>
          </w:tcPr>
          <w:p w14:paraId="43AF0CD7" w14:textId="77777777" w:rsidR="00607CF3" w:rsidRDefault="00607CF3" w:rsidP="00607CF3">
            <w:pPr>
              <w:jc w:val="center"/>
              <w:rPr>
                <w:lang w:eastAsia="nl-BE"/>
              </w:rPr>
            </w:pPr>
          </w:p>
        </w:tc>
      </w:tr>
      <w:tr w:rsidR="00607CF3" w14:paraId="1BD6E54B"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7DD3208F" w14:textId="6E1E43D8" w:rsidR="00607CF3" w:rsidRDefault="00607CF3" w:rsidP="00607CF3">
            <w:pPr>
              <w:rPr>
                <w:lang w:eastAsia="nl-BE"/>
              </w:rPr>
            </w:pPr>
            <w:r w:rsidRPr="00607CF3">
              <w:t>groenafval</w:t>
            </w:r>
          </w:p>
        </w:tc>
        <w:tc>
          <w:tcPr>
            <w:tcW w:w="2693" w:type="dxa"/>
            <w:tcBorders>
              <w:top w:val="single" w:sz="4" w:space="0" w:color="auto"/>
              <w:left w:val="single" w:sz="4" w:space="0" w:color="auto"/>
              <w:bottom w:val="single" w:sz="4" w:space="0" w:color="auto"/>
              <w:right w:val="single" w:sz="4" w:space="0" w:color="auto"/>
            </w:tcBorders>
          </w:tcPr>
          <w:p w14:paraId="27950B15" w14:textId="77777777" w:rsidR="00607CF3" w:rsidRDefault="00607CF3" w:rsidP="00607CF3">
            <w:pPr>
              <w:jc w:val="center"/>
              <w:rPr>
                <w:lang w:eastAsia="nl-BE"/>
              </w:rPr>
            </w:pPr>
          </w:p>
        </w:tc>
      </w:tr>
      <w:tr w:rsidR="00607CF3" w14:paraId="60ECAFD0"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1E273EB9" w14:textId="7D12245E" w:rsidR="00607CF3" w:rsidRDefault="00607CF3" w:rsidP="00607CF3">
            <w:pPr>
              <w:rPr>
                <w:lang w:eastAsia="nl-BE"/>
              </w:rPr>
            </w:pPr>
            <w:r w:rsidRPr="00607CF3">
              <w:t>textielafval</w:t>
            </w:r>
          </w:p>
        </w:tc>
        <w:tc>
          <w:tcPr>
            <w:tcW w:w="2693" w:type="dxa"/>
            <w:tcBorders>
              <w:top w:val="single" w:sz="4" w:space="0" w:color="auto"/>
              <w:left w:val="single" w:sz="4" w:space="0" w:color="auto"/>
              <w:bottom w:val="single" w:sz="4" w:space="0" w:color="auto"/>
              <w:right w:val="single" w:sz="4" w:space="0" w:color="auto"/>
            </w:tcBorders>
          </w:tcPr>
          <w:p w14:paraId="629DF5D4" w14:textId="77777777" w:rsidR="00607CF3" w:rsidRDefault="00607CF3" w:rsidP="00607CF3">
            <w:pPr>
              <w:jc w:val="center"/>
              <w:rPr>
                <w:lang w:eastAsia="nl-BE"/>
              </w:rPr>
            </w:pPr>
          </w:p>
        </w:tc>
      </w:tr>
      <w:tr w:rsidR="00607CF3" w14:paraId="5BAF2E37"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7321AAAE" w14:textId="6DBCA85E" w:rsidR="00607CF3" w:rsidRDefault="00607CF3" w:rsidP="00607CF3">
            <w:pPr>
              <w:rPr>
                <w:lang w:eastAsia="nl-BE"/>
              </w:rPr>
            </w:pPr>
            <w:r w:rsidRPr="00607CF3">
              <w:t>afgedankte elektrische en elektronische apparatuur</w:t>
            </w:r>
          </w:p>
        </w:tc>
        <w:tc>
          <w:tcPr>
            <w:tcW w:w="2693" w:type="dxa"/>
            <w:tcBorders>
              <w:top w:val="single" w:sz="4" w:space="0" w:color="auto"/>
              <w:left w:val="single" w:sz="4" w:space="0" w:color="auto"/>
              <w:bottom w:val="single" w:sz="4" w:space="0" w:color="auto"/>
              <w:right w:val="single" w:sz="4" w:space="0" w:color="auto"/>
            </w:tcBorders>
          </w:tcPr>
          <w:p w14:paraId="6D9DD988" w14:textId="77777777" w:rsidR="00607CF3" w:rsidRDefault="00607CF3" w:rsidP="00607CF3">
            <w:pPr>
              <w:jc w:val="center"/>
              <w:rPr>
                <w:b/>
                <w:color w:val="4F81BD" w:themeColor="accent1"/>
                <w:lang w:eastAsia="nl-BE"/>
              </w:rPr>
            </w:pPr>
          </w:p>
        </w:tc>
      </w:tr>
      <w:tr w:rsidR="00607CF3" w14:paraId="52BA7FD4"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6A8CDEE7" w14:textId="3FF8F010" w:rsidR="00607CF3" w:rsidRDefault="00607CF3" w:rsidP="00607CF3">
            <w:pPr>
              <w:rPr>
                <w:lang w:eastAsia="nl-BE"/>
              </w:rPr>
            </w:pPr>
            <w:r w:rsidRPr="00607CF3">
              <w:t>afvalbanden</w:t>
            </w:r>
          </w:p>
        </w:tc>
        <w:tc>
          <w:tcPr>
            <w:tcW w:w="2693" w:type="dxa"/>
            <w:tcBorders>
              <w:top w:val="single" w:sz="4" w:space="0" w:color="auto"/>
              <w:left w:val="single" w:sz="4" w:space="0" w:color="auto"/>
              <w:bottom w:val="single" w:sz="4" w:space="0" w:color="auto"/>
              <w:right w:val="single" w:sz="4" w:space="0" w:color="auto"/>
            </w:tcBorders>
          </w:tcPr>
          <w:p w14:paraId="3950257A" w14:textId="77777777" w:rsidR="00607CF3" w:rsidRDefault="00607CF3" w:rsidP="00607CF3">
            <w:pPr>
              <w:jc w:val="center"/>
              <w:rPr>
                <w:lang w:eastAsia="nl-BE"/>
              </w:rPr>
            </w:pPr>
          </w:p>
        </w:tc>
      </w:tr>
      <w:tr w:rsidR="00607CF3" w14:paraId="1AAC4F17"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57C6BEEE" w14:textId="48071BD2" w:rsidR="00607CF3" w:rsidRDefault="00607CF3" w:rsidP="00607CF3">
            <w:pPr>
              <w:rPr>
                <w:lang w:eastAsia="nl-BE"/>
              </w:rPr>
            </w:pPr>
            <w:r w:rsidRPr="00607CF3">
              <w:t>puin</w:t>
            </w:r>
          </w:p>
        </w:tc>
        <w:tc>
          <w:tcPr>
            <w:tcW w:w="2693" w:type="dxa"/>
            <w:tcBorders>
              <w:top w:val="single" w:sz="4" w:space="0" w:color="auto"/>
              <w:left w:val="single" w:sz="4" w:space="0" w:color="auto"/>
              <w:bottom w:val="single" w:sz="4" w:space="0" w:color="auto"/>
              <w:right w:val="single" w:sz="4" w:space="0" w:color="auto"/>
            </w:tcBorders>
          </w:tcPr>
          <w:p w14:paraId="7E97A545" w14:textId="77777777" w:rsidR="00607CF3" w:rsidRDefault="00607CF3" w:rsidP="00607CF3">
            <w:pPr>
              <w:jc w:val="center"/>
              <w:rPr>
                <w:lang w:eastAsia="nl-BE"/>
              </w:rPr>
            </w:pPr>
          </w:p>
        </w:tc>
      </w:tr>
      <w:tr w:rsidR="00607CF3" w14:paraId="498CE32E"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5F62E51E" w14:textId="006A7A33" w:rsidR="00607CF3" w:rsidRDefault="00607CF3" w:rsidP="00607CF3">
            <w:pPr>
              <w:rPr>
                <w:lang w:eastAsia="nl-BE"/>
              </w:rPr>
            </w:pPr>
            <w:r w:rsidRPr="00607CF3">
              <w:lastRenderedPageBreak/>
              <w:t>afgewerkte olie</w:t>
            </w:r>
          </w:p>
        </w:tc>
        <w:tc>
          <w:tcPr>
            <w:tcW w:w="2693" w:type="dxa"/>
            <w:tcBorders>
              <w:top w:val="single" w:sz="4" w:space="0" w:color="auto"/>
              <w:left w:val="single" w:sz="4" w:space="0" w:color="auto"/>
              <w:bottom w:val="single" w:sz="4" w:space="0" w:color="auto"/>
              <w:right w:val="single" w:sz="4" w:space="0" w:color="auto"/>
            </w:tcBorders>
          </w:tcPr>
          <w:p w14:paraId="6FFC9FD7" w14:textId="77777777" w:rsidR="00607CF3" w:rsidRDefault="00607CF3" w:rsidP="00607CF3">
            <w:pPr>
              <w:jc w:val="center"/>
              <w:rPr>
                <w:lang w:eastAsia="nl-BE"/>
              </w:rPr>
            </w:pPr>
          </w:p>
        </w:tc>
      </w:tr>
      <w:tr w:rsidR="00607CF3" w14:paraId="08AA64BF" w14:textId="77777777" w:rsidTr="00C34994">
        <w:trPr>
          <w:trHeight w:val="408"/>
          <w:jc w:val="center"/>
        </w:trPr>
        <w:tc>
          <w:tcPr>
            <w:tcW w:w="7792" w:type="dxa"/>
            <w:tcBorders>
              <w:top w:val="single" w:sz="4" w:space="0" w:color="auto"/>
              <w:left w:val="single" w:sz="4" w:space="0" w:color="auto"/>
              <w:bottom w:val="single" w:sz="4" w:space="0" w:color="auto"/>
              <w:right w:val="single" w:sz="4" w:space="0" w:color="auto"/>
            </w:tcBorders>
            <w:hideMark/>
          </w:tcPr>
          <w:p w14:paraId="3CF44117" w14:textId="69F95362" w:rsidR="00607CF3" w:rsidRDefault="00607CF3" w:rsidP="00607CF3">
            <w:pPr>
              <w:rPr>
                <w:lang w:eastAsia="nl-BE"/>
              </w:rPr>
            </w:pPr>
            <w:r w:rsidRPr="00607CF3">
              <w:t>gevaarlijke afvalstoffen</w:t>
            </w:r>
          </w:p>
        </w:tc>
        <w:tc>
          <w:tcPr>
            <w:tcW w:w="2693" w:type="dxa"/>
            <w:tcBorders>
              <w:top w:val="single" w:sz="4" w:space="0" w:color="auto"/>
              <w:left w:val="single" w:sz="4" w:space="0" w:color="auto"/>
              <w:bottom w:val="single" w:sz="4" w:space="0" w:color="auto"/>
              <w:right w:val="single" w:sz="4" w:space="0" w:color="auto"/>
            </w:tcBorders>
          </w:tcPr>
          <w:p w14:paraId="0171DFFC" w14:textId="77777777" w:rsidR="00607CF3" w:rsidRDefault="00607CF3" w:rsidP="00607CF3">
            <w:pPr>
              <w:jc w:val="center"/>
              <w:rPr>
                <w:lang w:eastAsia="nl-BE"/>
              </w:rPr>
            </w:pPr>
          </w:p>
        </w:tc>
      </w:tr>
      <w:tr w:rsidR="00607CF3" w14:paraId="64D89047"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0BE7AE96" w14:textId="40762A10" w:rsidR="00607CF3" w:rsidRDefault="00607CF3" w:rsidP="00607CF3">
            <w:pPr>
              <w:rPr>
                <w:lang w:eastAsia="nl-BE"/>
              </w:rPr>
            </w:pPr>
            <w:r w:rsidRPr="00607CF3">
              <w:t>asbestcementhoudende afvalstoffen</w:t>
            </w:r>
          </w:p>
        </w:tc>
        <w:tc>
          <w:tcPr>
            <w:tcW w:w="2693" w:type="dxa"/>
            <w:tcBorders>
              <w:top w:val="single" w:sz="4" w:space="0" w:color="auto"/>
              <w:left w:val="single" w:sz="4" w:space="0" w:color="auto"/>
              <w:bottom w:val="single" w:sz="4" w:space="0" w:color="auto"/>
              <w:right w:val="single" w:sz="4" w:space="0" w:color="auto"/>
            </w:tcBorders>
          </w:tcPr>
          <w:p w14:paraId="52215C23" w14:textId="77777777" w:rsidR="00607CF3" w:rsidRDefault="00607CF3" w:rsidP="00607CF3">
            <w:pPr>
              <w:jc w:val="center"/>
              <w:rPr>
                <w:lang w:eastAsia="nl-BE"/>
              </w:rPr>
            </w:pPr>
          </w:p>
        </w:tc>
      </w:tr>
      <w:tr w:rsidR="00607CF3" w14:paraId="6C049529"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6323E8FB" w14:textId="64202656" w:rsidR="00607CF3" w:rsidRDefault="00607CF3" w:rsidP="00607CF3">
            <w:pPr>
              <w:rPr>
                <w:lang w:eastAsia="nl-BE"/>
              </w:rPr>
            </w:pPr>
            <w:r w:rsidRPr="00607CF3">
              <w:t>afgedankte apparatuur en recipiënten die ozonafbrekende stoffen of gefluoreerde broeikasgassen bevatten</w:t>
            </w:r>
          </w:p>
        </w:tc>
        <w:tc>
          <w:tcPr>
            <w:tcW w:w="2693" w:type="dxa"/>
            <w:tcBorders>
              <w:top w:val="single" w:sz="4" w:space="0" w:color="auto"/>
              <w:left w:val="single" w:sz="4" w:space="0" w:color="auto"/>
              <w:bottom w:val="single" w:sz="4" w:space="0" w:color="auto"/>
              <w:right w:val="single" w:sz="4" w:space="0" w:color="auto"/>
            </w:tcBorders>
          </w:tcPr>
          <w:p w14:paraId="73ADC251" w14:textId="77777777" w:rsidR="00607CF3" w:rsidRDefault="00607CF3" w:rsidP="00607CF3">
            <w:pPr>
              <w:jc w:val="center"/>
              <w:rPr>
                <w:lang w:eastAsia="nl-BE"/>
              </w:rPr>
            </w:pPr>
          </w:p>
        </w:tc>
      </w:tr>
      <w:tr w:rsidR="00607CF3" w14:paraId="6CFD647B"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06DB29ED" w14:textId="7BCB9361" w:rsidR="00607CF3" w:rsidRDefault="00607CF3" w:rsidP="00607CF3">
            <w:pPr>
              <w:rPr>
                <w:lang w:eastAsia="nl-BE"/>
              </w:rPr>
            </w:pPr>
            <w:r w:rsidRPr="00607CF3">
              <w:t>afvallandbouwfolies</w:t>
            </w:r>
          </w:p>
        </w:tc>
        <w:tc>
          <w:tcPr>
            <w:tcW w:w="2693" w:type="dxa"/>
            <w:tcBorders>
              <w:top w:val="single" w:sz="4" w:space="0" w:color="auto"/>
              <w:left w:val="single" w:sz="4" w:space="0" w:color="auto"/>
              <w:bottom w:val="single" w:sz="4" w:space="0" w:color="auto"/>
              <w:right w:val="single" w:sz="4" w:space="0" w:color="auto"/>
            </w:tcBorders>
          </w:tcPr>
          <w:p w14:paraId="20E42F75" w14:textId="77777777" w:rsidR="00607CF3" w:rsidRDefault="00607CF3" w:rsidP="00607CF3">
            <w:pPr>
              <w:jc w:val="center"/>
              <w:rPr>
                <w:lang w:eastAsia="nl-BE"/>
              </w:rPr>
            </w:pPr>
          </w:p>
        </w:tc>
      </w:tr>
      <w:tr w:rsidR="00607CF3" w14:paraId="6C45A891"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5004BFBD" w14:textId="35BAF1D5" w:rsidR="00607CF3" w:rsidRDefault="00607CF3" w:rsidP="00607CF3">
            <w:pPr>
              <w:rPr>
                <w:lang w:eastAsia="nl-BE"/>
              </w:rPr>
            </w:pPr>
            <w:r w:rsidRPr="00607CF3">
              <w:t>afgedankte batterijen en accu’s</w:t>
            </w:r>
          </w:p>
        </w:tc>
        <w:tc>
          <w:tcPr>
            <w:tcW w:w="2693" w:type="dxa"/>
            <w:tcBorders>
              <w:top w:val="single" w:sz="4" w:space="0" w:color="auto"/>
              <w:left w:val="single" w:sz="4" w:space="0" w:color="auto"/>
              <w:bottom w:val="single" w:sz="4" w:space="0" w:color="auto"/>
              <w:right w:val="single" w:sz="4" w:space="0" w:color="auto"/>
            </w:tcBorders>
          </w:tcPr>
          <w:p w14:paraId="613C95A4" w14:textId="77777777" w:rsidR="00607CF3" w:rsidRDefault="00607CF3" w:rsidP="00607CF3">
            <w:pPr>
              <w:jc w:val="center"/>
              <w:rPr>
                <w:lang w:eastAsia="nl-BE"/>
              </w:rPr>
            </w:pPr>
          </w:p>
        </w:tc>
      </w:tr>
      <w:tr w:rsidR="00607CF3" w14:paraId="3009D254"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4760A368" w14:textId="22761E14" w:rsidR="00607CF3" w:rsidRDefault="00607CF3" w:rsidP="00607CF3">
            <w:pPr>
              <w:rPr>
                <w:lang w:eastAsia="nl-BE"/>
              </w:rPr>
            </w:pPr>
            <w:r w:rsidRPr="00607CF3">
              <w:t>pmd-afval</w:t>
            </w:r>
          </w:p>
        </w:tc>
        <w:tc>
          <w:tcPr>
            <w:tcW w:w="2693" w:type="dxa"/>
            <w:tcBorders>
              <w:top w:val="single" w:sz="4" w:space="0" w:color="auto"/>
              <w:left w:val="single" w:sz="4" w:space="0" w:color="auto"/>
              <w:bottom w:val="single" w:sz="4" w:space="0" w:color="auto"/>
              <w:right w:val="single" w:sz="4" w:space="0" w:color="auto"/>
            </w:tcBorders>
          </w:tcPr>
          <w:p w14:paraId="6169B9CD" w14:textId="77777777" w:rsidR="00607CF3" w:rsidRDefault="00607CF3" w:rsidP="00607CF3">
            <w:pPr>
              <w:jc w:val="center"/>
              <w:rPr>
                <w:lang w:eastAsia="nl-BE"/>
              </w:rPr>
            </w:pPr>
          </w:p>
        </w:tc>
      </w:tr>
      <w:tr w:rsidR="00607CF3" w14:paraId="55D6ADF8"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03D6A6BA" w14:textId="6B5749BC" w:rsidR="00607CF3" w:rsidRDefault="00607CF3" w:rsidP="00607CF3">
            <w:pPr>
              <w:rPr>
                <w:lang w:eastAsia="nl-BE"/>
              </w:rPr>
            </w:pPr>
            <w:r w:rsidRPr="00607CF3">
              <w:t>houtafval</w:t>
            </w:r>
          </w:p>
        </w:tc>
        <w:tc>
          <w:tcPr>
            <w:tcW w:w="2693" w:type="dxa"/>
            <w:tcBorders>
              <w:top w:val="single" w:sz="4" w:space="0" w:color="auto"/>
              <w:left w:val="single" w:sz="4" w:space="0" w:color="auto"/>
              <w:bottom w:val="single" w:sz="4" w:space="0" w:color="auto"/>
              <w:right w:val="single" w:sz="4" w:space="0" w:color="auto"/>
            </w:tcBorders>
          </w:tcPr>
          <w:p w14:paraId="5CC6E89D" w14:textId="77777777" w:rsidR="00607CF3" w:rsidRDefault="00607CF3" w:rsidP="00607CF3">
            <w:pPr>
              <w:jc w:val="center"/>
              <w:rPr>
                <w:lang w:eastAsia="nl-BE"/>
              </w:rPr>
            </w:pPr>
          </w:p>
        </w:tc>
      </w:tr>
      <w:tr w:rsidR="00607CF3" w14:paraId="4832D5C3"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27DCE241" w14:textId="40C31E98" w:rsidR="00607CF3" w:rsidRDefault="00607CF3" w:rsidP="00607CF3">
            <w:pPr>
              <w:rPr>
                <w:lang w:eastAsia="nl-BE"/>
              </w:rPr>
            </w:pPr>
            <w:r w:rsidRPr="00607CF3">
              <w:t>metaalafval</w:t>
            </w:r>
          </w:p>
        </w:tc>
        <w:tc>
          <w:tcPr>
            <w:tcW w:w="2693" w:type="dxa"/>
            <w:tcBorders>
              <w:top w:val="single" w:sz="4" w:space="0" w:color="auto"/>
              <w:left w:val="single" w:sz="4" w:space="0" w:color="auto"/>
              <w:bottom w:val="single" w:sz="4" w:space="0" w:color="auto"/>
              <w:right w:val="single" w:sz="4" w:space="0" w:color="auto"/>
            </w:tcBorders>
          </w:tcPr>
          <w:p w14:paraId="5FE0A550" w14:textId="77777777" w:rsidR="00607CF3" w:rsidRDefault="00607CF3" w:rsidP="00607CF3">
            <w:pPr>
              <w:jc w:val="center"/>
              <w:rPr>
                <w:lang w:eastAsia="nl-BE"/>
              </w:rPr>
            </w:pPr>
          </w:p>
        </w:tc>
      </w:tr>
      <w:tr w:rsidR="00607CF3" w14:paraId="64E2909F"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613F82AA" w14:textId="0ADA29A2" w:rsidR="00607CF3" w:rsidRDefault="00607CF3" w:rsidP="00607CF3">
            <w:pPr>
              <w:rPr>
                <w:lang w:eastAsia="nl-BE"/>
              </w:rPr>
            </w:pPr>
            <w:r w:rsidRPr="00607CF3">
              <w:t>recycleerbare harde kunststoffen</w:t>
            </w:r>
          </w:p>
        </w:tc>
        <w:tc>
          <w:tcPr>
            <w:tcW w:w="2693" w:type="dxa"/>
            <w:tcBorders>
              <w:top w:val="single" w:sz="4" w:space="0" w:color="auto"/>
              <w:left w:val="single" w:sz="4" w:space="0" w:color="auto"/>
              <w:bottom w:val="single" w:sz="4" w:space="0" w:color="auto"/>
              <w:right w:val="single" w:sz="4" w:space="0" w:color="auto"/>
            </w:tcBorders>
          </w:tcPr>
          <w:p w14:paraId="5C849204" w14:textId="77777777" w:rsidR="00607CF3" w:rsidRDefault="00607CF3" w:rsidP="00607CF3">
            <w:pPr>
              <w:jc w:val="center"/>
              <w:rPr>
                <w:lang w:eastAsia="nl-BE"/>
              </w:rPr>
            </w:pPr>
          </w:p>
        </w:tc>
      </w:tr>
      <w:tr w:rsidR="00607CF3" w14:paraId="5C361A61"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62D3168D" w14:textId="1F0E63E4" w:rsidR="00607CF3" w:rsidRDefault="00607CF3" w:rsidP="00607CF3">
            <w:pPr>
              <w:rPr>
                <w:lang w:eastAsia="nl-BE"/>
              </w:rPr>
            </w:pPr>
            <w:r w:rsidRPr="00607CF3">
              <w:t>geëxpandeerd polystyreen</w:t>
            </w:r>
          </w:p>
        </w:tc>
        <w:tc>
          <w:tcPr>
            <w:tcW w:w="2693" w:type="dxa"/>
            <w:tcBorders>
              <w:top w:val="single" w:sz="4" w:space="0" w:color="auto"/>
              <w:left w:val="single" w:sz="4" w:space="0" w:color="auto"/>
              <w:bottom w:val="single" w:sz="4" w:space="0" w:color="auto"/>
              <w:right w:val="single" w:sz="4" w:space="0" w:color="auto"/>
            </w:tcBorders>
          </w:tcPr>
          <w:p w14:paraId="5715038D" w14:textId="77777777" w:rsidR="00607CF3" w:rsidRDefault="00607CF3" w:rsidP="00607CF3">
            <w:pPr>
              <w:jc w:val="center"/>
              <w:rPr>
                <w:lang w:eastAsia="nl-BE"/>
              </w:rPr>
            </w:pPr>
          </w:p>
        </w:tc>
      </w:tr>
      <w:tr w:rsidR="00607CF3" w14:paraId="729EDC6B" w14:textId="77777777" w:rsidTr="00C34994">
        <w:trPr>
          <w:trHeight w:val="340"/>
          <w:jc w:val="center"/>
        </w:trPr>
        <w:tc>
          <w:tcPr>
            <w:tcW w:w="7792" w:type="dxa"/>
            <w:tcBorders>
              <w:top w:val="single" w:sz="4" w:space="0" w:color="auto"/>
              <w:left w:val="single" w:sz="4" w:space="0" w:color="auto"/>
              <w:bottom w:val="single" w:sz="4" w:space="0" w:color="auto"/>
              <w:right w:val="single" w:sz="4" w:space="0" w:color="auto"/>
            </w:tcBorders>
            <w:hideMark/>
          </w:tcPr>
          <w:p w14:paraId="229ED322" w14:textId="51614162" w:rsidR="00607CF3" w:rsidRDefault="00607CF3" w:rsidP="00607CF3">
            <w:pPr>
              <w:rPr>
                <w:lang w:eastAsia="nl-BE"/>
              </w:rPr>
            </w:pPr>
            <w:r w:rsidRPr="00607CF3">
              <w:t>folies</w:t>
            </w:r>
          </w:p>
        </w:tc>
        <w:tc>
          <w:tcPr>
            <w:tcW w:w="2693" w:type="dxa"/>
            <w:tcBorders>
              <w:top w:val="single" w:sz="4" w:space="0" w:color="auto"/>
              <w:left w:val="single" w:sz="4" w:space="0" w:color="auto"/>
              <w:bottom w:val="single" w:sz="4" w:space="0" w:color="auto"/>
              <w:right w:val="single" w:sz="4" w:space="0" w:color="auto"/>
            </w:tcBorders>
          </w:tcPr>
          <w:p w14:paraId="4216754D" w14:textId="77777777" w:rsidR="00607CF3" w:rsidRDefault="00607CF3" w:rsidP="00607CF3">
            <w:pPr>
              <w:jc w:val="center"/>
              <w:rPr>
                <w:lang w:eastAsia="nl-BE"/>
              </w:rPr>
            </w:pPr>
          </w:p>
        </w:tc>
      </w:tr>
    </w:tbl>
    <w:p w14:paraId="4ABEEF37" w14:textId="77777777" w:rsidR="005377D7" w:rsidRPr="00CA7E0D" w:rsidRDefault="005377D7" w:rsidP="005377D7">
      <w:pPr>
        <w:pStyle w:val="Tekst"/>
      </w:pPr>
    </w:p>
    <w:p w14:paraId="3084BC17" w14:textId="6F3098B7" w:rsidR="00CA7E0D" w:rsidRDefault="00CA7E0D" w:rsidP="00CA7E0D">
      <w:pPr>
        <w:pStyle w:val="Tekst"/>
      </w:pPr>
    </w:p>
    <w:p w14:paraId="1E871A6D" w14:textId="7B555A7C" w:rsidR="00C95495" w:rsidRPr="00293992" w:rsidRDefault="00293992" w:rsidP="00B655F5">
      <w:pPr>
        <w:pStyle w:val="Tekst"/>
        <w:numPr>
          <w:ilvl w:val="0"/>
          <w:numId w:val="22"/>
        </w:numPr>
        <w:rPr>
          <w:b/>
        </w:rPr>
      </w:pPr>
      <w:r w:rsidRPr="00293992">
        <w:rPr>
          <w:b/>
        </w:rPr>
        <w:t>Controle contract</w:t>
      </w:r>
    </w:p>
    <w:p w14:paraId="43C8661B" w14:textId="7A01F6DE" w:rsidR="00293992" w:rsidRDefault="00293992" w:rsidP="00293992">
      <w:pPr>
        <w:pStyle w:val="Tekst"/>
      </w:pPr>
    </w:p>
    <w:tbl>
      <w:tblPr>
        <w:tblStyle w:val="Tabelraster"/>
        <w:tblW w:w="0" w:type="auto"/>
        <w:tblInd w:w="-5" w:type="dxa"/>
        <w:tblLook w:val="04A0" w:firstRow="1" w:lastRow="0" w:firstColumn="1" w:lastColumn="0" w:noHBand="0" w:noVBand="1"/>
      </w:tblPr>
      <w:tblGrid>
        <w:gridCol w:w="8931"/>
        <w:gridCol w:w="1638"/>
      </w:tblGrid>
      <w:tr w:rsidR="00205D3A" w14:paraId="61D7C6D0" w14:textId="77777777" w:rsidTr="00752247">
        <w:tc>
          <w:tcPr>
            <w:tcW w:w="8931" w:type="dxa"/>
          </w:tcPr>
          <w:p w14:paraId="56EB9DAC" w14:textId="4F487FCB" w:rsidR="00205D3A" w:rsidRDefault="00205D3A" w:rsidP="00302F6F">
            <w:pPr>
              <w:rPr>
                <w:i/>
                <w:lang w:eastAsia="nl-BE"/>
              </w:rPr>
            </w:pPr>
            <w:r w:rsidRPr="00302F6F">
              <w:rPr>
                <w:i/>
                <w:lang w:eastAsia="nl-BE"/>
              </w:rPr>
              <w:t xml:space="preserve">Beschikt het bedrijf over een </w:t>
            </w:r>
            <w:r w:rsidRPr="00302F6F">
              <w:rPr>
                <w:i/>
                <w:u w:val="single"/>
                <w:lang w:eastAsia="nl-BE"/>
              </w:rPr>
              <w:t>correct</w:t>
            </w:r>
            <w:r w:rsidRPr="00302F6F">
              <w:rPr>
                <w:i/>
                <w:lang w:eastAsia="nl-BE"/>
              </w:rPr>
              <w:t xml:space="preserve"> contract voor restafvalinzameling?</w:t>
            </w:r>
            <w:r w:rsidR="00FE7DEA">
              <w:rPr>
                <w:rStyle w:val="Voetnootmarkering"/>
                <w:i/>
                <w:lang w:eastAsia="nl-BE"/>
              </w:rPr>
              <w:footnoteReference w:id="3"/>
            </w:r>
          </w:p>
          <w:p w14:paraId="4F69EBE4" w14:textId="77777777" w:rsidR="00302F6F" w:rsidRPr="00302F6F" w:rsidRDefault="00302F6F" w:rsidP="00302F6F">
            <w:pPr>
              <w:rPr>
                <w:i/>
                <w:lang w:eastAsia="nl-BE"/>
              </w:rPr>
            </w:pPr>
          </w:p>
          <w:p w14:paraId="105CA457" w14:textId="05AA6EF0" w:rsidR="00284A19" w:rsidRPr="00302F6F" w:rsidRDefault="00302F6F" w:rsidP="00302F6F">
            <w:pPr>
              <w:rPr>
                <w:lang w:eastAsia="nl-BE"/>
              </w:rPr>
            </w:pPr>
            <w:r w:rsidRPr="00302F6F">
              <w:rPr>
                <w:lang w:eastAsia="nl-BE"/>
              </w:rPr>
              <w:t>Hierbij moet nagegaan worden of het contract duidelijk vermeld hoe het bedrijf de verplichte afvalstromen zal sorteren.</w:t>
            </w:r>
          </w:p>
        </w:tc>
        <w:tc>
          <w:tcPr>
            <w:tcW w:w="1638" w:type="dxa"/>
          </w:tcPr>
          <w:p w14:paraId="567B944D" w14:textId="77777777" w:rsidR="00302F6F" w:rsidRDefault="00302F6F" w:rsidP="00293992">
            <w:pPr>
              <w:pStyle w:val="Lijstalinea"/>
              <w:ind w:left="0"/>
              <w:jc w:val="both"/>
              <w:rPr>
                <w:i/>
              </w:rPr>
            </w:pPr>
          </w:p>
          <w:p w14:paraId="4D19622A" w14:textId="2D8B5D00" w:rsidR="00205D3A" w:rsidRDefault="00205D3A" w:rsidP="00293992">
            <w:pPr>
              <w:pStyle w:val="Lijstalinea"/>
              <w:ind w:left="0"/>
              <w:jc w:val="both"/>
              <w:rPr>
                <w:i/>
              </w:rPr>
            </w:pPr>
            <w:r>
              <w:rPr>
                <w:i/>
              </w:rPr>
              <w:t>Ja</w:t>
            </w:r>
            <w:r w:rsidR="004D7819">
              <w:rPr>
                <w:i/>
              </w:rPr>
              <w:t xml:space="preserve"> </w:t>
            </w:r>
            <w:r>
              <w:rPr>
                <w:i/>
              </w:rPr>
              <w:t>/</w:t>
            </w:r>
            <w:r w:rsidR="004D7819">
              <w:rPr>
                <w:i/>
              </w:rPr>
              <w:t xml:space="preserve"> </w:t>
            </w:r>
            <w:r>
              <w:rPr>
                <w:i/>
              </w:rPr>
              <w:t>nee</w:t>
            </w:r>
          </w:p>
        </w:tc>
      </w:tr>
      <w:tr w:rsidR="00205D3A" w14:paraId="4DFEC3F9" w14:textId="77777777" w:rsidTr="00752247">
        <w:tc>
          <w:tcPr>
            <w:tcW w:w="8931" w:type="dxa"/>
          </w:tcPr>
          <w:p w14:paraId="242CE3E5" w14:textId="77777777" w:rsidR="00205D3A" w:rsidRDefault="00205D3A" w:rsidP="00293992">
            <w:pPr>
              <w:pStyle w:val="Lijstalinea"/>
              <w:ind w:left="0"/>
              <w:jc w:val="both"/>
              <w:rPr>
                <w:i/>
              </w:rPr>
            </w:pPr>
            <w:r>
              <w:rPr>
                <w:i/>
              </w:rPr>
              <w:t xml:space="preserve">Beschikt het bedrijf over een </w:t>
            </w:r>
            <w:r w:rsidRPr="00302F6F">
              <w:rPr>
                <w:i/>
                <w:u w:val="single"/>
              </w:rPr>
              <w:t>correct</w:t>
            </w:r>
            <w:r>
              <w:rPr>
                <w:i/>
              </w:rPr>
              <w:t xml:space="preserve"> contract voor het samenvoegen van niet-gevaarlijke droge afvalstoffen?</w:t>
            </w:r>
          </w:p>
          <w:p w14:paraId="62458BA3" w14:textId="77777777" w:rsidR="00302F6F" w:rsidRDefault="00302F6F" w:rsidP="00293992">
            <w:pPr>
              <w:pStyle w:val="Lijstalinea"/>
              <w:ind w:left="0"/>
              <w:jc w:val="both"/>
              <w:rPr>
                <w:i/>
              </w:rPr>
            </w:pPr>
          </w:p>
          <w:p w14:paraId="2DF3066F" w14:textId="6B252924" w:rsidR="00302F6F" w:rsidRDefault="001F2390" w:rsidP="00293992">
            <w:pPr>
              <w:pStyle w:val="Lijstalinea"/>
              <w:ind w:left="0"/>
              <w:jc w:val="both"/>
              <w:rPr>
                <w:i/>
              </w:rPr>
            </w:pPr>
            <w:r w:rsidRPr="00302F6F">
              <w:rPr>
                <w:lang w:eastAsia="nl-BE"/>
              </w:rPr>
              <w:t xml:space="preserve">Hierbij moet nagegaan worden of het contract duidelijk </w:t>
            </w:r>
            <w:r w:rsidR="00CF4B65" w:rsidRPr="00CF4B65">
              <w:rPr>
                <w:lang w:eastAsia="nl-BE"/>
              </w:rPr>
              <w:t>aangeeft over welke afvalstromen het gaat.</w:t>
            </w:r>
          </w:p>
        </w:tc>
        <w:tc>
          <w:tcPr>
            <w:tcW w:w="1638" w:type="dxa"/>
          </w:tcPr>
          <w:p w14:paraId="2E4564F0" w14:textId="77777777" w:rsidR="001F2390" w:rsidRDefault="001F2390" w:rsidP="00293992">
            <w:pPr>
              <w:pStyle w:val="Lijstalinea"/>
              <w:ind w:left="0"/>
              <w:jc w:val="both"/>
              <w:rPr>
                <w:i/>
              </w:rPr>
            </w:pPr>
          </w:p>
          <w:p w14:paraId="5F4AA73D" w14:textId="0DE36F59" w:rsidR="00205D3A" w:rsidRDefault="004D7819" w:rsidP="00293992">
            <w:pPr>
              <w:pStyle w:val="Lijstalinea"/>
              <w:ind w:left="0"/>
              <w:jc w:val="both"/>
              <w:rPr>
                <w:i/>
              </w:rPr>
            </w:pPr>
            <w:r>
              <w:rPr>
                <w:i/>
              </w:rPr>
              <w:t>J</w:t>
            </w:r>
            <w:r w:rsidR="00205D3A">
              <w:rPr>
                <w:i/>
              </w:rPr>
              <w:t>a</w:t>
            </w:r>
            <w:r>
              <w:rPr>
                <w:i/>
              </w:rPr>
              <w:t xml:space="preserve"> / nee</w:t>
            </w:r>
            <w:r w:rsidR="00752247">
              <w:rPr>
                <w:i/>
              </w:rPr>
              <w:t xml:space="preserve"> / NVT</w:t>
            </w:r>
          </w:p>
        </w:tc>
      </w:tr>
    </w:tbl>
    <w:p w14:paraId="0B67816F" w14:textId="77777777" w:rsidR="00A54E71" w:rsidRDefault="00A54E71" w:rsidP="00293992">
      <w:pPr>
        <w:pStyle w:val="Lijstalinea"/>
        <w:ind w:left="426"/>
        <w:jc w:val="both"/>
        <w:rPr>
          <w:i/>
        </w:rPr>
      </w:pPr>
    </w:p>
    <w:p w14:paraId="2D65FADE" w14:textId="7BC68EF7" w:rsidR="00293992" w:rsidRDefault="00293992" w:rsidP="00293992">
      <w:pPr>
        <w:pStyle w:val="Lijstalinea"/>
        <w:ind w:left="426"/>
        <w:jc w:val="both"/>
        <w:rPr>
          <w:i/>
        </w:rPr>
      </w:pPr>
      <w:r w:rsidRPr="0086135F">
        <w:rPr>
          <w:i/>
        </w:rPr>
        <w:t xml:space="preserve"> </w:t>
      </w:r>
    </w:p>
    <w:bookmarkEnd w:id="4"/>
    <w:p w14:paraId="66032E2C" w14:textId="541E12CD" w:rsidR="00596E19" w:rsidRPr="00266A54" w:rsidRDefault="00596E19" w:rsidP="00596E19">
      <w:pPr>
        <w:pStyle w:val="Onderdeel"/>
        <w:pBdr>
          <w:top w:val="single" w:sz="6" w:space="1" w:color="auto"/>
          <w:left w:val="single" w:sz="6" w:space="1" w:color="auto"/>
          <w:bottom w:val="single" w:sz="6" w:space="1" w:color="auto"/>
          <w:right w:val="single" w:sz="6" w:space="0" w:color="auto"/>
        </w:pBdr>
      </w:pPr>
      <w:r>
        <w:t>Besluit</w:t>
      </w:r>
    </w:p>
    <w:p w14:paraId="40F78DED" w14:textId="20C414E5" w:rsidR="00E739F8" w:rsidRDefault="00E739F8" w:rsidP="00596E19">
      <w:pPr>
        <w:rPr>
          <w:lang w:val="nl-BE"/>
        </w:rPr>
      </w:pPr>
    </w:p>
    <w:p w14:paraId="1D62678A" w14:textId="632AE482" w:rsidR="00596E19" w:rsidRDefault="00596E19" w:rsidP="00596E19">
      <w:pPr>
        <w:rPr>
          <w:lang w:val="nl-BE"/>
        </w:rPr>
      </w:pPr>
    </w:p>
    <w:p w14:paraId="7F8D4516" w14:textId="69A0527A" w:rsidR="00596E19" w:rsidRDefault="00596E19" w:rsidP="00596E19">
      <w:pPr>
        <w:rPr>
          <w:lang w:val="nl-BE"/>
        </w:rPr>
      </w:pPr>
    </w:p>
    <w:p w14:paraId="46890B54" w14:textId="12847CC5" w:rsidR="00596E19" w:rsidRDefault="00596E19" w:rsidP="00596E19">
      <w:pPr>
        <w:rPr>
          <w:lang w:val="nl-BE"/>
        </w:rPr>
      </w:pPr>
    </w:p>
    <w:p w14:paraId="7FB35094" w14:textId="1D2734C1" w:rsidR="00596E19" w:rsidRDefault="00596E19" w:rsidP="00596E19">
      <w:pPr>
        <w:rPr>
          <w:lang w:val="nl-BE"/>
        </w:rPr>
      </w:pPr>
    </w:p>
    <w:p w14:paraId="041F94AD" w14:textId="4A976C0A" w:rsidR="00596E19" w:rsidRDefault="00596E19" w:rsidP="00596E19">
      <w:pPr>
        <w:rPr>
          <w:lang w:val="nl-BE"/>
        </w:rPr>
      </w:pPr>
    </w:p>
    <w:p w14:paraId="2E18A881" w14:textId="7803B348" w:rsidR="00596E19" w:rsidRDefault="00596E19" w:rsidP="00596E19">
      <w:pPr>
        <w:rPr>
          <w:lang w:val="nl-BE"/>
        </w:rPr>
      </w:pPr>
      <w:r>
        <w:rPr>
          <w:lang w:val="nl-BE"/>
        </w:rPr>
        <w:t xml:space="preserve">Opgemaakt op </w:t>
      </w:r>
      <w:r w:rsidR="00E31DA7" w:rsidRPr="00E31DA7">
        <w:rPr>
          <w:highlight w:val="lightGray"/>
          <w:lang w:val="nl-BE"/>
        </w:rPr>
        <w:t>dd/mm/jjjj</w:t>
      </w:r>
      <w:r w:rsidR="00E31DA7">
        <w:rPr>
          <w:lang w:val="nl-BE"/>
        </w:rPr>
        <w:t>,</w:t>
      </w:r>
    </w:p>
    <w:p w14:paraId="4101D1EC" w14:textId="7DDF173C" w:rsidR="00E31DA7" w:rsidRDefault="00E31DA7" w:rsidP="00596E19">
      <w:pPr>
        <w:rPr>
          <w:lang w:val="nl-BE"/>
        </w:rPr>
      </w:pPr>
    </w:p>
    <w:p w14:paraId="728B4417" w14:textId="63C02AC0" w:rsidR="00E31DA7" w:rsidRDefault="00E31DA7" w:rsidP="00596E19">
      <w:pPr>
        <w:rPr>
          <w:lang w:val="nl-BE"/>
        </w:rPr>
      </w:pPr>
    </w:p>
    <w:p w14:paraId="5E350674" w14:textId="33456FE6" w:rsidR="00E31DA7" w:rsidRDefault="00E31DA7" w:rsidP="00596E19">
      <w:pPr>
        <w:rPr>
          <w:lang w:val="nl-BE"/>
        </w:rPr>
      </w:pPr>
    </w:p>
    <w:p w14:paraId="09E2A9A4" w14:textId="7A2FA98D" w:rsidR="00E31DA7" w:rsidRDefault="00E31DA7" w:rsidP="00E31DA7">
      <w:pPr>
        <w:rPr>
          <w:lang w:val="nl-BE"/>
        </w:rPr>
      </w:pPr>
      <w:r w:rsidRPr="00E31DA7">
        <w:rPr>
          <w:highlight w:val="lightGray"/>
          <w:lang w:val="nl-BE"/>
        </w:rPr>
        <w:t>Naam Toezichthouder</w:t>
      </w:r>
    </w:p>
    <w:p w14:paraId="11887711" w14:textId="3192C8EC" w:rsidR="00E31DA7" w:rsidRDefault="00E31DA7" w:rsidP="00E31DA7">
      <w:pPr>
        <w:rPr>
          <w:lang w:val="nl-BE"/>
        </w:rPr>
      </w:pPr>
      <w:r>
        <w:rPr>
          <w:lang w:val="nl-BE"/>
        </w:rPr>
        <w:t>Toezichthouder</w:t>
      </w:r>
    </w:p>
    <w:p w14:paraId="42E80640" w14:textId="5A449CEA" w:rsidR="00596E19" w:rsidRDefault="00596E19" w:rsidP="00596E19">
      <w:pPr>
        <w:rPr>
          <w:lang w:val="nl-BE"/>
        </w:rPr>
      </w:pPr>
    </w:p>
    <w:p w14:paraId="1544AAC8" w14:textId="0658721B" w:rsidR="00596E19" w:rsidRDefault="00596E19" w:rsidP="00596E19">
      <w:pPr>
        <w:rPr>
          <w:lang w:val="nl-BE"/>
        </w:rPr>
      </w:pPr>
    </w:p>
    <w:p w14:paraId="0A1E392C" w14:textId="77777777" w:rsidR="00596E19" w:rsidRDefault="00596E19" w:rsidP="00596E19">
      <w:pPr>
        <w:rPr>
          <w:lang w:val="nl-BE"/>
        </w:rPr>
      </w:pPr>
    </w:p>
    <w:sectPr w:rsidR="00596E19" w:rsidSect="0014431A">
      <w:type w:val="continuous"/>
      <w:pgSz w:w="11906" w:h="16838" w:code="9"/>
      <w:pgMar w:top="1701" w:right="567" w:bottom="726" w:left="765" w:header="709" w:footer="1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AB0C" w14:textId="77777777" w:rsidR="00543A6D" w:rsidRDefault="00543A6D">
      <w:r>
        <w:separator/>
      </w:r>
    </w:p>
  </w:endnote>
  <w:endnote w:type="continuationSeparator" w:id="0">
    <w:p w14:paraId="2F15752B" w14:textId="77777777" w:rsidR="00543A6D" w:rsidRDefault="0054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VG &amp; VOI logos">
    <w:altName w:val="Symbol"/>
    <w:charset w:val="02"/>
    <w:family w:val="swiss"/>
    <w:pitch w:val="variable"/>
    <w:sig w:usb0="00000000" w:usb1="10000000" w:usb2="00000000" w:usb3="00000000" w:csb0="80000000"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BBD2" w14:textId="77777777" w:rsidR="00077641" w:rsidRDefault="000776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B485" w14:textId="77777777" w:rsidR="009D6538" w:rsidRPr="00561D8B" w:rsidRDefault="009D6538" w:rsidP="00561D8B">
    <w:pPr>
      <w:pStyle w:val="Voettekst"/>
      <w:jc w:val="right"/>
      <w:rPr>
        <w:sz w:val="18"/>
        <w:szCs w:val="18"/>
      </w:rPr>
    </w:pPr>
    <w:bookmarkStart w:id="1" w:name="BWO_Pagina"/>
    <w:r w:rsidRPr="00561D8B">
      <w:rPr>
        <w:sz w:val="18"/>
        <w:szCs w:val="18"/>
      </w:rPr>
      <w:t xml:space="preserve">pagina </w:t>
    </w:r>
    <w:bookmarkEnd w:id="1"/>
    <w:r w:rsidRPr="00561D8B">
      <w:rPr>
        <w:sz w:val="18"/>
        <w:szCs w:val="18"/>
      </w:rPr>
      <w:fldChar w:fldCharType="begin"/>
    </w:r>
    <w:r w:rsidRPr="00561D8B">
      <w:rPr>
        <w:sz w:val="18"/>
        <w:szCs w:val="18"/>
      </w:rPr>
      <w:instrText xml:space="preserve"> PAGE  \* Arabic  \* MERGEFORMAT </w:instrText>
    </w:r>
    <w:r w:rsidRPr="00561D8B">
      <w:rPr>
        <w:sz w:val="18"/>
        <w:szCs w:val="18"/>
      </w:rPr>
      <w:fldChar w:fldCharType="separate"/>
    </w:r>
    <w:r w:rsidR="00B173B5">
      <w:rPr>
        <w:noProof/>
        <w:sz w:val="18"/>
        <w:szCs w:val="18"/>
      </w:rPr>
      <w:t>2</w:t>
    </w:r>
    <w:r w:rsidRPr="00561D8B">
      <w:rPr>
        <w:noProof/>
        <w:sz w:val="18"/>
        <w:szCs w:val="18"/>
      </w:rPr>
      <w:fldChar w:fldCharType="end"/>
    </w:r>
    <w:r w:rsidRPr="00561D8B">
      <w:rPr>
        <w:sz w:val="18"/>
        <w:szCs w:val="18"/>
      </w:rPr>
      <w:t xml:space="preserve"> van </w:t>
    </w:r>
    <w:r w:rsidRPr="00561D8B">
      <w:rPr>
        <w:sz w:val="18"/>
        <w:szCs w:val="18"/>
      </w:rPr>
      <w:fldChar w:fldCharType="begin"/>
    </w:r>
    <w:r w:rsidRPr="00561D8B">
      <w:rPr>
        <w:sz w:val="18"/>
        <w:szCs w:val="18"/>
      </w:rPr>
      <w:instrText xml:space="preserve"> NUMPAGES  \* Arabic  \* MERGEFORMAT </w:instrText>
    </w:r>
    <w:r w:rsidRPr="00561D8B">
      <w:rPr>
        <w:sz w:val="18"/>
        <w:szCs w:val="18"/>
      </w:rPr>
      <w:fldChar w:fldCharType="separate"/>
    </w:r>
    <w:r w:rsidR="00B173B5">
      <w:rPr>
        <w:noProof/>
        <w:sz w:val="18"/>
        <w:szCs w:val="18"/>
      </w:rPr>
      <w:t>3</w:t>
    </w:r>
    <w:r w:rsidRPr="00561D8B">
      <w:rPr>
        <w:noProof/>
        <w:sz w:val="18"/>
        <w:szCs w:val="18"/>
      </w:rPr>
      <w:fldChar w:fldCharType="end"/>
    </w:r>
  </w:p>
  <w:p w14:paraId="136F2EA2" w14:textId="77777777" w:rsidR="009D6538" w:rsidRPr="00561D8B" w:rsidRDefault="009D6538" w:rsidP="00561D8B">
    <w:pPr>
      <w:pStyle w:val="Voettekst"/>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3687" w14:textId="77777777" w:rsidR="00077641" w:rsidRDefault="000776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CE88" w14:textId="77777777" w:rsidR="00543A6D" w:rsidRDefault="00543A6D">
      <w:r>
        <w:separator/>
      </w:r>
    </w:p>
  </w:footnote>
  <w:footnote w:type="continuationSeparator" w:id="0">
    <w:p w14:paraId="709057A6" w14:textId="77777777" w:rsidR="00543A6D" w:rsidRDefault="00543A6D">
      <w:r>
        <w:continuationSeparator/>
      </w:r>
    </w:p>
  </w:footnote>
  <w:footnote w:id="1">
    <w:p w14:paraId="39215D8A" w14:textId="40DCD518" w:rsidR="00B0426D" w:rsidRPr="00B0426D" w:rsidRDefault="00B0426D" w:rsidP="00675659">
      <w:pPr>
        <w:pStyle w:val="Voetnoottekst"/>
        <w:jc w:val="both"/>
      </w:pPr>
      <w:r>
        <w:rPr>
          <w:rStyle w:val="Voetnootmarkering"/>
        </w:rPr>
        <w:footnoteRef/>
      </w:r>
      <w:r>
        <w:t xml:space="preserve"> </w:t>
      </w:r>
      <w:r w:rsidR="00D04451" w:rsidRPr="00D04451">
        <w:rPr>
          <w:sz w:val="18"/>
          <w:szCs w:val="18"/>
          <w:lang w:eastAsia="nl-BE"/>
        </w:rPr>
        <w:t xml:space="preserve">In principe doet </w:t>
      </w:r>
      <w:r w:rsidR="00D04451">
        <w:rPr>
          <w:sz w:val="18"/>
          <w:szCs w:val="18"/>
          <w:lang w:eastAsia="nl-BE"/>
        </w:rPr>
        <w:t>een</w:t>
      </w:r>
      <w:r w:rsidR="00D04451" w:rsidRPr="00D04451">
        <w:rPr>
          <w:sz w:val="18"/>
          <w:szCs w:val="18"/>
          <w:lang w:eastAsia="nl-BE"/>
        </w:rPr>
        <w:t xml:space="preserve"> bedrijf beroep op een </w:t>
      </w:r>
      <w:r w:rsidR="00D04451" w:rsidRPr="00A7519C">
        <w:rPr>
          <w:b/>
          <w:sz w:val="18"/>
          <w:szCs w:val="18"/>
          <w:lang w:eastAsia="nl-BE"/>
        </w:rPr>
        <w:t>private inzamelaar</w:t>
      </w:r>
      <w:r w:rsidR="00D04451" w:rsidRPr="00D04451">
        <w:rPr>
          <w:sz w:val="18"/>
          <w:szCs w:val="18"/>
          <w:lang w:eastAsia="nl-BE"/>
        </w:rPr>
        <w:t xml:space="preserve"> van afval. Die moet geregistreerd zijn bij de OVAM.</w:t>
      </w:r>
      <w:r w:rsidR="00D04451">
        <w:rPr>
          <w:lang w:eastAsia="nl-BE"/>
        </w:rPr>
        <w:t xml:space="preserve"> </w:t>
      </w:r>
      <w:r w:rsidR="006C5921" w:rsidRPr="003569CD">
        <w:rPr>
          <w:sz w:val="18"/>
          <w:szCs w:val="18"/>
          <w:lang w:eastAsia="nl-BE"/>
        </w:rPr>
        <w:t xml:space="preserve">Als het bedrijf </w:t>
      </w:r>
      <w:r w:rsidR="00380286">
        <w:rPr>
          <w:sz w:val="18"/>
          <w:szCs w:val="18"/>
          <w:lang w:eastAsia="nl-BE"/>
        </w:rPr>
        <w:t xml:space="preserve">echter </w:t>
      </w:r>
      <w:r w:rsidR="006C5921" w:rsidRPr="003569CD">
        <w:rPr>
          <w:sz w:val="18"/>
          <w:szCs w:val="18"/>
          <w:lang w:eastAsia="nl-BE"/>
        </w:rPr>
        <w:t>afval heeft dat naar ‘aard, samenstelling en hoeveelheid’ vergelijkbaar is aan het afval van huishoudens</w:t>
      </w:r>
      <w:r w:rsidR="006C5921" w:rsidRPr="008E7000">
        <w:rPr>
          <w:sz w:val="18"/>
          <w:szCs w:val="18"/>
          <w:lang w:eastAsia="nl-BE"/>
        </w:rPr>
        <w:t xml:space="preserve">, mag de </w:t>
      </w:r>
      <w:r w:rsidR="006C5921" w:rsidRPr="002D5753">
        <w:rPr>
          <w:b/>
          <w:sz w:val="18"/>
          <w:szCs w:val="18"/>
          <w:lang w:eastAsia="nl-BE"/>
        </w:rPr>
        <w:t>gemeente</w:t>
      </w:r>
      <w:r w:rsidR="006C5921" w:rsidRPr="008E7000">
        <w:rPr>
          <w:sz w:val="18"/>
          <w:szCs w:val="18"/>
          <w:lang w:eastAsia="nl-BE"/>
        </w:rPr>
        <w:t xml:space="preserve"> dat bedrijfsafval ook aanvaarden via de huis-aan-huisronde voor huishoudens of op het gewone </w:t>
      </w:r>
      <w:r w:rsidR="006C5921" w:rsidRPr="002D5753">
        <w:rPr>
          <w:b/>
          <w:sz w:val="18"/>
          <w:szCs w:val="18"/>
          <w:lang w:eastAsia="nl-BE"/>
        </w:rPr>
        <w:t>recyclagepark</w:t>
      </w:r>
      <w:r w:rsidR="006C5921" w:rsidRPr="008E7000">
        <w:rPr>
          <w:sz w:val="18"/>
          <w:szCs w:val="18"/>
          <w:lang w:eastAsia="nl-BE"/>
        </w:rPr>
        <w:t xml:space="preserve">. </w:t>
      </w:r>
      <w:r w:rsidR="00675659" w:rsidRPr="00675659">
        <w:rPr>
          <w:sz w:val="18"/>
          <w:szCs w:val="18"/>
          <w:lang w:eastAsia="nl-BE"/>
        </w:rPr>
        <w:t xml:space="preserve">Voor restafval geldt een specifieke limiet: maximaal 3 restafvalzakken van 60 liter of één container van 22,5kg per tweewekelijkse ophaling. </w:t>
      </w:r>
      <w:r w:rsidR="006C5921">
        <w:rPr>
          <w:sz w:val="18"/>
          <w:szCs w:val="18"/>
          <w:lang w:eastAsia="nl-BE"/>
        </w:rPr>
        <w:t xml:space="preserve">Het bedrijf kan ook zijn afvalstoffen zelf vervoeren naar een </w:t>
      </w:r>
      <w:r w:rsidR="006C5921" w:rsidRPr="002D5753">
        <w:rPr>
          <w:b/>
          <w:sz w:val="18"/>
          <w:szCs w:val="18"/>
          <w:lang w:eastAsia="nl-BE"/>
        </w:rPr>
        <w:t>vergunde verwerker</w:t>
      </w:r>
      <w:r w:rsidR="006C5921">
        <w:rPr>
          <w:sz w:val="18"/>
          <w:szCs w:val="18"/>
          <w:lang w:eastAsia="nl-BE"/>
        </w:rPr>
        <w:t>.</w:t>
      </w:r>
    </w:p>
  </w:footnote>
  <w:footnote w:id="2">
    <w:p w14:paraId="68044362" w14:textId="6E4A7E95" w:rsidR="006725FB" w:rsidRPr="006725FB" w:rsidRDefault="006725FB" w:rsidP="00AF366C">
      <w:pPr>
        <w:pStyle w:val="Voetnoottekst"/>
        <w:jc w:val="both"/>
      </w:pPr>
      <w:r>
        <w:rPr>
          <w:rStyle w:val="Voetnootmarkering"/>
        </w:rPr>
        <w:footnoteRef/>
      </w:r>
      <w:r>
        <w:t xml:space="preserve"> </w:t>
      </w:r>
      <w:r w:rsidR="00E6093B" w:rsidRPr="000F6E79">
        <w:rPr>
          <w:sz w:val="18"/>
          <w:szCs w:val="18"/>
        </w:rPr>
        <w:t xml:space="preserve">De sorteerverplichting voor bedrijven is neergeschreven in artikel 4.3.2 van </w:t>
      </w:r>
      <w:r w:rsidR="00E6093B" w:rsidRPr="000F6E79">
        <w:rPr>
          <w:sz w:val="18"/>
          <w:szCs w:val="18"/>
          <w:lang w:eastAsia="nl-BE"/>
        </w:rPr>
        <w:t>het VLAREMA.</w:t>
      </w:r>
      <w:r w:rsidR="00E6093B">
        <w:rPr>
          <w:sz w:val="18"/>
          <w:szCs w:val="18"/>
          <w:lang w:eastAsia="nl-BE"/>
        </w:rPr>
        <w:t xml:space="preserve"> De </w:t>
      </w:r>
      <w:r w:rsidR="00E6093B" w:rsidRPr="000F6E79">
        <w:rPr>
          <w:sz w:val="18"/>
          <w:szCs w:val="18"/>
          <w:lang w:eastAsia="nl-BE"/>
        </w:rPr>
        <w:t xml:space="preserve">21 </w:t>
      </w:r>
      <w:r w:rsidR="00E6093B">
        <w:rPr>
          <w:sz w:val="18"/>
          <w:szCs w:val="18"/>
          <w:lang w:eastAsia="nl-BE"/>
        </w:rPr>
        <w:t xml:space="preserve">opgesomde </w:t>
      </w:r>
      <w:r w:rsidR="00BD073A">
        <w:rPr>
          <w:sz w:val="18"/>
          <w:szCs w:val="18"/>
          <w:lang w:eastAsia="nl-BE"/>
        </w:rPr>
        <w:t>afvalstromen</w:t>
      </w:r>
      <w:r w:rsidR="00BD073A" w:rsidRPr="000F6E79">
        <w:rPr>
          <w:sz w:val="18"/>
          <w:szCs w:val="18"/>
          <w:lang w:eastAsia="nl-BE"/>
        </w:rPr>
        <w:t xml:space="preserve"> </w:t>
      </w:r>
      <w:r w:rsidR="00E6093B" w:rsidRPr="000F6E79">
        <w:rPr>
          <w:sz w:val="18"/>
          <w:szCs w:val="18"/>
          <w:lang w:eastAsia="nl-BE"/>
        </w:rPr>
        <w:t>vallen onder de sorteerplicht en mogen dus zeker nooit bij het restafval.</w:t>
      </w:r>
      <w:r w:rsidR="001734A6">
        <w:rPr>
          <w:sz w:val="18"/>
          <w:szCs w:val="18"/>
          <w:lang w:eastAsia="nl-BE"/>
        </w:rPr>
        <w:t xml:space="preserve"> </w:t>
      </w:r>
      <w:r w:rsidR="001734A6" w:rsidRPr="00EE701E">
        <w:rPr>
          <w:sz w:val="18"/>
          <w:szCs w:val="18"/>
        </w:rPr>
        <w:t>M</w:t>
      </w:r>
      <w:r w:rsidR="001734A6" w:rsidRPr="00EE701E">
        <w:rPr>
          <w:sz w:val="18"/>
          <w:szCs w:val="18"/>
          <w:lang w:eastAsia="nl-BE"/>
        </w:rPr>
        <w:t xml:space="preserve">eerdere te sorteren afvalfracties mogen enkel samen in één container ingezameld worden als het gaat om </w:t>
      </w:r>
      <w:r w:rsidR="001734A6" w:rsidRPr="00AF366C">
        <w:rPr>
          <w:b/>
          <w:sz w:val="18"/>
          <w:szCs w:val="18"/>
          <w:lang w:eastAsia="nl-BE"/>
        </w:rPr>
        <w:t>niet-gevaarlijke droge fracties</w:t>
      </w:r>
      <w:r w:rsidR="001734A6" w:rsidRPr="00EE701E">
        <w:rPr>
          <w:sz w:val="18"/>
          <w:szCs w:val="18"/>
          <w:lang w:eastAsia="nl-BE"/>
        </w:rPr>
        <w:t xml:space="preserve"> die elkaar niet vervuilen. Het mag ook enkel indien de afvalstromen achteraf volledig worden uitgesorteerd door de inzamelaar en gerecycleerd. Het gaat dus </w:t>
      </w:r>
      <w:r w:rsidR="001734A6" w:rsidRPr="00396345">
        <w:rPr>
          <w:b/>
          <w:sz w:val="18"/>
          <w:szCs w:val="18"/>
          <w:u w:val="single"/>
          <w:lang w:eastAsia="nl-BE"/>
        </w:rPr>
        <w:t>niet</w:t>
      </w:r>
      <w:r w:rsidR="001734A6" w:rsidRPr="00396345">
        <w:rPr>
          <w:b/>
          <w:sz w:val="18"/>
          <w:szCs w:val="18"/>
          <w:lang w:eastAsia="nl-BE"/>
        </w:rPr>
        <w:t xml:space="preserve"> om een container met restafval waarin alles gedeponeerd wordt</w:t>
      </w:r>
      <w:r w:rsidR="001734A6" w:rsidRPr="00EE701E">
        <w:rPr>
          <w:sz w:val="18"/>
          <w:szCs w:val="18"/>
          <w:lang w:eastAsia="nl-BE"/>
        </w:rPr>
        <w:t>. Dat is niet toegelaten! Het kan wel gaan om een container waarin bijvoorbeeld zowel hout als metalen worden gedeponeerd. Dit soort afval kan nadien makkelijk terug gescheiden worden en het samen aanbieden brengt de recyclage niet in gevaar.</w:t>
      </w:r>
    </w:p>
  </w:footnote>
  <w:footnote w:id="3">
    <w:p w14:paraId="2B5B6AAF" w14:textId="3AE6FDB6" w:rsidR="00FE7DEA" w:rsidRPr="00FE7DEA" w:rsidRDefault="00FE7DEA" w:rsidP="001F2390">
      <w:pPr>
        <w:pStyle w:val="Voetnoottekst"/>
        <w:jc w:val="both"/>
      </w:pPr>
      <w:r>
        <w:rPr>
          <w:rStyle w:val="Voetnootmarkering"/>
        </w:rPr>
        <w:footnoteRef/>
      </w:r>
      <w:r>
        <w:t xml:space="preserve"> </w:t>
      </w:r>
      <w:r w:rsidR="00CE09DD" w:rsidRPr="00111F7E">
        <w:rPr>
          <w:sz w:val="18"/>
          <w:szCs w:val="18"/>
          <w:lang w:eastAsia="nl-BE"/>
        </w:rPr>
        <w:t xml:space="preserve">De contractverplichting geldt zowel voor de afvalstoffenproducent als voor de inzamelaar. </w:t>
      </w:r>
      <w:r w:rsidR="00CE09DD" w:rsidRPr="003569CD">
        <w:rPr>
          <w:sz w:val="18"/>
          <w:szCs w:val="18"/>
        </w:rPr>
        <w:t xml:space="preserve">Wie restafval laat inzamelen, dient een contract af te sluiten met een inzamelaar. </w:t>
      </w:r>
      <w:r w:rsidR="00CE09DD" w:rsidRPr="003569CD">
        <w:rPr>
          <w:sz w:val="18"/>
          <w:szCs w:val="18"/>
          <w:lang w:eastAsia="nl-BE"/>
        </w:rPr>
        <w:t>In het contract moet duidelijk opgenomen zijn hoe het bedrijf de 21 verplichte afvalstromen</w:t>
      </w:r>
      <w:r w:rsidR="00BD073A">
        <w:rPr>
          <w:sz w:val="18"/>
          <w:szCs w:val="18"/>
          <w:lang w:eastAsia="nl-BE"/>
        </w:rPr>
        <w:t xml:space="preserve"> selectief</w:t>
      </w:r>
      <w:r w:rsidR="00CE09DD" w:rsidRPr="003569CD">
        <w:rPr>
          <w:sz w:val="18"/>
          <w:szCs w:val="18"/>
          <w:lang w:eastAsia="nl-BE"/>
        </w:rPr>
        <w:t xml:space="preserve"> zal </w:t>
      </w:r>
      <w:r w:rsidR="00BD073A">
        <w:rPr>
          <w:sz w:val="18"/>
          <w:szCs w:val="18"/>
          <w:lang w:eastAsia="nl-BE"/>
        </w:rPr>
        <w:t>laten inzamelen</w:t>
      </w:r>
      <w:r w:rsidR="00CE09DD" w:rsidRPr="003569CD">
        <w:rPr>
          <w:sz w:val="18"/>
          <w:szCs w:val="18"/>
          <w:lang w:eastAsia="nl-BE"/>
        </w:rPr>
        <w:t>. Deze stromen mogen namelijk zeker niet in het restafval.</w:t>
      </w:r>
      <w:r w:rsidR="001F2390">
        <w:rPr>
          <w:sz w:val="18"/>
          <w:szCs w:val="18"/>
          <w:lang w:eastAsia="nl-BE"/>
        </w:rPr>
        <w:t xml:space="preserve"> </w:t>
      </w:r>
      <w:r w:rsidR="001F2390">
        <w:t>I</w:t>
      </w:r>
      <w:r w:rsidR="001F2390" w:rsidRPr="00EE701E">
        <w:rPr>
          <w:sz w:val="18"/>
          <w:szCs w:val="18"/>
          <w:lang w:eastAsia="nl-BE"/>
        </w:rPr>
        <w:t xml:space="preserve">n </w:t>
      </w:r>
      <w:r w:rsidR="001F2390">
        <w:rPr>
          <w:sz w:val="18"/>
          <w:szCs w:val="18"/>
          <w:lang w:eastAsia="nl-BE"/>
        </w:rPr>
        <w:t>het</w:t>
      </w:r>
      <w:r w:rsidR="001F2390" w:rsidRPr="00EE701E">
        <w:rPr>
          <w:sz w:val="18"/>
          <w:szCs w:val="18"/>
          <w:lang w:eastAsia="nl-BE"/>
        </w:rPr>
        <w:t xml:space="preserve"> geval </w:t>
      </w:r>
      <w:r w:rsidR="001F2390">
        <w:rPr>
          <w:sz w:val="18"/>
          <w:szCs w:val="18"/>
          <w:lang w:eastAsia="nl-BE"/>
        </w:rPr>
        <w:t xml:space="preserve">dat er afvalfracties worden samengevoegd, </w:t>
      </w:r>
      <w:r w:rsidR="001F2390" w:rsidRPr="00EE701E">
        <w:rPr>
          <w:sz w:val="18"/>
          <w:szCs w:val="18"/>
          <w:lang w:eastAsia="nl-BE"/>
        </w:rPr>
        <w:t xml:space="preserve">moet </w:t>
      </w:r>
      <w:r w:rsidR="001F2390">
        <w:rPr>
          <w:sz w:val="18"/>
          <w:szCs w:val="18"/>
          <w:lang w:eastAsia="nl-BE"/>
        </w:rPr>
        <w:t>er</w:t>
      </w:r>
      <w:r w:rsidR="001F2390" w:rsidRPr="00EE701E">
        <w:rPr>
          <w:sz w:val="18"/>
          <w:szCs w:val="18"/>
          <w:lang w:eastAsia="nl-BE"/>
        </w:rPr>
        <w:t xml:space="preserve"> een contract </w:t>
      </w:r>
      <w:r w:rsidR="001F2390">
        <w:rPr>
          <w:sz w:val="18"/>
          <w:szCs w:val="18"/>
          <w:lang w:eastAsia="nl-BE"/>
        </w:rPr>
        <w:t>aanwezig zijn</w:t>
      </w:r>
      <w:r w:rsidR="001F2390" w:rsidRPr="00EE701E">
        <w:rPr>
          <w:sz w:val="18"/>
          <w:szCs w:val="18"/>
          <w:lang w:eastAsia="nl-BE"/>
        </w:rPr>
        <w:t xml:space="preserve"> dat duidelijk aangeeft over welke afvalstromen het gaat.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09E9" w14:textId="77777777" w:rsidR="00077641" w:rsidRDefault="000776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76E5" w14:textId="77777777" w:rsidR="00077641" w:rsidRDefault="000776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66AD" w14:textId="77777777" w:rsidR="00077641" w:rsidRDefault="000776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C29A5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7B028F1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DBAD8E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28C44AE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01A59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5CA57B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B96E0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E001D0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F825AB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3D0A5E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926EC3"/>
    <w:multiLevelType w:val="hybridMultilevel"/>
    <w:tmpl w:val="1868AE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B346E45"/>
    <w:multiLevelType w:val="hybridMultilevel"/>
    <w:tmpl w:val="52642D00"/>
    <w:lvl w:ilvl="0" w:tplc="A66020A8">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F3B5CF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037E38"/>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35F97"/>
    <w:multiLevelType w:val="hybridMultilevel"/>
    <w:tmpl w:val="D2DE4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EC81102"/>
    <w:multiLevelType w:val="hybridMultilevel"/>
    <w:tmpl w:val="6EC616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78C6405"/>
    <w:multiLevelType w:val="hybridMultilevel"/>
    <w:tmpl w:val="C29EC0E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7C97C59"/>
    <w:multiLevelType w:val="hybridMultilevel"/>
    <w:tmpl w:val="7F08EC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3334441"/>
    <w:multiLevelType w:val="hybridMultilevel"/>
    <w:tmpl w:val="438A5BB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3972C7B"/>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92C652F"/>
    <w:multiLevelType w:val="hybridMultilevel"/>
    <w:tmpl w:val="000C38CE"/>
    <w:lvl w:ilvl="0" w:tplc="AE183E42">
      <w:start w:val="1"/>
      <w:numFmt w:val="decimal"/>
      <w:lvlText w:val="%1."/>
      <w:lvlJc w:val="left"/>
      <w:pPr>
        <w:tabs>
          <w:tab w:val="num" w:pos="777"/>
        </w:tabs>
        <w:ind w:left="777" w:hanging="360"/>
      </w:pPr>
    </w:lvl>
    <w:lvl w:ilvl="1" w:tplc="04130019" w:tentative="1">
      <w:start w:val="1"/>
      <w:numFmt w:val="lowerLetter"/>
      <w:lvlText w:val="%2."/>
      <w:lvlJc w:val="left"/>
      <w:pPr>
        <w:tabs>
          <w:tab w:val="num" w:pos="1497"/>
        </w:tabs>
        <w:ind w:left="1497" w:hanging="360"/>
      </w:pPr>
    </w:lvl>
    <w:lvl w:ilvl="2" w:tplc="0413001B" w:tentative="1">
      <w:start w:val="1"/>
      <w:numFmt w:val="lowerRoman"/>
      <w:lvlText w:val="%3."/>
      <w:lvlJc w:val="right"/>
      <w:pPr>
        <w:tabs>
          <w:tab w:val="num" w:pos="2217"/>
        </w:tabs>
        <w:ind w:left="2217" w:hanging="180"/>
      </w:pPr>
    </w:lvl>
    <w:lvl w:ilvl="3" w:tplc="0413000F" w:tentative="1">
      <w:start w:val="1"/>
      <w:numFmt w:val="decimal"/>
      <w:lvlText w:val="%4."/>
      <w:lvlJc w:val="left"/>
      <w:pPr>
        <w:tabs>
          <w:tab w:val="num" w:pos="2937"/>
        </w:tabs>
        <w:ind w:left="2937" w:hanging="360"/>
      </w:pPr>
    </w:lvl>
    <w:lvl w:ilvl="4" w:tplc="04130019" w:tentative="1">
      <w:start w:val="1"/>
      <w:numFmt w:val="lowerLetter"/>
      <w:lvlText w:val="%5."/>
      <w:lvlJc w:val="left"/>
      <w:pPr>
        <w:tabs>
          <w:tab w:val="num" w:pos="3657"/>
        </w:tabs>
        <w:ind w:left="3657" w:hanging="360"/>
      </w:pPr>
    </w:lvl>
    <w:lvl w:ilvl="5" w:tplc="0413001B" w:tentative="1">
      <w:start w:val="1"/>
      <w:numFmt w:val="lowerRoman"/>
      <w:lvlText w:val="%6."/>
      <w:lvlJc w:val="right"/>
      <w:pPr>
        <w:tabs>
          <w:tab w:val="num" w:pos="4377"/>
        </w:tabs>
        <w:ind w:left="4377" w:hanging="180"/>
      </w:pPr>
    </w:lvl>
    <w:lvl w:ilvl="6" w:tplc="0413000F" w:tentative="1">
      <w:start w:val="1"/>
      <w:numFmt w:val="decimal"/>
      <w:lvlText w:val="%7."/>
      <w:lvlJc w:val="left"/>
      <w:pPr>
        <w:tabs>
          <w:tab w:val="num" w:pos="5097"/>
        </w:tabs>
        <w:ind w:left="5097" w:hanging="360"/>
      </w:pPr>
    </w:lvl>
    <w:lvl w:ilvl="7" w:tplc="04130019" w:tentative="1">
      <w:start w:val="1"/>
      <w:numFmt w:val="lowerLetter"/>
      <w:lvlText w:val="%8."/>
      <w:lvlJc w:val="left"/>
      <w:pPr>
        <w:tabs>
          <w:tab w:val="num" w:pos="5817"/>
        </w:tabs>
        <w:ind w:left="5817" w:hanging="360"/>
      </w:pPr>
    </w:lvl>
    <w:lvl w:ilvl="8" w:tplc="0413001B" w:tentative="1">
      <w:start w:val="1"/>
      <w:numFmt w:val="lowerRoman"/>
      <w:lvlText w:val="%9."/>
      <w:lvlJc w:val="right"/>
      <w:pPr>
        <w:tabs>
          <w:tab w:val="num" w:pos="6537"/>
        </w:tabs>
        <w:ind w:left="6537" w:hanging="180"/>
      </w:pPr>
    </w:lvl>
  </w:abstractNum>
  <w:abstractNum w:abstractNumId="21">
    <w:nsid w:val="7E3754B1"/>
    <w:multiLevelType w:val="hybridMultilevel"/>
    <w:tmpl w:val="AF5C03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5"/>
  </w:num>
  <w:num w:numId="4">
    <w:abstractNumId w:val="12"/>
  </w:num>
  <w:num w:numId="5">
    <w:abstractNumId w:val="13"/>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8"/>
  </w:num>
  <w:num w:numId="20">
    <w:abstractNumId w:val="1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E1"/>
    <w:rsid w:val="000014BA"/>
    <w:rsid w:val="00003567"/>
    <w:rsid w:val="00020C78"/>
    <w:rsid w:val="00021BCD"/>
    <w:rsid w:val="00021E9C"/>
    <w:rsid w:val="00022404"/>
    <w:rsid w:val="00022A5D"/>
    <w:rsid w:val="00023390"/>
    <w:rsid w:val="000241E0"/>
    <w:rsid w:val="0002565E"/>
    <w:rsid w:val="00027F49"/>
    <w:rsid w:val="00031CC6"/>
    <w:rsid w:val="00032BAE"/>
    <w:rsid w:val="00032F20"/>
    <w:rsid w:val="00032F59"/>
    <w:rsid w:val="00046B1C"/>
    <w:rsid w:val="000508B3"/>
    <w:rsid w:val="000523C9"/>
    <w:rsid w:val="00054AD8"/>
    <w:rsid w:val="00055346"/>
    <w:rsid w:val="00055D90"/>
    <w:rsid w:val="00057FDF"/>
    <w:rsid w:val="00060699"/>
    <w:rsid w:val="00061722"/>
    <w:rsid w:val="0006267B"/>
    <w:rsid w:val="0006549C"/>
    <w:rsid w:val="00065748"/>
    <w:rsid w:val="00065D3C"/>
    <w:rsid w:val="00066211"/>
    <w:rsid w:val="000663D0"/>
    <w:rsid w:val="00066F85"/>
    <w:rsid w:val="00071877"/>
    <w:rsid w:val="00073CF8"/>
    <w:rsid w:val="000757AD"/>
    <w:rsid w:val="00077641"/>
    <w:rsid w:val="00080EB8"/>
    <w:rsid w:val="00083090"/>
    <w:rsid w:val="00083D28"/>
    <w:rsid w:val="00085350"/>
    <w:rsid w:val="000875D9"/>
    <w:rsid w:val="000875FC"/>
    <w:rsid w:val="00090A28"/>
    <w:rsid w:val="00090FEB"/>
    <w:rsid w:val="0009103B"/>
    <w:rsid w:val="00097C70"/>
    <w:rsid w:val="000A0ED3"/>
    <w:rsid w:val="000A467B"/>
    <w:rsid w:val="000A60CD"/>
    <w:rsid w:val="000A77A1"/>
    <w:rsid w:val="000A7D31"/>
    <w:rsid w:val="000B1B54"/>
    <w:rsid w:val="000B520E"/>
    <w:rsid w:val="000B6DA1"/>
    <w:rsid w:val="000B78C8"/>
    <w:rsid w:val="000C0A1A"/>
    <w:rsid w:val="000C0B1D"/>
    <w:rsid w:val="000C1034"/>
    <w:rsid w:val="000C24FD"/>
    <w:rsid w:val="000C2BAD"/>
    <w:rsid w:val="000C3CFF"/>
    <w:rsid w:val="000C7257"/>
    <w:rsid w:val="000C79F6"/>
    <w:rsid w:val="000D4D46"/>
    <w:rsid w:val="000D6F92"/>
    <w:rsid w:val="000E5975"/>
    <w:rsid w:val="000F2BC9"/>
    <w:rsid w:val="000F6E79"/>
    <w:rsid w:val="000F72EE"/>
    <w:rsid w:val="000F736F"/>
    <w:rsid w:val="001008AA"/>
    <w:rsid w:val="00102919"/>
    <w:rsid w:val="00102DF0"/>
    <w:rsid w:val="00103230"/>
    <w:rsid w:val="00103D26"/>
    <w:rsid w:val="001050A8"/>
    <w:rsid w:val="00106887"/>
    <w:rsid w:val="00111F7E"/>
    <w:rsid w:val="0011434C"/>
    <w:rsid w:val="001161DB"/>
    <w:rsid w:val="00116E9F"/>
    <w:rsid w:val="00117011"/>
    <w:rsid w:val="001179AF"/>
    <w:rsid w:val="00122961"/>
    <w:rsid w:val="00123283"/>
    <w:rsid w:val="0012335C"/>
    <w:rsid w:val="001257E3"/>
    <w:rsid w:val="001275CE"/>
    <w:rsid w:val="001324D4"/>
    <w:rsid w:val="00133B22"/>
    <w:rsid w:val="00136687"/>
    <w:rsid w:val="00136820"/>
    <w:rsid w:val="00136C17"/>
    <w:rsid w:val="001408FF"/>
    <w:rsid w:val="00140920"/>
    <w:rsid w:val="0014431A"/>
    <w:rsid w:val="00145CC3"/>
    <w:rsid w:val="00152CBE"/>
    <w:rsid w:val="00152E50"/>
    <w:rsid w:val="00156C18"/>
    <w:rsid w:val="0016071A"/>
    <w:rsid w:val="001616AC"/>
    <w:rsid w:val="00165F1F"/>
    <w:rsid w:val="001660E2"/>
    <w:rsid w:val="0016612E"/>
    <w:rsid w:val="001674D3"/>
    <w:rsid w:val="00167BAF"/>
    <w:rsid w:val="0017077B"/>
    <w:rsid w:val="001734A6"/>
    <w:rsid w:val="00174CFD"/>
    <w:rsid w:val="00175226"/>
    <w:rsid w:val="00175ACE"/>
    <w:rsid w:val="00175F65"/>
    <w:rsid w:val="00181383"/>
    <w:rsid w:val="00183745"/>
    <w:rsid w:val="0018442F"/>
    <w:rsid w:val="0018471C"/>
    <w:rsid w:val="001874E5"/>
    <w:rsid w:val="00187E99"/>
    <w:rsid w:val="00190A3E"/>
    <w:rsid w:val="00190E55"/>
    <w:rsid w:val="001921FA"/>
    <w:rsid w:val="0019417C"/>
    <w:rsid w:val="00196EDF"/>
    <w:rsid w:val="0019709A"/>
    <w:rsid w:val="00197829"/>
    <w:rsid w:val="00197F33"/>
    <w:rsid w:val="001A33FA"/>
    <w:rsid w:val="001A398E"/>
    <w:rsid w:val="001B14AE"/>
    <w:rsid w:val="001B173E"/>
    <w:rsid w:val="001B7A9D"/>
    <w:rsid w:val="001C33F1"/>
    <w:rsid w:val="001D0608"/>
    <w:rsid w:val="001D7CAA"/>
    <w:rsid w:val="001E04B8"/>
    <w:rsid w:val="001E1DA0"/>
    <w:rsid w:val="001E4F2E"/>
    <w:rsid w:val="001F1E12"/>
    <w:rsid w:val="001F1F64"/>
    <w:rsid w:val="001F2390"/>
    <w:rsid w:val="001F435E"/>
    <w:rsid w:val="001F51DF"/>
    <w:rsid w:val="001F59B2"/>
    <w:rsid w:val="001F62BE"/>
    <w:rsid w:val="0020073E"/>
    <w:rsid w:val="002007B0"/>
    <w:rsid w:val="002055A5"/>
    <w:rsid w:val="00205D3A"/>
    <w:rsid w:val="00205E77"/>
    <w:rsid w:val="00212667"/>
    <w:rsid w:val="00213AF9"/>
    <w:rsid w:val="0021435F"/>
    <w:rsid w:val="00216033"/>
    <w:rsid w:val="00220A9E"/>
    <w:rsid w:val="00221236"/>
    <w:rsid w:val="002233CA"/>
    <w:rsid w:val="00224F9C"/>
    <w:rsid w:val="00226860"/>
    <w:rsid w:val="0023372A"/>
    <w:rsid w:val="002360B0"/>
    <w:rsid w:val="0023668E"/>
    <w:rsid w:val="00236AD5"/>
    <w:rsid w:val="00241C68"/>
    <w:rsid w:val="00242E53"/>
    <w:rsid w:val="00245181"/>
    <w:rsid w:val="00246611"/>
    <w:rsid w:val="00251A62"/>
    <w:rsid w:val="00252B3D"/>
    <w:rsid w:val="00252C97"/>
    <w:rsid w:val="00261FD6"/>
    <w:rsid w:val="00263951"/>
    <w:rsid w:val="00265643"/>
    <w:rsid w:val="002662C7"/>
    <w:rsid w:val="00266A54"/>
    <w:rsid w:val="00266D67"/>
    <w:rsid w:val="00270C6C"/>
    <w:rsid w:val="00271219"/>
    <w:rsid w:val="002736FB"/>
    <w:rsid w:val="00274A09"/>
    <w:rsid w:val="002750AB"/>
    <w:rsid w:val="002759BE"/>
    <w:rsid w:val="002763EC"/>
    <w:rsid w:val="00281709"/>
    <w:rsid w:val="00284A19"/>
    <w:rsid w:val="00285D7E"/>
    <w:rsid w:val="00287AD3"/>
    <w:rsid w:val="00291777"/>
    <w:rsid w:val="00292EB7"/>
    <w:rsid w:val="00293992"/>
    <w:rsid w:val="002947A7"/>
    <w:rsid w:val="002960E6"/>
    <w:rsid w:val="002A0157"/>
    <w:rsid w:val="002A23E4"/>
    <w:rsid w:val="002A3CDB"/>
    <w:rsid w:val="002A44C2"/>
    <w:rsid w:val="002A7547"/>
    <w:rsid w:val="002B04EE"/>
    <w:rsid w:val="002B18EA"/>
    <w:rsid w:val="002B3045"/>
    <w:rsid w:val="002B3317"/>
    <w:rsid w:val="002B4AFD"/>
    <w:rsid w:val="002C300F"/>
    <w:rsid w:val="002C51BF"/>
    <w:rsid w:val="002C682A"/>
    <w:rsid w:val="002C6B52"/>
    <w:rsid w:val="002D5322"/>
    <w:rsid w:val="002D5753"/>
    <w:rsid w:val="002D588F"/>
    <w:rsid w:val="002D6780"/>
    <w:rsid w:val="002D7E34"/>
    <w:rsid w:val="002E0843"/>
    <w:rsid w:val="002E1B1C"/>
    <w:rsid w:val="002E6BBD"/>
    <w:rsid w:val="002F2744"/>
    <w:rsid w:val="002F2ACB"/>
    <w:rsid w:val="002F4826"/>
    <w:rsid w:val="002F5D41"/>
    <w:rsid w:val="002F66EE"/>
    <w:rsid w:val="0030041F"/>
    <w:rsid w:val="00300C93"/>
    <w:rsid w:val="00302F6F"/>
    <w:rsid w:val="003036D1"/>
    <w:rsid w:val="003114DE"/>
    <w:rsid w:val="003125E3"/>
    <w:rsid w:val="00313ED6"/>
    <w:rsid w:val="0031506E"/>
    <w:rsid w:val="00317A8D"/>
    <w:rsid w:val="003212D0"/>
    <w:rsid w:val="003221D0"/>
    <w:rsid w:val="003232F6"/>
    <w:rsid w:val="00327AD1"/>
    <w:rsid w:val="00336035"/>
    <w:rsid w:val="00337184"/>
    <w:rsid w:val="003378B3"/>
    <w:rsid w:val="00337AE8"/>
    <w:rsid w:val="00343CED"/>
    <w:rsid w:val="00347CA2"/>
    <w:rsid w:val="00347EE4"/>
    <w:rsid w:val="00352656"/>
    <w:rsid w:val="003532D8"/>
    <w:rsid w:val="00354722"/>
    <w:rsid w:val="003569CD"/>
    <w:rsid w:val="00360A0C"/>
    <w:rsid w:val="0036166F"/>
    <w:rsid w:val="00362B9B"/>
    <w:rsid w:val="003631C9"/>
    <w:rsid w:val="00363C4A"/>
    <w:rsid w:val="003650BB"/>
    <w:rsid w:val="00366841"/>
    <w:rsid w:val="00367972"/>
    <w:rsid w:val="003705E8"/>
    <w:rsid w:val="0037118E"/>
    <w:rsid w:val="00372E35"/>
    <w:rsid w:val="00375B53"/>
    <w:rsid w:val="00375E55"/>
    <w:rsid w:val="0037704D"/>
    <w:rsid w:val="0037751F"/>
    <w:rsid w:val="00380286"/>
    <w:rsid w:val="0038093C"/>
    <w:rsid w:val="00382207"/>
    <w:rsid w:val="0038263C"/>
    <w:rsid w:val="00385CC6"/>
    <w:rsid w:val="00385E95"/>
    <w:rsid w:val="003948D1"/>
    <w:rsid w:val="00395E3A"/>
    <w:rsid w:val="00396156"/>
    <w:rsid w:val="00396345"/>
    <w:rsid w:val="003A1982"/>
    <w:rsid w:val="003A5436"/>
    <w:rsid w:val="003A570B"/>
    <w:rsid w:val="003A5F64"/>
    <w:rsid w:val="003A6306"/>
    <w:rsid w:val="003A7B0B"/>
    <w:rsid w:val="003B0BBC"/>
    <w:rsid w:val="003B51FE"/>
    <w:rsid w:val="003B5516"/>
    <w:rsid w:val="003B7661"/>
    <w:rsid w:val="003C39CC"/>
    <w:rsid w:val="003C4EF0"/>
    <w:rsid w:val="003C707C"/>
    <w:rsid w:val="003D0290"/>
    <w:rsid w:val="003D17BD"/>
    <w:rsid w:val="003D24E7"/>
    <w:rsid w:val="003D4897"/>
    <w:rsid w:val="003D647E"/>
    <w:rsid w:val="003D738D"/>
    <w:rsid w:val="003E045F"/>
    <w:rsid w:val="003E4E1E"/>
    <w:rsid w:val="003E744C"/>
    <w:rsid w:val="003F1647"/>
    <w:rsid w:val="003F1A53"/>
    <w:rsid w:val="003F349D"/>
    <w:rsid w:val="003F42D7"/>
    <w:rsid w:val="003F5770"/>
    <w:rsid w:val="004016F4"/>
    <w:rsid w:val="00402F79"/>
    <w:rsid w:val="00406477"/>
    <w:rsid w:val="004064CD"/>
    <w:rsid w:val="00413F93"/>
    <w:rsid w:val="004175F3"/>
    <w:rsid w:val="004176CC"/>
    <w:rsid w:val="00422182"/>
    <w:rsid w:val="00422DF4"/>
    <w:rsid w:val="00431D2C"/>
    <w:rsid w:val="00432133"/>
    <w:rsid w:val="0043628F"/>
    <w:rsid w:val="004379F2"/>
    <w:rsid w:val="00440079"/>
    <w:rsid w:val="00442E4E"/>
    <w:rsid w:val="00445832"/>
    <w:rsid w:val="004510BD"/>
    <w:rsid w:val="00453EF6"/>
    <w:rsid w:val="00462D89"/>
    <w:rsid w:val="0046358B"/>
    <w:rsid w:val="00463985"/>
    <w:rsid w:val="00464E00"/>
    <w:rsid w:val="004705A1"/>
    <w:rsid w:val="00473D6C"/>
    <w:rsid w:val="004742E9"/>
    <w:rsid w:val="00474B1A"/>
    <w:rsid w:val="0047651D"/>
    <w:rsid w:val="00482DCD"/>
    <w:rsid w:val="0048430B"/>
    <w:rsid w:val="00485C20"/>
    <w:rsid w:val="0048762B"/>
    <w:rsid w:val="004916EB"/>
    <w:rsid w:val="0049719D"/>
    <w:rsid w:val="00497E21"/>
    <w:rsid w:val="004A0376"/>
    <w:rsid w:val="004A06F4"/>
    <w:rsid w:val="004A327C"/>
    <w:rsid w:val="004A4095"/>
    <w:rsid w:val="004A4F06"/>
    <w:rsid w:val="004A5E6C"/>
    <w:rsid w:val="004B370B"/>
    <w:rsid w:val="004B6D5D"/>
    <w:rsid w:val="004B7C93"/>
    <w:rsid w:val="004C00A3"/>
    <w:rsid w:val="004C0AEB"/>
    <w:rsid w:val="004C1024"/>
    <w:rsid w:val="004C119C"/>
    <w:rsid w:val="004C1521"/>
    <w:rsid w:val="004C2FC5"/>
    <w:rsid w:val="004C44FE"/>
    <w:rsid w:val="004C6659"/>
    <w:rsid w:val="004D10EB"/>
    <w:rsid w:val="004D3C48"/>
    <w:rsid w:val="004D6514"/>
    <w:rsid w:val="004D69BE"/>
    <w:rsid w:val="004D72AF"/>
    <w:rsid w:val="004D7819"/>
    <w:rsid w:val="004D7851"/>
    <w:rsid w:val="004E034B"/>
    <w:rsid w:val="004E04BF"/>
    <w:rsid w:val="004E0D82"/>
    <w:rsid w:val="004E128A"/>
    <w:rsid w:val="004E3CFB"/>
    <w:rsid w:val="004E5D1E"/>
    <w:rsid w:val="004F6FA2"/>
    <w:rsid w:val="004F758F"/>
    <w:rsid w:val="00502936"/>
    <w:rsid w:val="005041AF"/>
    <w:rsid w:val="00511973"/>
    <w:rsid w:val="00513BC9"/>
    <w:rsid w:val="00517AFD"/>
    <w:rsid w:val="00522661"/>
    <w:rsid w:val="005257B5"/>
    <w:rsid w:val="00525FD5"/>
    <w:rsid w:val="005270F8"/>
    <w:rsid w:val="005301F9"/>
    <w:rsid w:val="005303F0"/>
    <w:rsid w:val="00530A50"/>
    <w:rsid w:val="00532A34"/>
    <w:rsid w:val="00532B3B"/>
    <w:rsid w:val="005377AF"/>
    <w:rsid w:val="005377D7"/>
    <w:rsid w:val="00537D93"/>
    <w:rsid w:val="005407AE"/>
    <w:rsid w:val="00543A6D"/>
    <w:rsid w:val="005468AE"/>
    <w:rsid w:val="005469EC"/>
    <w:rsid w:val="00552E2D"/>
    <w:rsid w:val="00561248"/>
    <w:rsid w:val="00561D8B"/>
    <w:rsid w:val="005656E0"/>
    <w:rsid w:val="005670D3"/>
    <w:rsid w:val="0057216E"/>
    <w:rsid w:val="005725E9"/>
    <w:rsid w:val="00573517"/>
    <w:rsid w:val="00573600"/>
    <w:rsid w:val="00573AA1"/>
    <w:rsid w:val="005772F0"/>
    <w:rsid w:val="00581316"/>
    <w:rsid w:val="005826E9"/>
    <w:rsid w:val="00590999"/>
    <w:rsid w:val="00594731"/>
    <w:rsid w:val="0059491C"/>
    <w:rsid w:val="00594C01"/>
    <w:rsid w:val="00596802"/>
    <w:rsid w:val="00596E19"/>
    <w:rsid w:val="005A0105"/>
    <w:rsid w:val="005A2DF2"/>
    <w:rsid w:val="005B1DA1"/>
    <w:rsid w:val="005B3CE8"/>
    <w:rsid w:val="005B5F71"/>
    <w:rsid w:val="005B6F09"/>
    <w:rsid w:val="005B6F56"/>
    <w:rsid w:val="005D2712"/>
    <w:rsid w:val="005D7725"/>
    <w:rsid w:val="005E007F"/>
    <w:rsid w:val="005E014C"/>
    <w:rsid w:val="005E1394"/>
    <w:rsid w:val="005E2E58"/>
    <w:rsid w:val="005E2F63"/>
    <w:rsid w:val="005E30B9"/>
    <w:rsid w:val="005F0A44"/>
    <w:rsid w:val="005F0BB2"/>
    <w:rsid w:val="005F136A"/>
    <w:rsid w:val="005F2869"/>
    <w:rsid w:val="005F4C1E"/>
    <w:rsid w:val="005F4C81"/>
    <w:rsid w:val="005F7B6A"/>
    <w:rsid w:val="00601375"/>
    <w:rsid w:val="00607CF3"/>
    <w:rsid w:val="00607F8E"/>
    <w:rsid w:val="006112F8"/>
    <w:rsid w:val="00612DF5"/>
    <w:rsid w:val="00614060"/>
    <w:rsid w:val="00614376"/>
    <w:rsid w:val="00615AC4"/>
    <w:rsid w:val="00615C2B"/>
    <w:rsid w:val="006160A2"/>
    <w:rsid w:val="00616B70"/>
    <w:rsid w:val="00617543"/>
    <w:rsid w:val="00622C80"/>
    <w:rsid w:val="00625760"/>
    <w:rsid w:val="0062588C"/>
    <w:rsid w:val="00631C0C"/>
    <w:rsid w:val="006325BF"/>
    <w:rsid w:val="00632B36"/>
    <w:rsid w:val="006331FF"/>
    <w:rsid w:val="00636B11"/>
    <w:rsid w:val="00640678"/>
    <w:rsid w:val="006463E6"/>
    <w:rsid w:val="0065331F"/>
    <w:rsid w:val="00655376"/>
    <w:rsid w:val="006553F4"/>
    <w:rsid w:val="006620F9"/>
    <w:rsid w:val="00665665"/>
    <w:rsid w:val="00670E40"/>
    <w:rsid w:val="006725FB"/>
    <w:rsid w:val="00675659"/>
    <w:rsid w:val="0067698A"/>
    <w:rsid w:val="00676FE6"/>
    <w:rsid w:val="00684024"/>
    <w:rsid w:val="0068591C"/>
    <w:rsid w:val="0069044A"/>
    <w:rsid w:val="00691411"/>
    <w:rsid w:val="00694098"/>
    <w:rsid w:val="006957FF"/>
    <w:rsid w:val="00695E0C"/>
    <w:rsid w:val="006965B3"/>
    <w:rsid w:val="006A0541"/>
    <w:rsid w:val="006A0D22"/>
    <w:rsid w:val="006A769A"/>
    <w:rsid w:val="006A782E"/>
    <w:rsid w:val="006B3127"/>
    <w:rsid w:val="006C198D"/>
    <w:rsid w:val="006C4184"/>
    <w:rsid w:val="006C5921"/>
    <w:rsid w:val="006C74E8"/>
    <w:rsid w:val="006C7698"/>
    <w:rsid w:val="006D0801"/>
    <w:rsid w:val="006D113C"/>
    <w:rsid w:val="006D1F33"/>
    <w:rsid w:val="006D44ED"/>
    <w:rsid w:val="006D4D6F"/>
    <w:rsid w:val="006D6E40"/>
    <w:rsid w:val="006D7C52"/>
    <w:rsid w:val="006E007D"/>
    <w:rsid w:val="006E168A"/>
    <w:rsid w:val="006E2426"/>
    <w:rsid w:val="006E3008"/>
    <w:rsid w:val="006E30C7"/>
    <w:rsid w:val="006E7D3C"/>
    <w:rsid w:val="006E7E23"/>
    <w:rsid w:val="006F1812"/>
    <w:rsid w:val="006F23E1"/>
    <w:rsid w:val="006F60A8"/>
    <w:rsid w:val="007002CC"/>
    <w:rsid w:val="00706227"/>
    <w:rsid w:val="007069CC"/>
    <w:rsid w:val="00707058"/>
    <w:rsid w:val="0070711E"/>
    <w:rsid w:val="00707D37"/>
    <w:rsid w:val="00713AE7"/>
    <w:rsid w:val="00713E4B"/>
    <w:rsid w:val="00716402"/>
    <w:rsid w:val="00716A41"/>
    <w:rsid w:val="00716FAA"/>
    <w:rsid w:val="00717463"/>
    <w:rsid w:val="007216E6"/>
    <w:rsid w:val="00725A7E"/>
    <w:rsid w:val="00732556"/>
    <w:rsid w:val="0073317E"/>
    <w:rsid w:val="0073586E"/>
    <w:rsid w:val="007367A5"/>
    <w:rsid w:val="00745E91"/>
    <w:rsid w:val="00745EF3"/>
    <w:rsid w:val="00750020"/>
    <w:rsid w:val="00752247"/>
    <w:rsid w:val="00752611"/>
    <w:rsid w:val="007549C1"/>
    <w:rsid w:val="00754A96"/>
    <w:rsid w:val="00763B1F"/>
    <w:rsid w:val="00766764"/>
    <w:rsid w:val="00770CE6"/>
    <w:rsid w:val="0077238D"/>
    <w:rsid w:val="00772A2F"/>
    <w:rsid w:val="00772FD7"/>
    <w:rsid w:val="007730CF"/>
    <w:rsid w:val="00775C1F"/>
    <w:rsid w:val="00775D49"/>
    <w:rsid w:val="0077765B"/>
    <w:rsid w:val="00785EE5"/>
    <w:rsid w:val="0079098A"/>
    <w:rsid w:val="00790CB8"/>
    <w:rsid w:val="00791281"/>
    <w:rsid w:val="00794134"/>
    <w:rsid w:val="007953AB"/>
    <w:rsid w:val="0079760E"/>
    <w:rsid w:val="007A5731"/>
    <w:rsid w:val="007A61F4"/>
    <w:rsid w:val="007B41AC"/>
    <w:rsid w:val="007B4399"/>
    <w:rsid w:val="007B57D4"/>
    <w:rsid w:val="007B75CD"/>
    <w:rsid w:val="007C0819"/>
    <w:rsid w:val="007C1B35"/>
    <w:rsid w:val="007C1B55"/>
    <w:rsid w:val="007C2203"/>
    <w:rsid w:val="007C3C0B"/>
    <w:rsid w:val="007C5B75"/>
    <w:rsid w:val="007C6C5B"/>
    <w:rsid w:val="007C7771"/>
    <w:rsid w:val="007D2581"/>
    <w:rsid w:val="007D4608"/>
    <w:rsid w:val="007D5CF0"/>
    <w:rsid w:val="007E002E"/>
    <w:rsid w:val="007E0AAF"/>
    <w:rsid w:val="007E0C4E"/>
    <w:rsid w:val="007E1882"/>
    <w:rsid w:val="007E767D"/>
    <w:rsid w:val="007E7FBE"/>
    <w:rsid w:val="007F01A3"/>
    <w:rsid w:val="007F12E1"/>
    <w:rsid w:val="007F32F1"/>
    <w:rsid w:val="007F53C5"/>
    <w:rsid w:val="007F6C13"/>
    <w:rsid w:val="00803BB1"/>
    <w:rsid w:val="00806228"/>
    <w:rsid w:val="00810B00"/>
    <w:rsid w:val="008114BE"/>
    <w:rsid w:val="00811EEB"/>
    <w:rsid w:val="00814A59"/>
    <w:rsid w:val="00814CED"/>
    <w:rsid w:val="00817A44"/>
    <w:rsid w:val="0082220F"/>
    <w:rsid w:val="00822D32"/>
    <w:rsid w:val="00830D78"/>
    <w:rsid w:val="008341C3"/>
    <w:rsid w:val="00835BF5"/>
    <w:rsid w:val="00835ED4"/>
    <w:rsid w:val="008371A6"/>
    <w:rsid w:val="00840C2F"/>
    <w:rsid w:val="00845BF8"/>
    <w:rsid w:val="00852B28"/>
    <w:rsid w:val="008551F6"/>
    <w:rsid w:val="0086135F"/>
    <w:rsid w:val="00864521"/>
    <w:rsid w:val="008670DE"/>
    <w:rsid w:val="00871CBE"/>
    <w:rsid w:val="008735E1"/>
    <w:rsid w:val="0087673F"/>
    <w:rsid w:val="00877466"/>
    <w:rsid w:val="008819E0"/>
    <w:rsid w:val="008838B9"/>
    <w:rsid w:val="00892260"/>
    <w:rsid w:val="00892AB2"/>
    <w:rsid w:val="00894EFA"/>
    <w:rsid w:val="00896143"/>
    <w:rsid w:val="00897332"/>
    <w:rsid w:val="00897898"/>
    <w:rsid w:val="00897A15"/>
    <w:rsid w:val="008A4475"/>
    <w:rsid w:val="008A5043"/>
    <w:rsid w:val="008A567D"/>
    <w:rsid w:val="008A69A7"/>
    <w:rsid w:val="008A75E3"/>
    <w:rsid w:val="008B1E1F"/>
    <w:rsid w:val="008B36D8"/>
    <w:rsid w:val="008B40F2"/>
    <w:rsid w:val="008C00DD"/>
    <w:rsid w:val="008C4441"/>
    <w:rsid w:val="008D09AF"/>
    <w:rsid w:val="008D1035"/>
    <w:rsid w:val="008D414F"/>
    <w:rsid w:val="008D4F97"/>
    <w:rsid w:val="008D5039"/>
    <w:rsid w:val="008D6552"/>
    <w:rsid w:val="008E0628"/>
    <w:rsid w:val="008E08D1"/>
    <w:rsid w:val="008E3325"/>
    <w:rsid w:val="008E6FD3"/>
    <w:rsid w:val="008E71D4"/>
    <w:rsid w:val="008F1369"/>
    <w:rsid w:val="008F3692"/>
    <w:rsid w:val="008F4C17"/>
    <w:rsid w:val="008F4EC9"/>
    <w:rsid w:val="008F62DC"/>
    <w:rsid w:val="008F7E41"/>
    <w:rsid w:val="00901D2C"/>
    <w:rsid w:val="00904052"/>
    <w:rsid w:val="00911765"/>
    <w:rsid w:val="00911A3E"/>
    <w:rsid w:val="009130DF"/>
    <w:rsid w:val="00922C4A"/>
    <w:rsid w:val="009275D2"/>
    <w:rsid w:val="00927FCA"/>
    <w:rsid w:val="0093465A"/>
    <w:rsid w:val="00935DF7"/>
    <w:rsid w:val="00936FF5"/>
    <w:rsid w:val="00941A07"/>
    <w:rsid w:val="00947FDD"/>
    <w:rsid w:val="00952B01"/>
    <w:rsid w:val="00961485"/>
    <w:rsid w:val="00964B2C"/>
    <w:rsid w:val="009650B9"/>
    <w:rsid w:val="0096667E"/>
    <w:rsid w:val="00977A70"/>
    <w:rsid w:val="00980B5F"/>
    <w:rsid w:val="0098433F"/>
    <w:rsid w:val="009858B4"/>
    <w:rsid w:val="009858BC"/>
    <w:rsid w:val="00985E43"/>
    <w:rsid w:val="00986D38"/>
    <w:rsid w:val="00990672"/>
    <w:rsid w:val="00991E9E"/>
    <w:rsid w:val="00994E12"/>
    <w:rsid w:val="00995976"/>
    <w:rsid w:val="009959CA"/>
    <w:rsid w:val="009A1243"/>
    <w:rsid w:val="009A3AE2"/>
    <w:rsid w:val="009B22FE"/>
    <w:rsid w:val="009B76DA"/>
    <w:rsid w:val="009C187E"/>
    <w:rsid w:val="009C5C61"/>
    <w:rsid w:val="009C7753"/>
    <w:rsid w:val="009D1980"/>
    <w:rsid w:val="009D2402"/>
    <w:rsid w:val="009D6538"/>
    <w:rsid w:val="009D7B94"/>
    <w:rsid w:val="009E0210"/>
    <w:rsid w:val="009F0481"/>
    <w:rsid w:val="009F08E7"/>
    <w:rsid w:val="009F58F2"/>
    <w:rsid w:val="009F692C"/>
    <w:rsid w:val="00A00083"/>
    <w:rsid w:val="00A01C22"/>
    <w:rsid w:val="00A06C65"/>
    <w:rsid w:val="00A07583"/>
    <w:rsid w:val="00A10E44"/>
    <w:rsid w:val="00A10FF6"/>
    <w:rsid w:val="00A129F0"/>
    <w:rsid w:val="00A14D1A"/>
    <w:rsid w:val="00A17400"/>
    <w:rsid w:val="00A2281F"/>
    <w:rsid w:val="00A2446D"/>
    <w:rsid w:val="00A31FEC"/>
    <w:rsid w:val="00A326F1"/>
    <w:rsid w:val="00A343A9"/>
    <w:rsid w:val="00A351D4"/>
    <w:rsid w:val="00A35B51"/>
    <w:rsid w:val="00A40F83"/>
    <w:rsid w:val="00A41F3D"/>
    <w:rsid w:val="00A425B2"/>
    <w:rsid w:val="00A4505D"/>
    <w:rsid w:val="00A47D71"/>
    <w:rsid w:val="00A50CF6"/>
    <w:rsid w:val="00A5100A"/>
    <w:rsid w:val="00A516F4"/>
    <w:rsid w:val="00A54CEA"/>
    <w:rsid w:val="00A54E71"/>
    <w:rsid w:val="00A61802"/>
    <w:rsid w:val="00A62057"/>
    <w:rsid w:val="00A64BF4"/>
    <w:rsid w:val="00A661EE"/>
    <w:rsid w:val="00A6644C"/>
    <w:rsid w:val="00A70B16"/>
    <w:rsid w:val="00A70C72"/>
    <w:rsid w:val="00A70DBB"/>
    <w:rsid w:val="00A74DD4"/>
    <w:rsid w:val="00A74FFE"/>
    <w:rsid w:val="00A7519C"/>
    <w:rsid w:val="00A837FB"/>
    <w:rsid w:val="00A838F2"/>
    <w:rsid w:val="00A83B60"/>
    <w:rsid w:val="00A84F26"/>
    <w:rsid w:val="00A86F16"/>
    <w:rsid w:val="00AA4508"/>
    <w:rsid w:val="00AB5734"/>
    <w:rsid w:val="00AC2C44"/>
    <w:rsid w:val="00AC36BC"/>
    <w:rsid w:val="00AD030D"/>
    <w:rsid w:val="00AD4A36"/>
    <w:rsid w:val="00AE790D"/>
    <w:rsid w:val="00AF095A"/>
    <w:rsid w:val="00AF366C"/>
    <w:rsid w:val="00AF3831"/>
    <w:rsid w:val="00AF443B"/>
    <w:rsid w:val="00AF5F49"/>
    <w:rsid w:val="00AF6C2D"/>
    <w:rsid w:val="00B0426D"/>
    <w:rsid w:val="00B07AD5"/>
    <w:rsid w:val="00B07D4E"/>
    <w:rsid w:val="00B1095D"/>
    <w:rsid w:val="00B13183"/>
    <w:rsid w:val="00B147B3"/>
    <w:rsid w:val="00B173B5"/>
    <w:rsid w:val="00B21EFC"/>
    <w:rsid w:val="00B23653"/>
    <w:rsid w:val="00B24655"/>
    <w:rsid w:val="00B307A2"/>
    <w:rsid w:val="00B319FA"/>
    <w:rsid w:val="00B326B9"/>
    <w:rsid w:val="00B338F1"/>
    <w:rsid w:val="00B41409"/>
    <w:rsid w:val="00B47FD1"/>
    <w:rsid w:val="00B50D76"/>
    <w:rsid w:val="00B523A1"/>
    <w:rsid w:val="00B54388"/>
    <w:rsid w:val="00B655F5"/>
    <w:rsid w:val="00B6578D"/>
    <w:rsid w:val="00B67912"/>
    <w:rsid w:val="00B73765"/>
    <w:rsid w:val="00B74AAC"/>
    <w:rsid w:val="00B80525"/>
    <w:rsid w:val="00B80B52"/>
    <w:rsid w:val="00B83490"/>
    <w:rsid w:val="00B8496B"/>
    <w:rsid w:val="00B852EB"/>
    <w:rsid w:val="00B86DB7"/>
    <w:rsid w:val="00B901DE"/>
    <w:rsid w:val="00B947CC"/>
    <w:rsid w:val="00B954A3"/>
    <w:rsid w:val="00BA3362"/>
    <w:rsid w:val="00BA420A"/>
    <w:rsid w:val="00BB2F7C"/>
    <w:rsid w:val="00BB523C"/>
    <w:rsid w:val="00BB60B4"/>
    <w:rsid w:val="00BB6CCA"/>
    <w:rsid w:val="00BB7497"/>
    <w:rsid w:val="00BC2B2B"/>
    <w:rsid w:val="00BC2E06"/>
    <w:rsid w:val="00BC3102"/>
    <w:rsid w:val="00BC64AB"/>
    <w:rsid w:val="00BD073A"/>
    <w:rsid w:val="00BD478A"/>
    <w:rsid w:val="00BD6058"/>
    <w:rsid w:val="00BD6756"/>
    <w:rsid w:val="00BD71E0"/>
    <w:rsid w:val="00BD71EC"/>
    <w:rsid w:val="00BE2333"/>
    <w:rsid w:val="00BE279A"/>
    <w:rsid w:val="00BE6A3A"/>
    <w:rsid w:val="00BF2BCD"/>
    <w:rsid w:val="00BF35D4"/>
    <w:rsid w:val="00BF38C8"/>
    <w:rsid w:val="00BF5C43"/>
    <w:rsid w:val="00BF6B25"/>
    <w:rsid w:val="00C00DDF"/>
    <w:rsid w:val="00C01CC8"/>
    <w:rsid w:val="00C01D9E"/>
    <w:rsid w:val="00C0205D"/>
    <w:rsid w:val="00C026B7"/>
    <w:rsid w:val="00C072C8"/>
    <w:rsid w:val="00C1090D"/>
    <w:rsid w:val="00C10F34"/>
    <w:rsid w:val="00C12B97"/>
    <w:rsid w:val="00C12C2D"/>
    <w:rsid w:val="00C12D3E"/>
    <w:rsid w:val="00C15EC4"/>
    <w:rsid w:val="00C16651"/>
    <w:rsid w:val="00C16E6F"/>
    <w:rsid w:val="00C16F59"/>
    <w:rsid w:val="00C17F90"/>
    <w:rsid w:val="00C2073C"/>
    <w:rsid w:val="00C23505"/>
    <w:rsid w:val="00C23F88"/>
    <w:rsid w:val="00C2433F"/>
    <w:rsid w:val="00C26725"/>
    <w:rsid w:val="00C31881"/>
    <w:rsid w:val="00C34994"/>
    <w:rsid w:val="00C36446"/>
    <w:rsid w:val="00C36738"/>
    <w:rsid w:val="00C40AD8"/>
    <w:rsid w:val="00C43567"/>
    <w:rsid w:val="00C455FD"/>
    <w:rsid w:val="00C475BB"/>
    <w:rsid w:val="00C47EF7"/>
    <w:rsid w:val="00C50609"/>
    <w:rsid w:val="00C5089D"/>
    <w:rsid w:val="00C547D0"/>
    <w:rsid w:val="00C64A8C"/>
    <w:rsid w:val="00C7240B"/>
    <w:rsid w:val="00C75595"/>
    <w:rsid w:val="00C768DA"/>
    <w:rsid w:val="00C7693C"/>
    <w:rsid w:val="00C76CA5"/>
    <w:rsid w:val="00C770E2"/>
    <w:rsid w:val="00C826C1"/>
    <w:rsid w:val="00C8463F"/>
    <w:rsid w:val="00C924C3"/>
    <w:rsid w:val="00C9302F"/>
    <w:rsid w:val="00C95495"/>
    <w:rsid w:val="00C95D35"/>
    <w:rsid w:val="00C96451"/>
    <w:rsid w:val="00CA4FDE"/>
    <w:rsid w:val="00CA7E0D"/>
    <w:rsid w:val="00CB0201"/>
    <w:rsid w:val="00CB06A3"/>
    <w:rsid w:val="00CB0731"/>
    <w:rsid w:val="00CB07DF"/>
    <w:rsid w:val="00CB2C7C"/>
    <w:rsid w:val="00CB3DB6"/>
    <w:rsid w:val="00CB59C3"/>
    <w:rsid w:val="00CB5FA2"/>
    <w:rsid w:val="00CB610E"/>
    <w:rsid w:val="00CD08A7"/>
    <w:rsid w:val="00CD30FC"/>
    <w:rsid w:val="00CD39A2"/>
    <w:rsid w:val="00CD7829"/>
    <w:rsid w:val="00CE09DD"/>
    <w:rsid w:val="00CE1175"/>
    <w:rsid w:val="00CE2654"/>
    <w:rsid w:val="00CE2891"/>
    <w:rsid w:val="00CE4110"/>
    <w:rsid w:val="00CF11EB"/>
    <w:rsid w:val="00CF4B65"/>
    <w:rsid w:val="00D000FA"/>
    <w:rsid w:val="00D025B3"/>
    <w:rsid w:val="00D04451"/>
    <w:rsid w:val="00D06C0A"/>
    <w:rsid w:val="00D06E5B"/>
    <w:rsid w:val="00D116A2"/>
    <w:rsid w:val="00D12D61"/>
    <w:rsid w:val="00D16037"/>
    <w:rsid w:val="00D1680B"/>
    <w:rsid w:val="00D2068F"/>
    <w:rsid w:val="00D20B32"/>
    <w:rsid w:val="00D212BB"/>
    <w:rsid w:val="00D2480F"/>
    <w:rsid w:val="00D254B3"/>
    <w:rsid w:val="00D344C9"/>
    <w:rsid w:val="00D410AC"/>
    <w:rsid w:val="00D414CB"/>
    <w:rsid w:val="00D44375"/>
    <w:rsid w:val="00D44822"/>
    <w:rsid w:val="00D470E4"/>
    <w:rsid w:val="00D5144E"/>
    <w:rsid w:val="00D51595"/>
    <w:rsid w:val="00D516A4"/>
    <w:rsid w:val="00D615C6"/>
    <w:rsid w:val="00D62CAC"/>
    <w:rsid w:val="00D6328F"/>
    <w:rsid w:val="00D633D1"/>
    <w:rsid w:val="00D645DE"/>
    <w:rsid w:val="00D651B1"/>
    <w:rsid w:val="00D70F10"/>
    <w:rsid w:val="00D72416"/>
    <w:rsid w:val="00D74BDC"/>
    <w:rsid w:val="00D76418"/>
    <w:rsid w:val="00D80268"/>
    <w:rsid w:val="00D80C3C"/>
    <w:rsid w:val="00D8622E"/>
    <w:rsid w:val="00D87A56"/>
    <w:rsid w:val="00D924D0"/>
    <w:rsid w:val="00D93960"/>
    <w:rsid w:val="00D93FE8"/>
    <w:rsid w:val="00DA03B1"/>
    <w:rsid w:val="00DA1016"/>
    <w:rsid w:val="00DA2741"/>
    <w:rsid w:val="00DA49EF"/>
    <w:rsid w:val="00DB0367"/>
    <w:rsid w:val="00DB28C6"/>
    <w:rsid w:val="00DB2AAF"/>
    <w:rsid w:val="00DB39B7"/>
    <w:rsid w:val="00DB7881"/>
    <w:rsid w:val="00DC1A7B"/>
    <w:rsid w:val="00DC28B7"/>
    <w:rsid w:val="00DC397E"/>
    <w:rsid w:val="00DC698E"/>
    <w:rsid w:val="00DC6FAA"/>
    <w:rsid w:val="00DD1B0B"/>
    <w:rsid w:val="00DD79AE"/>
    <w:rsid w:val="00DE0E7F"/>
    <w:rsid w:val="00DE3677"/>
    <w:rsid w:val="00DE3DF5"/>
    <w:rsid w:val="00DE64A8"/>
    <w:rsid w:val="00DF2658"/>
    <w:rsid w:val="00DF498A"/>
    <w:rsid w:val="00DF5A3C"/>
    <w:rsid w:val="00E00F4C"/>
    <w:rsid w:val="00E0261F"/>
    <w:rsid w:val="00E045CE"/>
    <w:rsid w:val="00E04D1A"/>
    <w:rsid w:val="00E06B8C"/>
    <w:rsid w:val="00E06BFB"/>
    <w:rsid w:val="00E22887"/>
    <w:rsid w:val="00E2444A"/>
    <w:rsid w:val="00E2760C"/>
    <w:rsid w:val="00E31631"/>
    <w:rsid w:val="00E31DA7"/>
    <w:rsid w:val="00E31F45"/>
    <w:rsid w:val="00E32BC8"/>
    <w:rsid w:val="00E37F88"/>
    <w:rsid w:val="00E4331B"/>
    <w:rsid w:val="00E46C66"/>
    <w:rsid w:val="00E47030"/>
    <w:rsid w:val="00E5083B"/>
    <w:rsid w:val="00E527C2"/>
    <w:rsid w:val="00E53815"/>
    <w:rsid w:val="00E6059F"/>
    <w:rsid w:val="00E6093B"/>
    <w:rsid w:val="00E72516"/>
    <w:rsid w:val="00E739F8"/>
    <w:rsid w:val="00E75E2A"/>
    <w:rsid w:val="00E76B5C"/>
    <w:rsid w:val="00E86223"/>
    <w:rsid w:val="00E90302"/>
    <w:rsid w:val="00E92CCD"/>
    <w:rsid w:val="00E94D55"/>
    <w:rsid w:val="00EA3834"/>
    <w:rsid w:val="00EA4165"/>
    <w:rsid w:val="00EB1034"/>
    <w:rsid w:val="00EB1F72"/>
    <w:rsid w:val="00EB4C17"/>
    <w:rsid w:val="00EB6778"/>
    <w:rsid w:val="00EB7CC5"/>
    <w:rsid w:val="00EC07C7"/>
    <w:rsid w:val="00EC0BEA"/>
    <w:rsid w:val="00EC2AD9"/>
    <w:rsid w:val="00EC441B"/>
    <w:rsid w:val="00EC4854"/>
    <w:rsid w:val="00EC5AE6"/>
    <w:rsid w:val="00ED0810"/>
    <w:rsid w:val="00ED0D1E"/>
    <w:rsid w:val="00ED3C7D"/>
    <w:rsid w:val="00ED449D"/>
    <w:rsid w:val="00ED4AAA"/>
    <w:rsid w:val="00ED5A5E"/>
    <w:rsid w:val="00ED7862"/>
    <w:rsid w:val="00EE016D"/>
    <w:rsid w:val="00EE0F5F"/>
    <w:rsid w:val="00EE1C21"/>
    <w:rsid w:val="00EE2B3C"/>
    <w:rsid w:val="00EE2C6E"/>
    <w:rsid w:val="00EE5451"/>
    <w:rsid w:val="00EE57B0"/>
    <w:rsid w:val="00EE6050"/>
    <w:rsid w:val="00EE701E"/>
    <w:rsid w:val="00EE7F5E"/>
    <w:rsid w:val="00EF0D6A"/>
    <w:rsid w:val="00EF2D00"/>
    <w:rsid w:val="00EF5CD4"/>
    <w:rsid w:val="00EF6FF9"/>
    <w:rsid w:val="00EF7908"/>
    <w:rsid w:val="00F0363F"/>
    <w:rsid w:val="00F0453E"/>
    <w:rsid w:val="00F078C0"/>
    <w:rsid w:val="00F16151"/>
    <w:rsid w:val="00F168BD"/>
    <w:rsid w:val="00F21D31"/>
    <w:rsid w:val="00F2338F"/>
    <w:rsid w:val="00F25356"/>
    <w:rsid w:val="00F27114"/>
    <w:rsid w:val="00F27C43"/>
    <w:rsid w:val="00F36341"/>
    <w:rsid w:val="00F36A81"/>
    <w:rsid w:val="00F414D5"/>
    <w:rsid w:val="00F4215D"/>
    <w:rsid w:val="00F5055A"/>
    <w:rsid w:val="00F53336"/>
    <w:rsid w:val="00F53539"/>
    <w:rsid w:val="00F548A9"/>
    <w:rsid w:val="00F603FD"/>
    <w:rsid w:val="00F607FD"/>
    <w:rsid w:val="00F6207E"/>
    <w:rsid w:val="00F676E1"/>
    <w:rsid w:val="00F67E51"/>
    <w:rsid w:val="00F72182"/>
    <w:rsid w:val="00F73DBC"/>
    <w:rsid w:val="00F743BE"/>
    <w:rsid w:val="00F753CD"/>
    <w:rsid w:val="00F805A9"/>
    <w:rsid w:val="00F80918"/>
    <w:rsid w:val="00F82AF9"/>
    <w:rsid w:val="00F833E3"/>
    <w:rsid w:val="00F84DE5"/>
    <w:rsid w:val="00F861E2"/>
    <w:rsid w:val="00F87DBA"/>
    <w:rsid w:val="00F87E22"/>
    <w:rsid w:val="00F90951"/>
    <w:rsid w:val="00F91CBB"/>
    <w:rsid w:val="00F933B8"/>
    <w:rsid w:val="00F9391B"/>
    <w:rsid w:val="00F94D8D"/>
    <w:rsid w:val="00F96FB3"/>
    <w:rsid w:val="00FA0C1B"/>
    <w:rsid w:val="00FA0EE0"/>
    <w:rsid w:val="00FA26A7"/>
    <w:rsid w:val="00FA2941"/>
    <w:rsid w:val="00FA3712"/>
    <w:rsid w:val="00FA7114"/>
    <w:rsid w:val="00FA79C6"/>
    <w:rsid w:val="00FB1E80"/>
    <w:rsid w:val="00FB42B1"/>
    <w:rsid w:val="00FB4696"/>
    <w:rsid w:val="00FB46E2"/>
    <w:rsid w:val="00FB6C45"/>
    <w:rsid w:val="00FB75C0"/>
    <w:rsid w:val="00FB7C85"/>
    <w:rsid w:val="00FC155B"/>
    <w:rsid w:val="00FC53C9"/>
    <w:rsid w:val="00FC5952"/>
    <w:rsid w:val="00FD075C"/>
    <w:rsid w:val="00FD396E"/>
    <w:rsid w:val="00FD3EFA"/>
    <w:rsid w:val="00FD5E8A"/>
    <w:rsid w:val="00FD6C42"/>
    <w:rsid w:val="00FE133F"/>
    <w:rsid w:val="00FE2D47"/>
    <w:rsid w:val="00FE7015"/>
    <w:rsid w:val="00FE7C8E"/>
    <w:rsid w:val="00FE7DEA"/>
    <w:rsid w:val="00FF2415"/>
    <w:rsid w:val="00FF380C"/>
    <w:rsid w:val="00FF4324"/>
    <w:rsid w:val="00FF49B0"/>
    <w:rsid w:val="00FF69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F6075"/>
  <w15:docId w15:val="{789CB756-E7A4-4FD0-857C-2BD4D2A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4A36"/>
    <w:rPr>
      <w:rFonts w:ascii="FlandersArtSans-Regular" w:hAnsi="FlandersArtSans-Regular"/>
      <w:sz w:val="22"/>
      <w:lang w:val="nl-NL" w:eastAsia="nl-NL"/>
    </w:rPr>
  </w:style>
  <w:style w:type="paragraph" w:styleId="Kop1">
    <w:name w:val="heading 1"/>
    <w:basedOn w:val="Onderdeel"/>
    <w:next w:val="Standaard"/>
    <w:qFormat/>
    <w:rsid w:val="00B947CC"/>
    <w:pPr>
      <w:pBdr>
        <w:top w:val="single" w:sz="6" w:space="1" w:color="auto"/>
        <w:left w:val="single" w:sz="6" w:space="1" w:color="auto"/>
        <w:bottom w:val="single" w:sz="6" w:space="1" w:color="auto"/>
        <w:right w:val="single" w:sz="6" w:space="0" w:color="auto"/>
      </w:pBdr>
      <w:tabs>
        <w:tab w:val="left" w:pos="7090"/>
      </w:tabs>
      <w:outlineLvl w:val="0"/>
    </w:pPr>
  </w:style>
  <w:style w:type="paragraph" w:styleId="Kop2">
    <w:name w:val="heading 2"/>
    <w:basedOn w:val="Standaard"/>
    <w:next w:val="Standaard"/>
    <w:pPr>
      <w:keepNext/>
      <w:tabs>
        <w:tab w:val="left" w:pos="2552"/>
      </w:tabs>
      <w:spacing w:before="120"/>
      <w:outlineLvl w:val="1"/>
    </w:pPr>
    <w:rPr>
      <w:sz w:val="24"/>
    </w:rPr>
  </w:style>
  <w:style w:type="paragraph" w:styleId="Kop3">
    <w:name w:val="heading 3"/>
    <w:basedOn w:val="Standaard"/>
    <w:next w:val="Standaard"/>
    <w:pPr>
      <w:keepNext/>
      <w:tabs>
        <w:tab w:val="left" w:pos="2552"/>
      </w:tabs>
      <w:spacing w:before="60"/>
      <w:ind w:left="71"/>
      <w:jc w:val="right"/>
      <w:outlineLvl w:val="2"/>
    </w:pPr>
    <w:rPr>
      <w:sz w:val="24"/>
    </w:rPr>
  </w:style>
  <w:style w:type="paragraph" w:styleId="Kop4">
    <w:name w:val="heading 4"/>
    <w:basedOn w:val="Standaard"/>
    <w:next w:val="Standaard"/>
    <w:pPr>
      <w:keepNext/>
      <w:jc w:val="center"/>
      <w:outlineLvl w:val="3"/>
    </w:pPr>
    <w:rPr>
      <w:b/>
      <w:noProof/>
      <w:sz w:val="52"/>
    </w:rPr>
  </w:style>
  <w:style w:type="paragraph" w:styleId="Kop5">
    <w:name w:val="heading 5"/>
    <w:basedOn w:val="Standaard"/>
    <w:next w:val="Standaard"/>
    <w:pPr>
      <w:keepNext/>
      <w:spacing w:before="120"/>
      <w:ind w:left="74"/>
      <w:jc w:val="right"/>
      <w:outlineLvl w:val="4"/>
    </w:pPr>
    <w:rPr>
      <w:b/>
      <w:noProof/>
      <w:sz w:val="28"/>
    </w:rPr>
  </w:style>
  <w:style w:type="paragraph" w:styleId="Kop6">
    <w:name w:val="heading 6"/>
    <w:basedOn w:val="Standaard"/>
    <w:next w:val="Standaard"/>
    <w:pPr>
      <w:keepNext/>
      <w:tabs>
        <w:tab w:val="left" w:pos="-720"/>
        <w:tab w:val="left" w:pos="0"/>
        <w:tab w:val="left" w:pos="3402"/>
        <w:tab w:val="right" w:leader="dot" w:pos="8406"/>
        <w:tab w:val="left" w:pos="8640"/>
      </w:tabs>
      <w:spacing w:before="120" w:line="300" w:lineRule="auto"/>
      <w:jc w:val="both"/>
      <w:outlineLvl w:val="5"/>
    </w:pPr>
    <w:rPr>
      <w:noProof/>
      <w:sz w:val="24"/>
    </w:rPr>
  </w:style>
  <w:style w:type="paragraph" w:styleId="Kop7">
    <w:name w:val="heading 7"/>
    <w:basedOn w:val="Standaard"/>
    <w:next w:val="Standaard"/>
    <w:pPr>
      <w:keepNext/>
      <w:tabs>
        <w:tab w:val="left" w:pos="-720"/>
        <w:tab w:val="left" w:pos="0"/>
        <w:tab w:val="left" w:pos="3402"/>
        <w:tab w:val="right" w:leader="dot" w:pos="8406"/>
        <w:tab w:val="left" w:pos="8640"/>
      </w:tabs>
      <w:spacing w:before="120" w:line="300" w:lineRule="auto"/>
      <w:jc w:val="both"/>
      <w:outlineLvl w:val="6"/>
    </w:pPr>
    <w:rPr>
      <w:b/>
      <w:i/>
      <w:noProof/>
      <w:sz w:val="24"/>
    </w:rPr>
  </w:style>
  <w:style w:type="paragraph" w:styleId="Kop8">
    <w:name w:val="heading 8"/>
    <w:basedOn w:val="Standaard"/>
    <w:next w:val="Standaard"/>
    <w:pPr>
      <w:keepNext/>
      <w:jc w:val="right"/>
      <w:outlineLvl w:val="7"/>
    </w:pPr>
    <w:rPr>
      <w:rFonts w:ascii="Garmond (W1)" w:hAnsi="Garmond (W1)"/>
      <w:b/>
      <w:noProof/>
      <w:sz w:val="18"/>
    </w:rPr>
  </w:style>
  <w:style w:type="paragraph" w:styleId="Kop9">
    <w:name w:val="heading 9"/>
    <w:basedOn w:val="Standaard"/>
    <w:next w:val="Standaard"/>
    <w:pPr>
      <w:keepNext/>
      <w:ind w:right="90"/>
      <w:jc w:val="right"/>
      <w:outlineLvl w:val="8"/>
    </w:pPr>
    <w:rPr>
      <w:rFonts w:ascii="Garmond (W1)" w:hAnsi="Garmond (W1)"/>
      <w:b/>
      <w:noProo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widowControl w:val="0"/>
      <w:tabs>
        <w:tab w:val="center" w:pos="4536"/>
        <w:tab w:val="right" w:pos="9072"/>
      </w:tabs>
    </w:pPr>
    <w:rPr>
      <w:sz w:val="24"/>
    </w:rPr>
  </w:style>
  <w:style w:type="paragraph" w:styleId="Plattetekst">
    <w:name w:val="Body Text"/>
    <w:basedOn w:val="Standaard"/>
    <w:link w:val="PlattetekstChar"/>
    <w:rPr>
      <w:vanish/>
      <w:sz w:val="24"/>
    </w:rPr>
  </w:style>
  <w:style w:type="character" w:styleId="Voetnootmarkering">
    <w:name w:val="footnote reference"/>
    <w:basedOn w:val="Standaardalinea-lettertype"/>
    <w:semiHidden/>
    <w:rPr>
      <w:vertAlign w:val="superscript"/>
    </w:rPr>
  </w:style>
  <w:style w:type="paragraph" w:styleId="Voetnoottekst">
    <w:name w:val="footnote text"/>
    <w:basedOn w:val="Standaard"/>
    <w:link w:val="VoetnoottekstChar"/>
    <w:uiPriority w:val="99"/>
    <w:semiHidden/>
  </w:style>
  <w:style w:type="character" w:styleId="Hyperlink">
    <w:name w:val="Hyperlink"/>
    <w:basedOn w:val="Standaardalinea-lettertype"/>
    <w:rPr>
      <w:color w:val="0000FF"/>
      <w:u w:val="single"/>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customStyle="1" w:styleId="Tekst">
    <w:name w:val="Tekst"/>
    <w:basedOn w:val="Standaard"/>
    <w:rsid w:val="00AD4A36"/>
    <w:pPr>
      <w:spacing w:line="240" w:lineRule="atLeast"/>
    </w:pPr>
    <w:rPr>
      <w:lang w:val="nl-BE"/>
    </w:rPr>
  </w:style>
  <w:style w:type="paragraph" w:customStyle="1" w:styleId="HoofdingCL">
    <w:name w:val="Hoofding CL"/>
    <w:basedOn w:val="Standaard"/>
    <w:rsid w:val="00EE0F5F"/>
    <w:pPr>
      <w:jc w:val="right"/>
    </w:pPr>
    <w:rPr>
      <w:noProof/>
      <w:sz w:val="24"/>
      <w:lang w:val="en-US" w:eastAsia="en-US"/>
    </w:rPr>
  </w:style>
  <w:style w:type="paragraph" w:customStyle="1" w:styleId="Label">
    <w:name w:val="Label"/>
    <w:basedOn w:val="Standaard"/>
    <w:link w:val="LabelChar"/>
    <w:rsid w:val="000F736F"/>
    <w:pPr>
      <w:ind w:right="90"/>
      <w:jc w:val="right"/>
    </w:pPr>
    <w:rPr>
      <w:b/>
      <w:noProof/>
      <w:sz w:val="18"/>
    </w:rPr>
  </w:style>
  <w:style w:type="character" w:customStyle="1" w:styleId="LabelChar">
    <w:name w:val="Label Char"/>
    <w:basedOn w:val="Standaardalinea-lettertype"/>
    <w:link w:val="Label"/>
    <w:rsid w:val="000F736F"/>
    <w:rPr>
      <w:rFonts w:ascii="Garamond" w:hAnsi="Garamond"/>
      <w:b/>
      <w:noProof/>
      <w:sz w:val="18"/>
      <w:lang w:val="nl-NL" w:eastAsia="nl-NL" w:bidi="ar-SA"/>
    </w:rPr>
  </w:style>
  <w:style w:type="paragraph" w:customStyle="1" w:styleId="Standaard0">
    <w:name w:val="Standaard+"/>
    <w:basedOn w:val="Standaard"/>
    <w:rsid w:val="00A838F2"/>
    <w:rPr>
      <w:noProof/>
    </w:rPr>
  </w:style>
  <w:style w:type="paragraph" w:customStyle="1" w:styleId="Onderdeel">
    <w:name w:val="Onderdeel"/>
    <w:basedOn w:val="Tekst"/>
    <w:next w:val="Tekst"/>
    <w:autoRedefine/>
    <w:rsid w:val="00266A54"/>
    <w:pPr>
      <w:pBdr>
        <w:top w:val="threeDEmboss" w:sz="6" w:space="1" w:color="auto"/>
        <w:left w:val="threeDEmboss" w:sz="6" w:space="1" w:color="auto"/>
        <w:bottom w:val="threeDEngrave" w:sz="6" w:space="1" w:color="auto"/>
        <w:right w:val="threeDEngrave" w:sz="6" w:space="0" w:color="auto"/>
      </w:pBdr>
      <w:shd w:val="pct15" w:color="auto" w:fill="auto"/>
    </w:pPr>
    <w:rPr>
      <w:rFonts w:ascii="FlandersArtSans-Medium" w:hAnsi="FlandersArtSans-Medium"/>
      <w:sz w:val="24"/>
      <w:szCs w:val="24"/>
    </w:rPr>
  </w:style>
  <w:style w:type="table" w:styleId="Tabelraster">
    <w:name w:val="Table Grid"/>
    <w:basedOn w:val="Standaardtabel"/>
    <w:uiPriority w:val="59"/>
    <w:rsid w:val="00A4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9A1243"/>
    <w:rPr>
      <w:rFonts w:ascii="Tahoma" w:hAnsi="Tahoma" w:cs="Tahoma"/>
      <w:sz w:val="16"/>
      <w:szCs w:val="16"/>
    </w:rPr>
  </w:style>
  <w:style w:type="character" w:customStyle="1" w:styleId="BallontekstChar">
    <w:name w:val="Ballontekst Char"/>
    <w:basedOn w:val="Standaardalinea-lettertype"/>
    <w:link w:val="Ballontekst"/>
    <w:rsid w:val="009A1243"/>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561D8B"/>
    <w:rPr>
      <w:rFonts w:ascii="FlandersArtSans-Regular" w:hAnsi="FlandersArtSans-Regular"/>
      <w:sz w:val="24"/>
      <w:lang w:val="nl-NL" w:eastAsia="nl-NL"/>
    </w:rPr>
  </w:style>
  <w:style w:type="numbering" w:styleId="111111">
    <w:name w:val="Outline List 2"/>
    <w:basedOn w:val="Geenlijst"/>
    <w:rsid w:val="00B947CC"/>
    <w:pPr>
      <w:numPr>
        <w:numId w:val="4"/>
      </w:numPr>
    </w:pPr>
  </w:style>
  <w:style w:type="numbering" w:styleId="1ai">
    <w:name w:val="Outline List 1"/>
    <w:basedOn w:val="Geenlijst"/>
    <w:rsid w:val="00B947CC"/>
    <w:pPr>
      <w:numPr>
        <w:numId w:val="5"/>
      </w:numPr>
    </w:pPr>
  </w:style>
  <w:style w:type="table" w:styleId="3D-effectenvoortabel1">
    <w:name w:val="Table 3D effects 1"/>
    <w:basedOn w:val="Standaardtabel"/>
    <w:rsid w:val="00B947C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947C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947C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B947CC"/>
  </w:style>
  <w:style w:type="character" w:customStyle="1" w:styleId="AanhefChar">
    <w:name w:val="Aanhef Char"/>
    <w:basedOn w:val="Standaardalinea-lettertype"/>
    <w:link w:val="Aanhef"/>
    <w:rsid w:val="00B947CC"/>
    <w:rPr>
      <w:rFonts w:ascii="FlandersArtSans-Regular" w:hAnsi="FlandersArtSans-Regular"/>
      <w:sz w:val="22"/>
      <w:lang w:val="nl-NL" w:eastAsia="nl-NL"/>
    </w:rPr>
  </w:style>
  <w:style w:type="paragraph" w:styleId="Adresenvelop">
    <w:name w:val="envelope address"/>
    <w:basedOn w:val="Standaard"/>
    <w:rsid w:val="00B947CC"/>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rsid w:val="00B947CC"/>
    <w:pPr>
      <w:ind w:left="4252"/>
    </w:pPr>
  </w:style>
  <w:style w:type="character" w:customStyle="1" w:styleId="AfsluitingChar">
    <w:name w:val="Afsluiting Char"/>
    <w:basedOn w:val="Standaardalinea-lettertype"/>
    <w:link w:val="Afsluiting"/>
    <w:rsid w:val="00B947CC"/>
    <w:rPr>
      <w:rFonts w:ascii="FlandersArtSans-Regular" w:hAnsi="FlandersArtSans-Regular"/>
      <w:sz w:val="22"/>
      <w:lang w:val="nl-NL" w:eastAsia="nl-NL"/>
    </w:rPr>
  </w:style>
  <w:style w:type="paragraph" w:styleId="Afzender">
    <w:name w:val="envelope return"/>
    <w:basedOn w:val="Standaard"/>
    <w:rsid w:val="00B947CC"/>
    <w:rPr>
      <w:rFonts w:asciiTheme="majorHAnsi" w:eastAsiaTheme="majorEastAsia" w:hAnsiTheme="majorHAnsi" w:cstheme="majorBidi"/>
      <w:sz w:val="20"/>
    </w:rPr>
  </w:style>
  <w:style w:type="numbering" w:styleId="Artikelsectie">
    <w:name w:val="Outline List 3"/>
    <w:basedOn w:val="Geenlijst"/>
    <w:rsid w:val="00B947CC"/>
    <w:pPr>
      <w:numPr>
        <w:numId w:val="6"/>
      </w:numPr>
    </w:pPr>
  </w:style>
  <w:style w:type="paragraph" w:styleId="Berichtkop">
    <w:name w:val="Message Header"/>
    <w:basedOn w:val="Standaard"/>
    <w:link w:val="BerichtkopChar"/>
    <w:rsid w:val="00B947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B947CC"/>
    <w:rPr>
      <w:rFonts w:asciiTheme="majorHAnsi" w:eastAsiaTheme="majorEastAsia" w:hAnsiTheme="majorHAnsi" w:cstheme="majorBidi"/>
      <w:sz w:val="24"/>
      <w:szCs w:val="24"/>
      <w:shd w:val="pct20" w:color="auto" w:fill="auto"/>
      <w:lang w:val="nl-NL" w:eastAsia="nl-NL"/>
    </w:rPr>
  </w:style>
  <w:style w:type="paragraph" w:styleId="Bibliografie">
    <w:name w:val="Bibliography"/>
    <w:basedOn w:val="Standaard"/>
    <w:next w:val="Standaard"/>
    <w:uiPriority w:val="37"/>
    <w:semiHidden/>
    <w:unhideWhenUsed/>
    <w:rsid w:val="00B947CC"/>
  </w:style>
  <w:style w:type="paragraph" w:styleId="Bijschrift">
    <w:name w:val="caption"/>
    <w:basedOn w:val="Standaard"/>
    <w:next w:val="Standaard"/>
    <w:semiHidden/>
    <w:unhideWhenUsed/>
    <w:rsid w:val="00B947CC"/>
    <w:pPr>
      <w:spacing w:after="200"/>
    </w:pPr>
    <w:rPr>
      <w:b/>
      <w:bCs/>
      <w:color w:val="4F81BD" w:themeColor="accent1"/>
      <w:sz w:val="18"/>
      <w:szCs w:val="18"/>
    </w:rPr>
  </w:style>
  <w:style w:type="paragraph" w:styleId="Bloktekst">
    <w:name w:val="Block Text"/>
    <w:basedOn w:val="Standaard"/>
    <w:rsid w:val="00B947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B947CC"/>
    <w:pPr>
      <w:ind w:left="220" w:hanging="220"/>
    </w:pPr>
  </w:style>
  <w:style w:type="paragraph" w:styleId="Citaat">
    <w:name w:val="Quote"/>
    <w:basedOn w:val="Standaard"/>
    <w:next w:val="Standaard"/>
    <w:link w:val="CitaatChar"/>
    <w:uiPriority w:val="29"/>
    <w:rsid w:val="00B947CC"/>
    <w:rPr>
      <w:i/>
      <w:iCs/>
      <w:color w:val="000000" w:themeColor="text1"/>
    </w:rPr>
  </w:style>
  <w:style w:type="character" w:customStyle="1" w:styleId="CitaatChar">
    <w:name w:val="Citaat Char"/>
    <w:basedOn w:val="Standaardalinea-lettertype"/>
    <w:link w:val="Citaat"/>
    <w:uiPriority w:val="29"/>
    <w:rsid w:val="00B947CC"/>
    <w:rPr>
      <w:rFonts w:ascii="FlandersArtSans-Regular" w:hAnsi="FlandersArtSans-Regular"/>
      <w:i/>
      <w:iCs/>
      <w:color w:val="000000" w:themeColor="text1"/>
      <w:sz w:val="22"/>
      <w:lang w:val="nl-NL" w:eastAsia="nl-NL"/>
    </w:rPr>
  </w:style>
  <w:style w:type="paragraph" w:styleId="Datum">
    <w:name w:val="Date"/>
    <w:basedOn w:val="Standaard"/>
    <w:next w:val="Standaard"/>
    <w:link w:val="DatumChar"/>
    <w:rsid w:val="00B947CC"/>
  </w:style>
  <w:style w:type="character" w:customStyle="1" w:styleId="DatumChar">
    <w:name w:val="Datum Char"/>
    <w:basedOn w:val="Standaardalinea-lettertype"/>
    <w:link w:val="Datum"/>
    <w:rsid w:val="00B947CC"/>
    <w:rPr>
      <w:rFonts w:ascii="FlandersArtSans-Regular" w:hAnsi="FlandersArtSans-Regular"/>
      <w:sz w:val="22"/>
      <w:lang w:val="nl-NL" w:eastAsia="nl-NL"/>
    </w:rPr>
  </w:style>
  <w:style w:type="paragraph" w:styleId="Documentstructuur">
    <w:name w:val="Document Map"/>
    <w:basedOn w:val="Standaard"/>
    <w:link w:val="DocumentstructuurChar"/>
    <w:rsid w:val="00B947CC"/>
    <w:rPr>
      <w:rFonts w:ascii="Tahoma" w:hAnsi="Tahoma" w:cs="Tahoma"/>
      <w:sz w:val="16"/>
      <w:szCs w:val="16"/>
    </w:rPr>
  </w:style>
  <w:style w:type="character" w:customStyle="1" w:styleId="DocumentstructuurChar">
    <w:name w:val="Documentstructuur Char"/>
    <w:basedOn w:val="Standaardalinea-lettertype"/>
    <w:link w:val="Documentstructuur"/>
    <w:rsid w:val="00B947CC"/>
    <w:rPr>
      <w:rFonts w:ascii="Tahoma" w:hAnsi="Tahoma" w:cs="Tahoma"/>
      <w:sz w:val="16"/>
      <w:szCs w:val="16"/>
      <w:lang w:val="nl-NL" w:eastAsia="nl-NL"/>
    </w:rPr>
  </w:style>
  <w:style w:type="table" w:styleId="Donkerelijst">
    <w:name w:val="Dark List"/>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947C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B947C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947CC"/>
    <w:rPr>
      <w:rFonts w:ascii="FlandersArtSans-Regular" w:hAnsi="FlandersArtSans-Regular"/>
      <w:b/>
      <w:bCs/>
      <w:i/>
      <w:iCs/>
      <w:color w:val="4F81BD" w:themeColor="accent1"/>
      <w:sz w:val="22"/>
      <w:lang w:val="nl-NL" w:eastAsia="nl-NL"/>
    </w:rPr>
  </w:style>
  <w:style w:type="table" w:styleId="Eenvoudigetabel1">
    <w:name w:val="Table Simple 1"/>
    <w:basedOn w:val="Standaardtabel"/>
    <w:rsid w:val="00B947C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947C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947C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947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B947CC"/>
    <w:rPr>
      <w:vertAlign w:val="superscript"/>
    </w:rPr>
  </w:style>
  <w:style w:type="paragraph" w:styleId="Eindnoottekst">
    <w:name w:val="endnote text"/>
    <w:basedOn w:val="Standaard"/>
    <w:link w:val="EindnoottekstChar"/>
    <w:rsid w:val="00B947CC"/>
    <w:rPr>
      <w:sz w:val="20"/>
    </w:rPr>
  </w:style>
  <w:style w:type="character" w:customStyle="1" w:styleId="EindnoottekstChar">
    <w:name w:val="Eindnoottekst Char"/>
    <w:basedOn w:val="Standaardalinea-lettertype"/>
    <w:link w:val="Eindnoottekst"/>
    <w:rsid w:val="00B947CC"/>
    <w:rPr>
      <w:rFonts w:ascii="FlandersArtSans-Regular" w:hAnsi="FlandersArtSans-Regular"/>
      <w:lang w:val="nl-NL" w:eastAsia="nl-NL"/>
    </w:rPr>
  </w:style>
  <w:style w:type="table" w:styleId="Elegantetabel">
    <w:name w:val="Table Elegant"/>
    <w:basedOn w:val="Standaardtabel"/>
    <w:rsid w:val="00B947C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B947CC"/>
  </w:style>
  <w:style w:type="character" w:customStyle="1" w:styleId="E-mailhandtekeningChar">
    <w:name w:val="E-mailhandtekening Char"/>
    <w:basedOn w:val="Standaardalinea-lettertype"/>
    <w:link w:val="E-mailhandtekening"/>
    <w:rsid w:val="00B947CC"/>
    <w:rPr>
      <w:rFonts w:ascii="FlandersArtSans-Regular" w:hAnsi="FlandersArtSans-Regular"/>
      <w:sz w:val="22"/>
      <w:lang w:val="nl-NL" w:eastAsia="nl-NL"/>
    </w:rPr>
  </w:style>
  <w:style w:type="paragraph" w:styleId="Geenafstand">
    <w:name w:val="No Spacing"/>
    <w:uiPriority w:val="1"/>
    <w:rsid w:val="00B947CC"/>
    <w:rPr>
      <w:rFonts w:ascii="FlandersArtSans-Regular" w:hAnsi="FlandersArtSans-Regular"/>
      <w:sz w:val="22"/>
      <w:lang w:val="nl-NL" w:eastAsia="nl-NL"/>
    </w:rPr>
  </w:style>
  <w:style w:type="table" w:styleId="Gemiddeldraster1">
    <w:name w:val="Medium Grid 1"/>
    <w:basedOn w:val="Standaardtabel"/>
    <w:uiPriority w:val="67"/>
    <w:rsid w:val="00B947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947C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947C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947C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947C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947C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947C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947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947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47C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47C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47C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47C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47C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47C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47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47C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947C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947C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947C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947C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947C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947C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47C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B947CC"/>
    <w:rPr>
      <w:color w:val="800080" w:themeColor="followedHyperlink"/>
      <w:u w:val="single"/>
    </w:rPr>
  </w:style>
  <w:style w:type="paragraph" w:styleId="Handtekening">
    <w:name w:val="Signature"/>
    <w:basedOn w:val="Standaard"/>
    <w:link w:val="HandtekeningChar"/>
    <w:rsid w:val="00B947CC"/>
    <w:pPr>
      <w:ind w:left="4252"/>
    </w:pPr>
  </w:style>
  <w:style w:type="character" w:customStyle="1" w:styleId="HandtekeningChar">
    <w:name w:val="Handtekening Char"/>
    <w:basedOn w:val="Standaardalinea-lettertype"/>
    <w:link w:val="Handtekening"/>
    <w:rsid w:val="00B947CC"/>
    <w:rPr>
      <w:rFonts w:ascii="FlandersArtSans-Regular" w:hAnsi="FlandersArtSans-Regular"/>
      <w:sz w:val="22"/>
      <w:lang w:val="nl-NL" w:eastAsia="nl-NL"/>
    </w:rPr>
  </w:style>
  <w:style w:type="paragraph" w:styleId="HTML-voorafopgemaakt">
    <w:name w:val="HTML Preformatted"/>
    <w:basedOn w:val="Standaard"/>
    <w:link w:val="HTML-voorafopgemaaktChar"/>
    <w:rsid w:val="00B947CC"/>
    <w:rPr>
      <w:rFonts w:ascii="Consolas" w:hAnsi="Consolas" w:cs="Consolas"/>
      <w:sz w:val="20"/>
    </w:rPr>
  </w:style>
  <w:style w:type="character" w:customStyle="1" w:styleId="HTML-voorafopgemaaktChar">
    <w:name w:val="HTML - vooraf opgemaakt Char"/>
    <w:basedOn w:val="Standaardalinea-lettertype"/>
    <w:link w:val="HTML-voorafopgemaakt"/>
    <w:rsid w:val="00B947CC"/>
    <w:rPr>
      <w:rFonts w:ascii="Consolas" w:hAnsi="Consolas" w:cs="Consolas"/>
      <w:lang w:val="nl-NL" w:eastAsia="nl-NL"/>
    </w:rPr>
  </w:style>
  <w:style w:type="character" w:styleId="HTMLCode">
    <w:name w:val="HTML Code"/>
    <w:basedOn w:val="Standaardalinea-lettertype"/>
    <w:rsid w:val="00B947CC"/>
    <w:rPr>
      <w:rFonts w:ascii="Consolas" w:hAnsi="Consolas" w:cs="Consolas"/>
      <w:sz w:val="20"/>
      <w:szCs w:val="20"/>
    </w:rPr>
  </w:style>
  <w:style w:type="character" w:styleId="HTMLDefinition">
    <w:name w:val="HTML Definition"/>
    <w:basedOn w:val="Standaardalinea-lettertype"/>
    <w:rsid w:val="00B947CC"/>
    <w:rPr>
      <w:i/>
      <w:iCs/>
    </w:rPr>
  </w:style>
  <w:style w:type="character" w:styleId="HTMLVariable">
    <w:name w:val="HTML Variable"/>
    <w:basedOn w:val="Standaardalinea-lettertype"/>
    <w:rsid w:val="00B947CC"/>
    <w:rPr>
      <w:i/>
      <w:iCs/>
    </w:rPr>
  </w:style>
  <w:style w:type="character" w:styleId="HTML-acroniem">
    <w:name w:val="HTML Acronym"/>
    <w:basedOn w:val="Standaardalinea-lettertype"/>
    <w:rsid w:val="00B947CC"/>
  </w:style>
  <w:style w:type="paragraph" w:styleId="HTML-adres">
    <w:name w:val="HTML Address"/>
    <w:basedOn w:val="Standaard"/>
    <w:link w:val="HTML-adresChar"/>
    <w:rsid w:val="00B947CC"/>
    <w:rPr>
      <w:i/>
      <w:iCs/>
    </w:rPr>
  </w:style>
  <w:style w:type="character" w:customStyle="1" w:styleId="HTML-adresChar">
    <w:name w:val="HTML-adres Char"/>
    <w:basedOn w:val="Standaardalinea-lettertype"/>
    <w:link w:val="HTML-adres"/>
    <w:rsid w:val="00B947CC"/>
    <w:rPr>
      <w:rFonts w:ascii="FlandersArtSans-Regular" w:hAnsi="FlandersArtSans-Regular"/>
      <w:i/>
      <w:iCs/>
      <w:sz w:val="22"/>
      <w:lang w:val="nl-NL" w:eastAsia="nl-NL"/>
    </w:rPr>
  </w:style>
  <w:style w:type="character" w:styleId="HTML-citaat">
    <w:name w:val="HTML Cite"/>
    <w:basedOn w:val="Standaardalinea-lettertype"/>
    <w:rsid w:val="00B947CC"/>
    <w:rPr>
      <w:i/>
      <w:iCs/>
    </w:rPr>
  </w:style>
  <w:style w:type="character" w:styleId="HTML-schrijfmachine">
    <w:name w:val="HTML Typewriter"/>
    <w:basedOn w:val="Standaardalinea-lettertype"/>
    <w:rsid w:val="00B947CC"/>
    <w:rPr>
      <w:rFonts w:ascii="Consolas" w:hAnsi="Consolas" w:cs="Consolas"/>
      <w:sz w:val="20"/>
      <w:szCs w:val="20"/>
    </w:rPr>
  </w:style>
  <w:style w:type="character" w:styleId="HTML-toetsenbord">
    <w:name w:val="HTML Keyboard"/>
    <w:basedOn w:val="Standaardalinea-lettertype"/>
    <w:rsid w:val="00B947CC"/>
    <w:rPr>
      <w:rFonts w:ascii="Consolas" w:hAnsi="Consolas" w:cs="Consolas"/>
      <w:sz w:val="20"/>
      <w:szCs w:val="20"/>
    </w:rPr>
  </w:style>
  <w:style w:type="character" w:styleId="HTML-voorbeeld">
    <w:name w:val="HTML Sample"/>
    <w:basedOn w:val="Standaardalinea-lettertype"/>
    <w:rsid w:val="00B947CC"/>
    <w:rPr>
      <w:rFonts w:ascii="Consolas" w:hAnsi="Consolas" w:cs="Consolas"/>
      <w:sz w:val="24"/>
      <w:szCs w:val="24"/>
    </w:rPr>
  </w:style>
  <w:style w:type="paragraph" w:styleId="Index1">
    <w:name w:val="index 1"/>
    <w:basedOn w:val="Standaard"/>
    <w:next w:val="Standaard"/>
    <w:autoRedefine/>
    <w:rsid w:val="00B947CC"/>
    <w:pPr>
      <w:ind w:left="220" w:hanging="220"/>
    </w:pPr>
  </w:style>
  <w:style w:type="paragraph" w:styleId="Index2">
    <w:name w:val="index 2"/>
    <w:basedOn w:val="Standaard"/>
    <w:next w:val="Standaard"/>
    <w:autoRedefine/>
    <w:rsid w:val="00B947CC"/>
    <w:pPr>
      <w:ind w:left="440" w:hanging="220"/>
    </w:pPr>
  </w:style>
  <w:style w:type="paragraph" w:styleId="Index3">
    <w:name w:val="index 3"/>
    <w:basedOn w:val="Standaard"/>
    <w:next w:val="Standaard"/>
    <w:autoRedefine/>
    <w:rsid w:val="00B947CC"/>
    <w:pPr>
      <w:ind w:left="660" w:hanging="220"/>
    </w:pPr>
  </w:style>
  <w:style w:type="paragraph" w:styleId="Index4">
    <w:name w:val="index 4"/>
    <w:basedOn w:val="Standaard"/>
    <w:next w:val="Standaard"/>
    <w:autoRedefine/>
    <w:rsid w:val="00B947CC"/>
    <w:pPr>
      <w:ind w:left="880" w:hanging="220"/>
    </w:pPr>
  </w:style>
  <w:style w:type="paragraph" w:styleId="Index5">
    <w:name w:val="index 5"/>
    <w:basedOn w:val="Standaard"/>
    <w:next w:val="Standaard"/>
    <w:autoRedefine/>
    <w:rsid w:val="00B947CC"/>
    <w:pPr>
      <w:ind w:left="1100" w:hanging="220"/>
    </w:pPr>
  </w:style>
  <w:style w:type="paragraph" w:styleId="Index6">
    <w:name w:val="index 6"/>
    <w:basedOn w:val="Standaard"/>
    <w:next w:val="Standaard"/>
    <w:autoRedefine/>
    <w:rsid w:val="00B947CC"/>
    <w:pPr>
      <w:ind w:left="1320" w:hanging="220"/>
    </w:pPr>
  </w:style>
  <w:style w:type="paragraph" w:styleId="Index7">
    <w:name w:val="index 7"/>
    <w:basedOn w:val="Standaard"/>
    <w:next w:val="Standaard"/>
    <w:autoRedefine/>
    <w:rsid w:val="00B947CC"/>
    <w:pPr>
      <w:ind w:left="1540" w:hanging="220"/>
    </w:pPr>
  </w:style>
  <w:style w:type="paragraph" w:styleId="Index8">
    <w:name w:val="index 8"/>
    <w:basedOn w:val="Standaard"/>
    <w:next w:val="Standaard"/>
    <w:autoRedefine/>
    <w:rsid w:val="00B947CC"/>
    <w:pPr>
      <w:ind w:left="1760" w:hanging="220"/>
    </w:pPr>
  </w:style>
  <w:style w:type="paragraph" w:styleId="Index9">
    <w:name w:val="index 9"/>
    <w:basedOn w:val="Standaard"/>
    <w:next w:val="Standaard"/>
    <w:autoRedefine/>
    <w:rsid w:val="00B947CC"/>
    <w:pPr>
      <w:ind w:left="1980" w:hanging="220"/>
    </w:pPr>
  </w:style>
  <w:style w:type="paragraph" w:styleId="Indexkop">
    <w:name w:val="index heading"/>
    <w:basedOn w:val="Standaard"/>
    <w:next w:val="Index1"/>
    <w:rsid w:val="00B947CC"/>
    <w:rPr>
      <w:rFonts w:asciiTheme="majorHAnsi" w:eastAsiaTheme="majorEastAsia" w:hAnsiTheme="majorHAnsi" w:cstheme="majorBidi"/>
      <w:b/>
      <w:bCs/>
    </w:rPr>
  </w:style>
  <w:style w:type="paragraph" w:styleId="Inhopg1">
    <w:name w:val="toc 1"/>
    <w:basedOn w:val="Standaard"/>
    <w:next w:val="Standaard"/>
    <w:autoRedefine/>
    <w:rsid w:val="00B947CC"/>
    <w:pPr>
      <w:spacing w:after="100"/>
    </w:pPr>
  </w:style>
  <w:style w:type="paragraph" w:styleId="Inhopg2">
    <w:name w:val="toc 2"/>
    <w:basedOn w:val="Standaard"/>
    <w:next w:val="Standaard"/>
    <w:autoRedefine/>
    <w:rsid w:val="00B947CC"/>
    <w:pPr>
      <w:spacing w:after="100"/>
      <w:ind w:left="220"/>
    </w:pPr>
  </w:style>
  <w:style w:type="paragraph" w:styleId="Inhopg3">
    <w:name w:val="toc 3"/>
    <w:basedOn w:val="Standaard"/>
    <w:next w:val="Standaard"/>
    <w:autoRedefine/>
    <w:rsid w:val="00B947CC"/>
    <w:pPr>
      <w:spacing w:after="100"/>
      <w:ind w:left="440"/>
    </w:pPr>
  </w:style>
  <w:style w:type="paragraph" w:styleId="Inhopg4">
    <w:name w:val="toc 4"/>
    <w:basedOn w:val="Standaard"/>
    <w:next w:val="Standaard"/>
    <w:autoRedefine/>
    <w:rsid w:val="00B947CC"/>
    <w:pPr>
      <w:spacing w:after="100"/>
      <w:ind w:left="660"/>
    </w:pPr>
  </w:style>
  <w:style w:type="paragraph" w:styleId="Inhopg5">
    <w:name w:val="toc 5"/>
    <w:basedOn w:val="Standaard"/>
    <w:next w:val="Standaard"/>
    <w:autoRedefine/>
    <w:rsid w:val="00B947CC"/>
    <w:pPr>
      <w:spacing w:after="100"/>
      <w:ind w:left="880"/>
    </w:pPr>
  </w:style>
  <w:style w:type="paragraph" w:styleId="Inhopg6">
    <w:name w:val="toc 6"/>
    <w:basedOn w:val="Standaard"/>
    <w:next w:val="Standaard"/>
    <w:autoRedefine/>
    <w:rsid w:val="00B947CC"/>
    <w:pPr>
      <w:spacing w:after="100"/>
      <w:ind w:left="1100"/>
    </w:pPr>
  </w:style>
  <w:style w:type="paragraph" w:styleId="Inhopg7">
    <w:name w:val="toc 7"/>
    <w:basedOn w:val="Standaard"/>
    <w:next w:val="Standaard"/>
    <w:autoRedefine/>
    <w:rsid w:val="00B947CC"/>
    <w:pPr>
      <w:spacing w:after="100"/>
      <w:ind w:left="1320"/>
    </w:pPr>
  </w:style>
  <w:style w:type="paragraph" w:styleId="Inhopg8">
    <w:name w:val="toc 8"/>
    <w:basedOn w:val="Standaard"/>
    <w:next w:val="Standaard"/>
    <w:autoRedefine/>
    <w:rsid w:val="00B947CC"/>
    <w:pPr>
      <w:spacing w:after="100"/>
      <w:ind w:left="1540"/>
    </w:pPr>
  </w:style>
  <w:style w:type="paragraph" w:styleId="Inhopg9">
    <w:name w:val="toc 9"/>
    <w:basedOn w:val="Standaard"/>
    <w:next w:val="Standaard"/>
    <w:autoRedefine/>
    <w:rsid w:val="00B947CC"/>
    <w:pPr>
      <w:spacing w:after="100"/>
      <w:ind w:left="1760"/>
    </w:pPr>
  </w:style>
  <w:style w:type="character" w:styleId="Intensievebenadrukking">
    <w:name w:val="Intense Emphasis"/>
    <w:basedOn w:val="Standaardalinea-lettertype"/>
    <w:uiPriority w:val="21"/>
    <w:rsid w:val="00B947CC"/>
    <w:rPr>
      <w:b/>
      <w:bCs/>
      <w:i/>
      <w:iCs/>
      <w:color w:val="4F81BD" w:themeColor="accent1"/>
    </w:rPr>
  </w:style>
  <w:style w:type="character" w:styleId="Intensieveverwijzing">
    <w:name w:val="Intense Reference"/>
    <w:basedOn w:val="Standaardalinea-lettertype"/>
    <w:uiPriority w:val="32"/>
    <w:rsid w:val="00B947CC"/>
    <w:rPr>
      <w:b/>
      <w:bCs/>
      <w:smallCaps/>
      <w:color w:val="C0504D" w:themeColor="accent2"/>
      <w:spacing w:val="5"/>
      <w:u w:val="single"/>
    </w:rPr>
  </w:style>
  <w:style w:type="table" w:styleId="Klassieketabel1">
    <w:name w:val="Table Classic 1"/>
    <w:basedOn w:val="Standaardtabel"/>
    <w:rsid w:val="00B947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947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947C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947C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947C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947CC"/>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947C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947C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947C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947CC"/>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947CC"/>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947C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947C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B947C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947C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947C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B947CC"/>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rsid w:val="00B947CC"/>
    <w:pPr>
      <w:keepLines/>
      <w:spacing w:before="48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rsid w:val="00B947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947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947C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947C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947C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947C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947C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947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947C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947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947C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947C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947C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947C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947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947C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947C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947C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947C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947C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947C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B947CC"/>
    <w:pPr>
      <w:ind w:left="283" w:hanging="283"/>
      <w:contextualSpacing/>
    </w:pPr>
  </w:style>
  <w:style w:type="paragraph" w:styleId="Lijst2">
    <w:name w:val="List 2"/>
    <w:basedOn w:val="Standaard"/>
    <w:rsid w:val="00B947CC"/>
    <w:pPr>
      <w:ind w:left="566" w:hanging="283"/>
      <w:contextualSpacing/>
    </w:pPr>
  </w:style>
  <w:style w:type="paragraph" w:styleId="Lijst3">
    <w:name w:val="List 3"/>
    <w:basedOn w:val="Standaard"/>
    <w:rsid w:val="00B947CC"/>
    <w:pPr>
      <w:ind w:left="849" w:hanging="283"/>
      <w:contextualSpacing/>
    </w:pPr>
  </w:style>
  <w:style w:type="paragraph" w:styleId="Lijst4">
    <w:name w:val="List 4"/>
    <w:basedOn w:val="Standaard"/>
    <w:rsid w:val="00B947CC"/>
    <w:pPr>
      <w:ind w:left="1132" w:hanging="283"/>
      <w:contextualSpacing/>
    </w:pPr>
  </w:style>
  <w:style w:type="paragraph" w:styleId="Lijst5">
    <w:name w:val="List 5"/>
    <w:basedOn w:val="Standaard"/>
    <w:rsid w:val="00B947CC"/>
    <w:pPr>
      <w:ind w:left="1415" w:hanging="283"/>
      <w:contextualSpacing/>
    </w:pPr>
  </w:style>
  <w:style w:type="paragraph" w:styleId="Lijstmetafbeeldingen">
    <w:name w:val="table of figures"/>
    <w:basedOn w:val="Standaard"/>
    <w:next w:val="Standaard"/>
    <w:rsid w:val="00B947CC"/>
  </w:style>
  <w:style w:type="paragraph" w:styleId="Lijstopsomteken">
    <w:name w:val="List Bullet"/>
    <w:basedOn w:val="Standaard"/>
    <w:rsid w:val="00B947CC"/>
    <w:pPr>
      <w:numPr>
        <w:numId w:val="7"/>
      </w:numPr>
      <w:contextualSpacing/>
    </w:pPr>
  </w:style>
  <w:style w:type="paragraph" w:styleId="Lijstopsomteken2">
    <w:name w:val="List Bullet 2"/>
    <w:basedOn w:val="Standaard"/>
    <w:rsid w:val="00B947CC"/>
    <w:pPr>
      <w:numPr>
        <w:numId w:val="8"/>
      </w:numPr>
      <w:contextualSpacing/>
    </w:pPr>
  </w:style>
  <w:style w:type="paragraph" w:styleId="Lijstopsomteken3">
    <w:name w:val="List Bullet 3"/>
    <w:basedOn w:val="Standaard"/>
    <w:rsid w:val="00B947CC"/>
    <w:pPr>
      <w:numPr>
        <w:numId w:val="9"/>
      </w:numPr>
      <w:contextualSpacing/>
    </w:pPr>
  </w:style>
  <w:style w:type="paragraph" w:styleId="Lijstopsomteken4">
    <w:name w:val="List Bullet 4"/>
    <w:basedOn w:val="Standaard"/>
    <w:rsid w:val="00B947CC"/>
    <w:pPr>
      <w:numPr>
        <w:numId w:val="10"/>
      </w:numPr>
      <w:contextualSpacing/>
    </w:pPr>
  </w:style>
  <w:style w:type="paragraph" w:styleId="Lijstopsomteken5">
    <w:name w:val="List Bullet 5"/>
    <w:basedOn w:val="Standaard"/>
    <w:rsid w:val="00B947CC"/>
    <w:pPr>
      <w:numPr>
        <w:numId w:val="11"/>
      </w:numPr>
      <w:contextualSpacing/>
    </w:pPr>
  </w:style>
  <w:style w:type="paragraph" w:styleId="Lijstalinea">
    <w:name w:val="List Paragraph"/>
    <w:basedOn w:val="Standaard"/>
    <w:uiPriority w:val="34"/>
    <w:qFormat/>
    <w:rsid w:val="00B947CC"/>
    <w:pPr>
      <w:ind w:left="720"/>
      <w:contextualSpacing/>
    </w:pPr>
  </w:style>
  <w:style w:type="paragraph" w:styleId="Lijstnummering">
    <w:name w:val="List Number"/>
    <w:basedOn w:val="Standaard"/>
    <w:rsid w:val="00B947CC"/>
    <w:pPr>
      <w:numPr>
        <w:numId w:val="12"/>
      </w:numPr>
      <w:contextualSpacing/>
    </w:pPr>
  </w:style>
  <w:style w:type="paragraph" w:styleId="Lijstnummering2">
    <w:name w:val="List Number 2"/>
    <w:basedOn w:val="Standaard"/>
    <w:rsid w:val="00B947CC"/>
    <w:pPr>
      <w:numPr>
        <w:numId w:val="13"/>
      </w:numPr>
      <w:contextualSpacing/>
    </w:pPr>
  </w:style>
  <w:style w:type="paragraph" w:styleId="Lijstnummering3">
    <w:name w:val="List Number 3"/>
    <w:basedOn w:val="Standaard"/>
    <w:rsid w:val="00B947CC"/>
    <w:pPr>
      <w:numPr>
        <w:numId w:val="14"/>
      </w:numPr>
      <w:contextualSpacing/>
    </w:pPr>
  </w:style>
  <w:style w:type="paragraph" w:styleId="Lijstnummering4">
    <w:name w:val="List Number 4"/>
    <w:basedOn w:val="Standaard"/>
    <w:rsid w:val="00B947CC"/>
    <w:pPr>
      <w:numPr>
        <w:numId w:val="15"/>
      </w:numPr>
      <w:contextualSpacing/>
    </w:pPr>
  </w:style>
  <w:style w:type="paragraph" w:styleId="Lijstnummering5">
    <w:name w:val="List Number 5"/>
    <w:basedOn w:val="Standaard"/>
    <w:rsid w:val="00B947CC"/>
    <w:pPr>
      <w:numPr>
        <w:numId w:val="16"/>
      </w:numPr>
      <w:contextualSpacing/>
    </w:pPr>
  </w:style>
  <w:style w:type="paragraph" w:styleId="Lijstvoortzetting">
    <w:name w:val="List Continue"/>
    <w:basedOn w:val="Standaard"/>
    <w:rsid w:val="00B947CC"/>
    <w:pPr>
      <w:spacing w:after="120"/>
      <w:ind w:left="283"/>
      <w:contextualSpacing/>
    </w:pPr>
  </w:style>
  <w:style w:type="paragraph" w:styleId="Lijstvoortzetting2">
    <w:name w:val="List Continue 2"/>
    <w:basedOn w:val="Standaard"/>
    <w:rsid w:val="00B947CC"/>
    <w:pPr>
      <w:spacing w:after="120"/>
      <w:ind w:left="566"/>
      <w:contextualSpacing/>
    </w:pPr>
  </w:style>
  <w:style w:type="paragraph" w:styleId="Lijstvoortzetting3">
    <w:name w:val="List Continue 3"/>
    <w:basedOn w:val="Standaard"/>
    <w:rsid w:val="00B947CC"/>
    <w:pPr>
      <w:spacing w:after="120"/>
      <w:ind w:left="849"/>
      <w:contextualSpacing/>
    </w:pPr>
  </w:style>
  <w:style w:type="paragraph" w:styleId="Lijstvoortzetting4">
    <w:name w:val="List Continue 4"/>
    <w:basedOn w:val="Standaard"/>
    <w:rsid w:val="00B947CC"/>
    <w:pPr>
      <w:spacing w:after="120"/>
      <w:ind w:left="1132"/>
      <w:contextualSpacing/>
    </w:pPr>
  </w:style>
  <w:style w:type="paragraph" w:styleId="Lijstvoortzetting5">
    <w:name w:val="List Continue 5"/>
    <w:basedOn w:val="Standaard"/>
    <w:rsid w:val="00B947CC"/>
    <w:pPr>
      <w:spacing w:after="120"/>
      <w:ind w:left="1415"/>
      <w:contextualSpacing/>
    </w:pPr>
  </w:style>
  <w:style w:type="paragraph" w:styleId="Macrotekst">
    <w:name w:val="macro"/>
    <w:link w:val="MacrotekstChar"/>
    <w:rsid w:val="00B947C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nl-NL" w:eastAsia="nl-NL"/>
    </w:rPr>
  </w:style>
  <w:style w:type="character" w:customStyle="1" w:styleId="MacrotekstChar">
    <w:name w:val="Macrotekst Char"/>
    <w:basedOn w:val="Standaardalinea-lettertype"/>
    <w:link w:val="Macrotekst"/>
    <w:rsid w:val="00B947CC"/>
    <w:rPr>
      <w:rFonts w:ascii="Consolas" w:hAnsi="Consolas" w:cs="Consolas"/>
      <w:lang w:val="nl-NL" w:eastAsia="nl-NL"/>
    </w:rPr>
  </w:style>
  <w:style w:type="character" w:styleId="Nadruk">
    <w:name w:val="Emphasis"/>
    <w:basedOn w:val="Standaardalinea-lettertype"/>
    <w:rsid w:val="00B947CC"/>
    <w:rPr>
      <w:i/>
      <w:iCs/>
    </w:rPr>
  </w:style>
  <w:style w:type="paragraph" w:styleId="Normaalweb">
    <w:name w:val="Normal (Web)"/>
    <w:basedOn w:val="Standaard"/>
    <w:rsid w:val="00B947CC"/>
    <w:rPr>
      <w:rFonts w:ascii="Times New Roman" w:hAnsi="Times New Roman"/>
      <w:sz w:val="24"/>
      <w:szCs w:val="24"/>
    </w:rPr>
  </w:style>
  <w:style w:type="paragraph" w:styleId="Notitiekop">
    <w:name w:val="Note Heading"/>
    <w:basedOn w:val="Standaard"/>
    <w:next w:val="Standaard"/>
    <w:link w:val="NotitiekopChar"/>
    <w:rsid w:val="00B947CC"/>
  </w:style>
  <w:style w:type="character" w:customStyle="1" w:styleId="NotitiekopChar">
    <w:name w:val="Notitiekop Char"/>
    <w:basedOn w:val="Standaardalinea-lettertype"/>
    <w:link w:val="Notitiekop"/>
    <w:rsid w:val="00B947CC"/>
    <w:rPr>
      <w:rFonts w:ascii="FlandersArtSans-Regular" w:hAnsi="FlandersArtSans-Regular"/>
      <w:sz w:val="22"/>
      <w:lang w:val="nl-NL" w:eastAsia="nl-NL"/>
    </w:rPr>
  </w:style>
  <w:style w:type="paragraph" w:styleId="Ondertitel">
    <w:name w:val="Subtitle"/>
    <w:basedOn w:val="Standaard"/>
    <w:next w:val="Standaard"/>
    <w:link w:val="OndertitelChar"/>
    <w:rsid w:val="00B947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B947CC"/>
    <w:rPr>
      <w:rFonts w:asciiTheme="majorHAnsi" w:eastAsiaTheme="majorEastAsia" w:hAnsiTheme="majorHAnsi" w:cstheme="majorBidi"/>
      <w:i/>
      <w:iCs/>
      <w:color w:val="4F81BD" w:themeColor="accent1"/>
      <w:spacing w:val="15"/>
      <w:sz w:val="24"/>
      <w:szCs w:val="24"/>
      <w:lang w:val="nl-NL" w:eastAsia="nl-NL"/>
    </w:rPr>
  </w:style>
  <w:style w:type="paragraph" w:styleId="Tekstopmerking">
    <w:name w:val="annotation text"/>
    <w:basedOn w:val="Standaard"/>
    <w:link w:val="TekstopmerkingChar"/>
    <w:rsid w:val="00B947CC"/>
    <w:rPr>
      <w:sz w:val="20"/>
    </w:rPr>
  </w:style>
  <w:style w:type="character" w:customStyle="1" w:styleId="TekstopmerkingChar">
    <w:name w:val="Tekst opmerking Char"/>
    <w:basedOn w:val="Standaardalinea-lettertype"/>
    <w:link w:val="Tekstopmerking"/>
    <w:rsid w:val="00B947CC"/>
    <w:rPr>
      <w:rFonts w:ascii="FlandersArtSans-Regular" w:hAnsi="FlandersArtSans-Regular"/>
      <w:lang w:val="nl-NL" w:eastAsia="nl-NL"/>
    </w:rPr>
  </w:style>
  <w:style w:type="paragraph" w:styleId="Onderwerpvanopmerking">
    <w:name w:val="annotation subject"/>
    <w:basedOn w:val="Tekstopmerking"/>
    <w:next w:val="Tekstopmerking"/>
    <w:link w:val="OnderwerpvanopmerkingChar"/>
    <w:rsid w:val="00B947CC"/>
    <w:rPr>
      <w:b/>
      <w:bCs/>
    </w:rPr>
  </w:style>
  <w:style w:type="character" w:customStyle="1" w:styleId="OnderwerpvanopmerkingChar">
    <w:name w:val="Onderwerp van opmerking Char"/>
    <w:basedOn w:val="TekstopmerkingChar"/>
    <w:link w:val="Onderwerpvanopmerking"/>
    <w:rsid w:val="00B947CC"/>
    <w:rPr>
      <w:rFonts w:ascii="FlandersArtSans-Regular" w:hAnsi="FlandersArtSans-Regular"/>
      <w:b/>
      <w:bCs/>
      <w:lang w:val="nl-NL" w:eastAsia="nl-NL"/>
    </w:rPr>
  </w:style>
  <w:style w:type="paragraph" w:styleId="Plattetekst2">
    <w:name w:val="Body Text 2"/>
    <w:basedOn w:val="Standaard"/>
    <w:link w:val="Plattetekst2Char"/>
    <w:rsid w:val="00B947CC"/>
    <w:pPr>
      <w:spacing w:after="120" w:line="480" w:lineRule="auto"/>
    </w:pPr>
  </w:style>
  <w:style w:type="character" w:customStyle="1" w:styleId="Plattetekst2Char">
    <w:name w:val="Platte tekst 2 Char"/>
    <w:basedOn w:val="Standaardalinea-lettertype"/>
    <w:link w:val="Plattetekst2"/>
    <w:rsid w:val="00B947CC"/>
    <w:rPr>
      <w:rFonts w:ascii="FlandersArtSans-Regular" w:hAnsi="FlandersArtSans-Regular"/>
      <w:sz w:val="22"/>
      <w:lang w:val="nl-NL" w:eastAsia="nl-NL"/>
    </w:rPr>
  </w:style>
  <w:style w:type="paragraph" w:styleId="Plattetekst3">
    <w:name w:val="Body Text 3"/>
    <w:basedOn w:val="Standaard"/>
    <w:link w:val="Plattetekst3Char"/>
    <w:rsid w:val="00B947CC"/>
    <w:pPr>
      <w:spacing w:after="120"/>
    </w:pPr>
    <w:rPr>
      <w:sz w:val="16"/>
      <w:szCs w:val="16"/>
    </w:rPr>
  </w:style>
  <w:style w:type="character" w:customStyle="1" w:styleId="Plattetekst3Char">
    <w:name w:val="Platte tekst 3 Char"/>
    <w:basedOn w:val="Standaardalinea-lettertype"/>
    <w:link w:val="Plattetekst3"/>
    <w:rsid w:val="00B947CC"/>
    <w:rPr>
      <w:rFonts w:ascii="FlandersArtSans-Regular" w:hAnsi="FlandersArtSans-Regular"/>
      <w:sz w:val="16"/>
      <w:szCs w:val="16"/>
      <w:lang w:val="nl-NL" w:eastAsia="nl-NL"/>
    </w:rPr>
  </w:style>
  <w:style w:type="paragraph" w:styleId="Platteteksteersteinspringing">
    <w:name w:val="Body Text First Indent"/>
    <w:basedOn w:val="Plattetekst"/>
    <w:link w:val="PlatteteksteersteinspringingChar"/>
    <w:rsid w:val="00B947CC"/>
    <w:pPr>
      <w:ind w:firstLine="360"/>
    </w:pPr>
    <w:rPr>
      <w:vanish w:val="0"/>
      <w:sz w:val="22"/>
    </w:rPr>
  </w:style>
  <w:style w:type="character" w:customStyle="1" w:styleId="PlattetekstChar">
    <w:name w:val="Platte tekst Char"/>
    <w:basedOn w:val="Standaardalinea-lettertype"/>
    <w:link w:val="Plattetekst"/>
    <w:rsid w:val="00B947CC"/>
    <w:rPr>
      <w:rFonts w:ascii="FlandersArtSans-Regular" w:hAnsi="FlandersArtSans-Regular"/>
      <w:vanish/>
      <w:sz w:val="24"/>
      <w:lang w:val="nl-NL" w:eastAsia="nl-NL"/>
    </w:rPr>
  </w:style>
  <w:style w:type="character" w:customStyle="1" w:styleId="PlatteteksteersteinspringingChar">
    <w:name w:val="Platte tekst eerste inspringing Char"/>
    <w:basedOn w:val="PlattetekstChar"/>
    <w:link w:val="Platteteksteersteinspringing"/>
    <w:rsid w:val="00B947CC"/>
    <w:rPr>
      <w:rFonts w:ascii="FlandersArtSans-Regular" w:hAnsi="FlandersArtSans-Regular"/>
      <w:vanish w:val="0"/>
      <w:sz w:val="22"/>
      <w:lang w:val="nl-NL" w:eastAsia="nl-NL"/>
    </w:rPr>
  </w:style>
  <w:style w:type="paragraph" w:styleId="Plattetekstinspringen">
    <w:name w:val="Body Text Indent"/>
    <w:basedOn w:val="Standaard"/>
    <w:link w:val="PlattetekstinspringenChar"/>
    <w:rsid w:val="00B947CC"/>
    <w:pPr>
      <w:spacing w:after="120"/>
      <w:ind w:left="283"/>
    </w:pPr>
  </w:style>
  <w:style w:type="character" w:customStyle="1" w:styleId="PlattetekstinspringenChar">
    <w:name w:val="Platte tekst inspringen Char"/>
    <w:basedOn w:val="Standaardalinea-lettertype"/>
    <w:link w:val="Plattetekstinspringen"/>
    <w:rsid w:val="00B947CC"/>
    <w:rPr>
      <w:rFonts w:ascii="FlandersArtSans-Regular" w:hAnsi="FlandersArtSans-Regular"/>
      <w:sz w:val="22"/>
      <w:lang w:val="nl-NL" w:eastAsia="nl-NL"/>
    </w:rPr>
  </w:style>
  <w:style w:type="paragraph" w:styleId="Platteteksteersteinspringing2">
    <w:name w:val="Body Text First Indent 2"/>
    <w:basedOn w:val="Plattetekstinspringen"/>
    <w:link w:val="Platteteksteersteinspringing2Char"/>
    <w:rsid w:val="00B947CC"/>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B947CC"/>
    <w:rPr>
      <w:rFonts w:ascii="FlandersArtSans-Regular" w:hAnsi="FlandersArtSans-Regular"/>
      <w:sz w:val="22"/>
      <w:lang w:val="nl-NL" w:eastAsia="nl-NL"/>
    </w:rPr>
  </w:style>
  <w:style w:type="paragraph" w:styleId="Plattetekstinspringen2">
    <w:name w:val="Body Text Indent 2"/>
    <w:basedOn w:val="Standaard"/>
    <w:link w:val="Plattetekstinspringen2Char"/>
    <w:rsid w:val="00B947CC"/>
    <w:pPr>
      <w:spacing w:after="120" w:line="480" w:lineRule="auto"/>
      <w:ind w:left="283"/>
    </w:pPr>
  </w:style>
  <w:style w:type="character" w:customStyle="1" w:styleId="Plattetekstinspringen2Char">
    <w:name w:val="Platte tekst inspringen 2 Char"/>
    <w:basedOn w:val="Standaardalinea-lettertype"/>
    <w:link w:val="Plattetekstinspringen2"/>
    <w:rsid w:val="00B947CC"/>
    <w:rPr>
      <w:rFonts w:ascii="FlandersArtSans-Regular" w:hAnsi="FlandersArtSans-Regular"/>
      <w:sz w:val="22"/>
      <w:lang w:val="nl-NL" w:eastAsia="nl-NL"/>
    </w:rPr>
  </w:style>
  <w:style w:type="paragraph" w:styleId="Plattetekstinspringen3">
    <w:name w:val="Body Text Indent 3"/>
    <w:basedOn w:val="Standaard"/>
    <w:link w:val="Plattetekstinspringen3Char"/>
    <w:rsid w:val="00B947CC"/>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B947CC"/>
    <w:rPr>
      <w:rFonts w:ascii="FlandersArtSans-Regular" w:hAnsi="FlandersArtSans-Regular"/>
      <w:sz w:val="16"/>
      <w:szCs w:val="16"/>
      <w:lang w:val="nl-NL" w:eastAsia="nl-NL"/>
    </w:rPr>
  </w:style>
  <w:style w:type="table" w:styleId="Professioneletabel">
    <w:name w:val="Table Professional"/>
    <w:basedOn w:val="Standaardtabel"/>
    <w:rsid w:val="00B947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947CC"/>
  </w:style>
  <w:style w:type="paragraph" w:styleId="Standaardinspringing">
    <w:name w:val="Normal Indent"/>
    <w:basedOn w:val="Standaard"/>
    <w:rsid w:val="00B947CC"/>
    <w:pPr>
      <w:ind w:left="708"/>
    </w:pPr>
  </w:style>
  <w:style w:type="character" w:styleId="Subtielebenadrukking">
    <w:name w:val="Subtle Emphasis"/>
    <w:basedOn w:val="Standaardalinea-lettertype"/>
    <w:uiPriority w:val="19"/>
    <w:rsid w:val="00B947CC"/>
    <w:rPr>
      <w:i/>
      <w:iCs/>
      <w:color w:val="808080" w:themeColor="text1" w:themeTint="7F"/>
    </w:rPr>
  </w:style>
  <w:style w:type="character" w:styleId="Subtieleverwijzing">
    <w:name w:val="Subtle Reference"/>
    <w:basedOn w:val="Standaardalinea-lettertype"/>
    <w:uiPriority w:val="31"/>
    <w:rsid w:val="00B947CC"/>
    <w:rPr>
      <w:smallCaps/>
      <w:color w:val="C0504D" w:themeColor="accent2"/>
      <w:u w:val="single"/>
    </w:rPr>
  </w:style>
  <w:style w:type="table" w:styleId="Tabelkolommen1">
    <w:name w:val="Table Columns 1"/>
    <w:basedOn w:val="Standaardtabel"/>
    <w:rsid w:val="00B947C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947C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947C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947C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947C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947C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947C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947C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947C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947C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947C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947C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947C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rsid w:val="00B947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947C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947C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947C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947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947C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947C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947C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94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947CC"/>
    <w:rPr>
      <w:color w:val="808080"/>
    </w:rPr>
  </w:style>
  <w:style w:type="paragraph" w:styleId="Tekstzonderopmaak">
    <w:name w:val="Plain Text"/>
    <w:basedOn w:val="Standaard"/>
    <w:link w:val="TekstzonderopmaakChar"/>
    <w:rsid w:val="00B947CC"/>
    <w:rPr>
      <w:rFonts w:ascii="Consolas" w:hAnsi="Consolas" w:cs="Consolas"/>
      <w:sz w:val="21"/>
      <w:szCs w:val="21"/>
    </w:rPr>
  </w:style>
  <w:style w:type="character" w:customStyle="1" w:styleId="TekstzonderopmaakChar">
    <w:name w:val="Tekst zonder opmaak Char"/>
    <w:basedOn w:val="Standaardalinea-lettertype"/>
    <w:link w:val="Tekstzonderopmaak"/>
    <w:rsid w:val="00B947CC"/>
    <w:rPr>
      <w:rFonts w:ascii="Consolas" w:hAnsi="Consolas" w:cs="Consolas"/>
      <w:sz w:val="21"/>
      <w:szCs w:val="21"/>
      <w:lang w:val="nl-NL" w:eastAsia="nl-NL"/>
    </w:rPr>
  </w:style>
  <w:style w:type="paragraph" w:styleId="Titel">
    <w:name w:val="Title"/>
    <w:basedOn w:val="Standaard"/>
    <w:next w:val="Standaard"/>
    <w:link w:val="TitelChar"/>
    <w:rsid w:val="00B947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947CC"/>
    <w:rPr>
      <w:rFonts w:asciiTheme="majorHAnsi" w:eastAsiaTheme="majorEastAsia" w:hAnsiTheme="majorHAnsi" w:cstheme="majorBidi"/>
      <w:color w:val="17365D" w:themeColor="text2" w:themeShade="BF"/>
      <w:spacing w:val="5"/>
      <w:kern w:val="28"/>
      <w:sz w:val="52"/>
      <w:szCs w:val="52"/>
      <w:lang w:val="nl-NL" w:eastAsia="nl-NL"/>
    </w:rPr>
  </w:style>
  <w:style w:type="character" w:styleId="Titelvanboek">
    <w:name w:val="Book Title"/>
    <w:basedOn w:val="Standaardalinea-lettertype"/>
    <w:uiPriority w:val="33"/>
    <w:rsid w:val="00B947CC"/>
    <w:rPr>
      <w:b/>
      <w:bCs/>
      <w:smallCaps/>
      <w:spacing w:val="5"/>
    </w:rPr>
  </w:style>
  <w:style w:type="table" w:styleId="Verfijndetabel1">
    <w:name w:val="Table Subtle 1"/>
    <w:basedOn w:val="Standaardtabel"/>
    <w:rsid w:val="00B947C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947C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B947CC"/>
    <w:rPr>
      <w:sz w:val="16"/>
      <w:szCs w:val="16"/>
    </w:rPr>
  </w:style>
  <w:style w:type="table" w:styleId="Webtabel1">
    <w:name w:val="Table Web 1"/>
    <w:basedOn w:val="Standaardtabel"/>
    <w:rsid w:val="00B947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947C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947C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B947CC"/>
    <w:rPr>
      <w:b/>
      <w:bCs/>
    </w:rPr>
  </w:style>
  <w:style w:type="paragraph" w:customStyle="1" w:styleId="Default">
    <w:name w:val="Default"/>
    <w:rsid w:val="00631C0C"/>
    <w:pPr>
      <w:autoSpaceDE w:val="0"/>
      <w:autoSpaceDN w:val="0"/>
      <w:adjustRightInd w:val="0"/>
    </w:pPr>
    <w:rPr>
      <w:rFonts w:ascii="Calibri" w:eastAsiaTheme="minorHAnsi" w:hAnsi="Calibri" w:cs="Calibri"/>
      <w:color w:val="000000"/>
      <w:sz w:val="24"/>
      <w:szCs w:val="24"/>
      <w:lang w:eastAsia="en-US"/>
    </w:rPr>
  </w:style>
  <w:style w:type="character" w:customStyle="1" w:styleId="KoptekstChar">
    <w:name w:val="Koptekst Char"/>
    <w:basedOn w:val="Standaardalinea-lettertype"/>
    <w:link w:val="Koptekst"/>
    <w:uiPriority w:val="99"/>
    <w:rsid w:val="000F6E79"/>
    <w:rPr>
      <w:rFonts w:ascii="FlandersArtSans-Regular" w:hAnsi="FlandersArtSans-Regular"/>
      <w:sz w:val="22"/>
      <w:lang w:val="nl-NL" w:eastAsia="nl-NL"/>
    </w:rPr>
  </w:style>
  <w:style w:type="character" w:customStyle="1" w:styleId="VoetnoottekstChar">
    <w:name w:val="Voetnoottekst Char"/>
    <w:basedOn w:val="Standaardalinea-lettertype"/>
    <w:link w:val="Voetnoottekst"/>
    <w:uiPriority w:val="99"/>
    <w:semiHidden/>
    <w:rsid w:val="00111F7E"/>
    <w:rPr>
      <w:rFonts w:ascii="FlandersArtSans-Regular" w:hAnsi="FlandersArtSans-Regula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97">
      <w:bodyDiv w:val="1"/>
      <w:marLeft w:val="0"/>
      <w:marRight w:val="0"/>
      <w:marTop w:val="0"/>
      <w:marBottom w:val="0"/>
      <w:divBdr>
        <w:top w:val="none" w:sz="0" w:space="0" w:color="auto"/>
        <w:left w:val="none" w:sz="0" w:space="0" w:color="auto"/>
        <w:bottom w:val="none" w:sz="0" w:space="0" w:color="auto"/>
        <w:right w:val="none" w:sz="0" w:space="0" w:color="auto"/>
      </w:divBdr>
      <w:divsChild>
        <w:div w:id="1409691224">
          <w:marLeft w:val="0"/>
          <w:marRight w:val="0"/>
          <w:marTop w:val="0"/>
          <w:marBottom w:val="0"/>
          <w:divBdr>
            <w:top w:val="none" w:sz="0" w:space="0" w:color="auto"/>
            <w:left w:val="none" w:sz="0" w:space="0" w:color="auto"/>
            <w:bottom w:val="none" w:sz="0" w:space="0" w:color="auto"/>
            <w:right w:val="none" w:sz="0" w:space="0" w:color="auto"/>
          </w:divBdr>
          <w:divsChild>
            <w:div w:id="1171217140">
              <w:marLeft w:val="0"/>
              <w:marRight w:val="0"/>
              <w:marTop w:val="0"/>
              <w:marBottom w:val="0"/>
              <w:divBdr>
                <w:top w:val="none" w:sz="0" w:space="0" w:color="auto"/>
                <w:left w:val="none" w:sz="0" w:space="0" w:color="auto"/>
                <w:bottom w:val="none" w:sz="0" w:space="0" w:color="auto"/>
                <w:right w:val="none" w:sz="0" w:space="0" w:color="auto"/>
              </w:divBdr>
              <w:divsChild>
                <w:div w:id="1788694976">
                  <w:marLeft w:val="0"/>
                  <w:marRight w:val="0"/>
                  <w:marTop w:val="0"/>
                  <w:marBottom w:val="0"/>
                  <w:divBdr>
                    <w:top w:val="none" w:sz="0" w:space="0" w:color="auto"/>
                    <w:left w:val="none" w:sz="0" w:space="0" w:color="auto"/>
                    <w:bottom w:val="none" w:sz="0" w:space="0" w:color="auto"/>
                    <w:right w:val="none" w:sz="0" w:space="0" w:color="auto"/>
                  </w:divBdr>
                  <w:divsChild>
                    <w:div w:id="691760739">
                      <w:marLeft w:val="0"/>
                      <w:marRight w:val="0"/>
                      <w:marTop w:val="0"/>
                      <w:marBottom w:val="0"/>
                      <w:divBdr>
                        <w:top w:val="none" w:sz="0" w:space="0" w:color="auto"/>
                        <w:left w:val="none" w:sz="0" w:space="0" w:color="auto"/>
                        <w:bottom w:val="none" w:sz="0" w:space="0" w:color="auto"/>
                        <w:right w:val="none" w:sz="0" w:space="0" w:color="auto"/>
                      </w:divBdr>
                      <w:divsChild>
                        <w:div w:id="1652902494">
                          <w:marLeft w:val="0"/>
                          <w:marRight w:val="0"/>
                          <w:marTop w:val="0"/>
                          <w:marBottom w:val="0"/>
                          <w:divBdr>
                            <w:top w:val="none" w:sz="0" w:space="0" w:color="auto"/>
                            <w:left w:val="none" w:sz="0" w:space="0" w:color="auto"/>
                            <w:bottom w:val="none" w:sz="0" w:space="0" w:color="auto"/>
                            <w:right w:val="none" w:sz="0" w:space="0" w:color="auto"/>
                          </w:divBdr>
                          <w:divsChild>
                            <w:div w:id="146484109">
                              <w:marLeft w:val="0"/>
                              <w:marRight w:val="0"/>
                              <w:marTop w:val="0"/>
                              <w:marBottom w:val="0"/>
                              <w:divBdr>
                                <w:top w:val="none" w:sz="0" w:space="0" w:color="auto"/>
                                <w:left w:val="none" w:sz="0" w:space="0" w:color="auto"/>
                                <w:bottom w:val="none" w:sz="0" w:space="0" w:color="auto"/>
                                <w:right w:val="none" w:sz="0" w:space="0" w:color="auto"/>
                              </w:divBdr>
                              <w:divsChild>
                                <w:div w:id="371928237">
                                  <w:marLeft w:val="0"/>
                                  <w:marRight w:val="0"/>
                                  <w:marTop w:val="0"/>
                                  <w:marBottom w:val="0"/>
                                  <w:divBdr>
                                    <w:top w:val="none" w:sz="0" w:space="0" w:color="auto"/>
                                    <w:left w:val="none" w:sz="0" w:space="0" w:color="auto"/>
                                    <w:bottom w:val="none" w:sz="0" w:space="0" w:color="auto"/>
                                    <w:right w:val="none" w:sz="0" w:space="0" w:color="auto"/>
                                  </w:divBdr>
                                  <w:divsChild>
                                    <w:div w:id="305594639">
                                      <w:marLeft w:val="0"/>
                                      <w:marRight w:val="0"/>
                                      <w:marTop w:val="0"/>
                                      <w:marBottom w:val="0"/>
                                      <w:divBdr>
                                        <w:top w:val="none" w:sz="0" w:space="0" w:color="auto"/>
                                        <w:left w:val="none" w:sz="0" w:space="0" w:color="auto"/>
                                        <w:bottom w:val="none" w:sz="0" w:space="0" w:color="auto"/>
                                        <w:right w:val="none" w:sz="0" w:space="0" w:color="auto"/>
                                      </w:divBdr>
                                      <w:divsChild>
                                        <w:div w:id="1080326056">
                                          <w:marLeft w:val="0"/>
                                          <w:marRight w:val="0"/>
                                          <w:marTop w:val="0"/>
                                          <w:marBottom w:val="0"/>
                                          <w:divBdr>
                                            <w:top w:val="none" w:sz="0" w:space="0" w:color="auto"/>
                                            <w:left w:val="none" w:sz="0" w:space="0" w:color="auto"/>
                                            <w:bottom w:val="none" w:sz="0" w:space="0" w:color="auto"/>
                                            <w:right w:val="none" w:sz="0" w:space="0" w:color="auto"/>
                                          </w:divBdr>
                                          <w:divsChild>
                                            <w:div w:id="90469376">
                                              <w:marLeft w:val="0"/>
                                              <w:marRight w:val="0"/>
                                              <w:marTop w:val="0"/>
                                              <w:marBottom w:val="0"/>
                                              <w:divBdr>
                                                <w:top w:val="none" w:sz="0" w:space="0" w:color="auto"/>
                                                <w:left w:val="none" w:sz="0" w:space="0" w:color="auto"/>
                                                <w:bottom w:val="none" w:sz="0" w:space="0" w:color="auto"/>
                                                <w:right w:val="none" w:sz="0" w:space="0" w:color="auto"/>
                                              </w:divBdr>
                                              <w:divsChild>
                                                <w:div w:id="1641497885">
                                                  <w:marLeft w:val="0"/>
                                                  <w:marRight w:val="0"/>
                                                  <w:marTop w:val="0"/>
                                                  <w:marBottom w:val="0"/>
                                                  <w:divBdr>
                                                    <w:top w:val="none" w:sz="0" w:space="0" w:color="auto"/>
                                                    <w:left w:val="none" w:sz="0" w:space="0" w:color="auto"/>
                                                    <w:bottom w:val="none" w:sz="0" w:space="0" w:color="auto"/>
                                                    <w:right w:val="none" w:sz="0" w:space="0" w:color="auto"/>
                                                  </w:divBdr>
                                                  <w:divsChild>
                                                    <w:div w:id="601424241">
                                                      <w:marLeft w:val="0"/>
                                                      <w:marRight w:val="0"/>
                                                      <w:marTop w:val="0"/>
                                                      <w:marBottom w:val="0"/>
                                                      <w:divBdr>
                                                        <w:top w:val="none" w:sz="0" w:space="0" w:color="auto"/>
                                                        <w:left w:val="none" w:sz="0" w:space="0" w:color="auto"/>
                                                        <w:bottom w:val="none" w:sz="0" w:space="0" w:color="auto"/>
                                                        <w:right w:val="none" w:sz="0" w:space="0" w:color="auto"/>
                                                      </w:divBdr>
                                                      <w:divsChild>
                                                        <w:div w:id="700713215">
                                                          <w:marLeft w:val="0"/>
                                                          <w:marRight w:val="0"/>
                                                          <w:marTop w:val="0"/>
                                                          <w:marBottom w:val="0"/>
                                                          <w:divBdr>
                                                            <w:top w:val="none" w:sz="0" w:space="0" w:color="auto"/>
                                                            <w:left w:val="none" w:sz="0" w:space="0" w:color="auto"/>
                                                            <w:bottom w:val="none" w:sz="0" w:space="0" w:color="auto"/>
                                                            <w:right w:val="none" w:sz="0" w:space="0" w:color="auto"/>
                                                          </w:divBdr>
                                                          <w:divsChild>
                                                            <w:div w:id="501117687">
                                                              <w:marLeft w:val="0"/>
                                                              <w:marRight w:val="0"/>
                                                              <w:marTop w:val="0"/>
                                                              <w:marBottom w:val="0"/>
                                                              <w:divBdr>
                                                                <w:top w:val="none" w:sz="0" w:space="0" w:color="auto"/>
                                                                <w:left w:val="none" w:sz="0" w:space="0" w:color="auto"/>
                                                                <w:bottom w:val="none" w:sz="0" w:space="0" w:color="auto"/>
                                                                <w:right w:val="none" w:sz="0" w:space="0" w:color="auto"/>
                                                              </w:divBdr>
                                                              <w:divsChild>
                                                                <w:div w:id="974263852">
                                                                  <w:marLeft w:val="0"/>
                                                                  <w:marRight w:val="0"/>
                                                                  <w:marTop w:val="0"/>
                                                                  <w:marBottom w:val="0"/>
                                                                  <w:divBdr>
                                                                    <w:top w:val="none" w:sz="0" w:space="0" w:color="auto"/>
                                                                    <w:left w:val="none" w:sz="0" w:space="0" w:color="auto"/>
                                                                    <w:bottom w:val="none" w:sz="0" w:space="0" w:color="auto"/>
                                                                    <w:right w:val="none" w:sz="0" w:space="0" w:color="auto"/>
                                                                  </w:divBdr>
                                                                  <w:divsChild>
                                                                    <w:div w:id="965429942">
                                                                      <w:marLeft w:val="0"/>
                                                                      <w:marRight w:val="0"/>
                                                                      <w:marTop w:val="0"/>
                                                                      <w:marBottom w:val="0"/>
                                                                      <w:divBdr>
                                                                        <w:top w:val="none" w:sz="0" w:space="0" w:color="auto"/>
                                                                        <w:left w:val="none" w:sz="0" w:space="0" w:color="auto"/>
                                                                        <w:bottom w:val="none" w:sz="0" w:space="0" w:color="auto"/>
                                                                        <w:right w:val="none" w:sz="0" w:space="0" w:color="auto"/>
                                                                      </w:divBdr>
                                                                      <w:divsChild>
                                                                        <w:div w:id="671101960">
                                                                          <w:marLeft w:val="0"/>
                                                                          <w:marRight w:val="0"/>
                                                                          <w:marTop w:val="0"/>
                                                                          <w:marBottom w:val="0"/>
                                                                          <w:divBdr>
                                                                            <w:top w:val="none" w:sz="0" w:space="0" w:color="auto"/>
                                                                            <w:left w:val="none" w:sz="0" w:space="0" w:color="auto"/>
                                                                            <w:bottom w:val="none" w:sz="0" w:space="0" w:color="auto"/>
                                                                            <w:right w:val="none" w:sz="0" w:space="0" w:color="auto"/>
                                                                          </w:divBdr>
                                                                          <w:divsChild>
                                                                            <w:div w:id="1248223560">
                                                                              <w:marLeft w:val="0"/>
                                                                              <w:marRight w:val="0"/>
                                                                              <w:marTop w:val="0"/>
                                                                              <w:marBottom w:val="0"/>
                                                                              <w:divBdr>
                                                                                <w:top w:val="none" w:sz="0" w:space="0" w:color="auto"/>
                                                                                <w:left w:val="none" w:sz="0" w:space="0" w:color="auto"/>
                                                                                <w:bottom w:val="none" w:sz="0" w:space="0" w:color="auto"/>
                                                                                <w:right w:val="none" w:sz="0" w:space="0" w:color="auto"/>
                                                                              </w:divBdr>
                                                                              <w:divsChild>
                                                                                <w:div w:id="1268581014">
                                                                                  <w:marLeft w:val="0"/>
                                                                                  <w:marRight w:val="0"/>
                                                                                  <w:marTop w:val="0"/>
                                                                                  <w:marBottom w:val="0"/>
                                                                                  <w:divBdr>
                                                                                    <w:top w:val="none" w:sz="0" w:space="0" w:color="auto"/>
                                                                                    <w:left w:val="none" w:sz="0" w:space="0" w:color="auto"/>
                                                                                    <w:bottom w:val="none" w:sz="0" w:space="0" w:color="auto"/>
                                                                                    <w:right w:val="none" w:sz="0" w:space="0" w:color="auto"/>
                                                                                  </w:divBdr>
                                                                                  <w:divsChild>
                                                                                    <w:div w:id="30812792">
                                                                                      <w:marLeft w:val="0"/>
                                                                                      <w:marRight w:val="0"/>
                                                                                      <w:marTop w:val="0"/>
                                                                                      <w:marBottom w:val="120"/>
                                                                                      <w:divBdr>
                                                                                        <w:top w:val="none" w:sz="0" w:space="0" w:color="auto"/>
                                                                                        <w:left w:val="none" w:sz="0" w:space="0" w:color="auto"/>
                                                                                        <w:bottom w:val="none" w:sz="0" w:space="0" w:color="auto"/>
                                                                                        <w:right w:val="none" w:sz="0" w:space="0" w:color="auto"/>
                                                                                      </w:divBdr>
                                                                                      <w:divsChild>
                                                                                        <w:div w:id="1314796004">
                                                                                          <w:marLeft w:val="0"/>
                                                                                          <w:marRight w:val="0"/>
                                                                                          <w:marTop w:val="0"/>
                                                                                          <w:marBottom w:val="0"/>
                                                                                          <w:divBdr>
                                                                                            <w:top w:val="none" w:sz="0" w:space="0" w:color="auto"/>
                                                                                            <w:left w:val="none" w:sz="0" w:space="0" w:color="auto"/>
                                                                                            <w:bottom w:val="none" w:sz="0" w:space="0" w:color="auto"/>
                                                                                            <w:right w:val="none" w:sz="0" w:space="0" w:color="auto"/>
                                                                                          </w:divBdr>
                                                                                          <w:divsChild>
                                                                                            <w:div w:id="1194734165">
                                                                                              <w:marLeft w:val="0"/>
                                                                                              <w:marRight w:val="0"/>
                                                                                              <w:marTop w:val="0"/>
                                                                                              <w:marBottom w:val="0"/>
                                                                                              <w:divBdr>
                                                                                                <w:top w:val="none" w:sz="0" w:space="0" w:color="auto"/>
                                                                                                <w:left w:val="none" w:sz="0" w:space="0" w:color="auto"/>
                                                                                                <w:bottom w:val="none" w:sz="0" w:space="0" w:color="auto"/>
                                                                                                <w:right w:val="none" w:sz="0" w:space="0" w:color="auto"/>
                                                                                              </w:divBdr>
                                                                                            </w:div>
                                                                                            <w:div w:id="1904170472">
                                                                                              <w:marLeft w:val="0"/>
                                                                                              <w:marRight w:val="0"/>
                                                                                              <w:marTop w:val="0"/>
                                                                                              <w:marBottom w:val="0"/>
                                                                                              <w:divBdr>
                                                                                                <w:top w:val="none" w:sz="0" w:space="0" w:color="auto"/>
                                                                                                <w:left w:val="none" w:sz="0" w:space="0" w:color="auto"/>
                                                                                                <w:bottom w:val="none" w:sz="0" w:space="0" w:color="auto"/>
                                                                                                <w:right w:val="none" w:sz="0" w:space="0" w:color="auto"/>
                                                                                              </w:divBdr>
                                                                                            </w:div>
                                                                                            <w:div w:id="1274362976">
                                                                                              <w:marLeft w:val="0"/>
                                                                                              <w:marRight w:val="0"/>
                                                                                              <w:marTop w:val="0"/>
                                                                                              <w:marBottom w:val="0"/>
                                                                                              <w:divBdr>
                                                                                                <w:top w:val="none" w:sz="0" w:space="0" w:color="auto"/>
                                                                                                <w:left w:val="none" w:sz="0" w:space="0" w:color="auto"/>
                                                                                                <w:bottom w:val="none" w:sz="0" w:space="0" w:color="auto"/>
                                                                                                <w:right w:val="none" w:sz="0" w:space="0" w:color="auto"/>
                                                                                              </w:divBdr>
                                                                                            </w:div>
                                                                                            <w:div w:id="11448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829632">
      <w:bodyDiv w:val="1"/>
      <w:marLeft w:val="0"/>
      <w:marRight w:val="0"/>
      <w:marTop w:val="0"/>
      <w:marBottom w:val="0"/>
      <w:divBdr>
        <w:top w:val="none" w:sz="0" w:space="0" w:color="auto"/>
        <w:left w:val="none" w:sz="0" w:space="0" w:color="auto"/>
        <w:bottom w:val="none" w:sz="0" w:space="0" w:color="auto"/>
        <w:right w:val="none" w:sz="0" w:space="0" w:color="auto"/>
      </w:divBdr>
    </w:div>
    <w:div w:id="20336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verslagen\controleversla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1FF4-A246-4B08-B776-11B5AA2A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controleverslag.dotm</Template>
  <TotalTime>0</TotalTime>
  <Pages>3</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20190163</vt:lpstr>
    </vt:vector>
  </TitlesOfParts>
  <Company>MI</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20190163</dc:title>
  <dc:creator>VERBECQ, Philippe</dc:creator>
  <cp:lastModifiedBy>Rita Alpaerts</cp:lastModifiedBy>
  <cp:revision>2</cp:revision>
  <cp:lastPrinted>2019-03-04T08:38:00Z</cp:lastPrinted>
  <dcterms:created xsi:type="dcterms:W3CDTF">2019-09-19T12:52:00Z</dcterms:created>
  <dcterms:modified xsi:type="dcterms:W3CDTF">2019-09-19T12:52:00Z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_Archiefnummer">
    <vt:lpwstr>3945</vt:lpwstr>
  </property>
  <property fmtid="{D5CDD505-2E9C-101B-9397-08002B2CF9AE}" pid="3" name="Afdeling">
    <vt:lpwstr>Milieu-inspectie</vt:lpwstr>
  </property>
  <property fmtid="{D5CDD505-2E9C-101B-9397-08002B2CF9AE}" pid="4" name="Documentnummer">
    <vt:i4>38</vt:i4>
  </property>
  <property fmtid="{D5CDD505-2E9C-101B-9397-08002B2CF9AE}" pid="5" name="Te ondertekenen door">
    <vt:lpwstr>DH -TA</vt:lpwstr>
  </property>
  <property fmtid="{D5CDD505-2E9C-101B-9397-08002B2CF9AE}" pid="6" name="Doorsturen naar PdK">
    <vt:bool>false</vt:bool>
  </property>
  <property fmtid="{D5CDD505-2E9C-101B-9397-08002B2CF9AE}" pid="7" name="Verstuurd aan PdK">
    <vt:bool>false</vt:bool>
  </property>
  <property fmtid="{D5CDD505-2E9C-101B-9397-08002B2CF9AE}" pid="8" name="CP_Bdrf_Naam">
    <vt:lpwstr>A.C. Recycling nv</vt:lpwstr>
  </property>
  <property fmtid="{D5CDD505-2E9C-101B-9397-08002B2CF9AE}" pid="9" name="CP_Bdrf_Adres">
    <vt:lpwstr>Industriestraat 11</vt:lpwstr>
  </property>
  <property fmtid="{D5CDD505-2E9C-101B-9397-08002B2CF9AE}" pid="10" name="CP_Bdrf_Postnummer">
    <vt:lpwstr>1910</vt:lpwstr>
  </property>
  <property fmtid="{D5CDD505-2E9C-101B-9397-08002B2CF9AE}" pid="11" name="CP_Bdrf_Gemeente">
    <vt:lpwstr>Kampenhout</vt:lpwstr>
  </property>
  <property fmtid="{D5CDD505-2E9C-101B-9397-08002B2CF9AE}" pid="12" name="CP_Ctrl_Datum">
    <vt:filetime>2019-02-25T23:00:00Z</vt:filetime>
  </property>
  <property fmtid="{D5CDD505-2E9C-101B-9397-08002B2CF9AE}" pid="13" name="CP_Ctrl_Nummer">
    <vt:lpwstr>20190163</vt:lpwstr>
  </property>
  <property fmtid="{D5CDD505-2E9C-101B-9397-08002B2CF9AE}" pid="14" name="ID Document">
    <vt:lpwstr>CV00</vt:lpwstr>
  </property>
  <property fmtid="{D5CDD505-2E9C-101B-9397-08002B2CF9AE}" pid="15" name="versie">
    <vt:lpwstr>v17.02</vt:lpwstr>
  </property>
  <property fmtid="{D5CDD505-2E9C-101B-9397-08002B2CF9AE}" pid="16" name="CP_PV_nummer">
    <vt:lpwstr/>
  </property>
  <property fmtid="{D5CDD505-2E9C-101B-9397-08002B2CF9AE}" pid="17" name="CP_PV_Datum">
    <vt:filetime>1899-12-29T23:00:00Z</vt:filetime>
  </property>
  <property fmtid="{D5CDD505-2E9C-101B-9397-08002B2CF9AE}" pid="18" name="CP_PV_notitienummer">
    <vt:lpwstr/>
  </property>
  <property fmtid="{D5CDD505-2E9C-101B-9397-08002B2CF9AE}" pid="19" name="CP_Expl_Naam">
    <vt:lpwstr/>
  </property>
  <property fmtid="{D5CDD505-2E9C-101B-9397-08002B2CF9AE}" pid="20" name="CP_Expl_Functie">
    <vt:lpwstr/>
  </property>
  <property fmtid="{D5CDD505-2E9C-101B-9397-08002B2CF9AE}" pid="21" name="CP_Expl_Geslacht">
    <vt:lpwstr/>
  </property>
  <property fmtid="{D5CDD505-2E9C-101B-9397-08002B2CF9AE}" pid="22" name="REF_VMM">
    <vt:bool>false</vt:bool>
  </property>
  <property fmtid="{D5CDD505-2E9C-101B-9397-08002B2CF9AE}" pid="23" name="REF_PV">
    <vt:bool>false</vt:bool>
  </property>
  <property fmtid="{D5CDD505-2E9C-101B-9397-08002B2CF9AE}" pid="24" name="REF_KLA">
    <vt:bool>false</vt:bool>
  </property>
  <property fmtid="{D5CDD505-2E9C-101B-9397-08002B2CF9AE}" pid="25" name="REF_OPV">
    <vt:bool>false</vt:bool>
  </property>
  <property fmtid="{D5CDD505-2E9C-101B-9397-08002B2CF9AE}" pid="26" name="DOS_registratie">
    <vt:bool>true</vt:bool>
  </property>
  <property fmtid="{D5CDD505-2E9C-101B-9397-08002B2CF9AE}" pid="27" name="DOS_opgeslagen">
    <vt:bool>true</vt:bool>
  </property>
  <property fmtid="{D5CDD505-2E9C-101B-9397-08002B2CF9AE}" pid="28" name="DOS_nummer">
    <vt:lpwstr>20190163</vt:lpwstr>
  </property>
  <property fmtid="{D5CDD505-2E9C-101B-9397-08002B2CF9AE}" pid="29" name="CP_Databron">
    <vt:lpwstr>milinspbrab</vt:lpwstr>
  </property>
  <property fmtid="{D5CDD505-2E9C-101B-9397-08002B2CF9AE}" pid="30" name="CP_pv_nummer_parket">
    <vt:lpwstr/>
  </property>
  <property fmtid="{D5CDD505-2E9C-101B-9397-08002B2CF9AE}" pid="31" name="CP_VMM_nummer">
    <vt:lpwstr/>
  </property>
  <property fmtid="{D5CDD505-2E9C-101B-9397-08002B2CF9AE}" pid="32" name="CP_TA_1">
    <vt:lpwstr/>
  </property>
  <property fmtid="{D5CDD505-2E9C-101B-9397-08002B2CF9AE}" pid="33" name="CP_TA_2">
    <vt:lpwstr/>
  </property>
  <property fmtid="{D5CDD505-2E9C-101B-9397-08002B2CF9AE}" pid="34" name="CP_TA_3">
    <vt:lpwstr/>
  </property>
  <property fmtid="{D5CDD505-2E9C-101B-9397-08002B2CF9AE}" pid="35" name="CP_TA_1_code">
    <vt:lpwstr>Philippe Verbecq</vt:lpwstr>
  </property>
  <property fmtid="{D5CDD505-2E9C-101B-9397-08002B2CF9AE}" pid="36" name="CP_TA_2_code">
    <vt:lpwstr>Patrick Bergen</vt:lpwstr>
  </property>
  <property fmtid="{D5CDD505-2E9C-101B-9397-08002B2CF9AE}" pid="37" name="CP_TA_3_code">
    <vt:lpwstr/>
  </property>
  <property fmtid="{D5CDD505-2E9C-101B-9397-08002B2CF9AE}" pid="38" name="CP_Extern">
    <vt:lpwstr>Gaetano Butera HINP, Gunther Janssens HINP</vt:lpwstr>
  </property>
  <property fmtid="{D5CDD505-2E9C-101B-9397-08002B2CF9AE}" pid="39" name="CP_ctrl_aard">
    <vt:lpwstr>afval</vt:lpwstr>
  </property>
  <property fmtid="{D5CDD505-2E9C-101B-9397-08002B2CF9AE}" pid="40" name="CP_ctrl_aard_2">
    <vt:lpwstr/>
  </property>
  <property fmtid="{D5CDD505-2E9C-101B-9397-08002B2CF9AE}" pid="41" name="CP_ctrl_aard_3">
    <vt:lpwstr/>
  </property>
  <property fmtid="{D5CDD505-2E9C-101B-9397-08002B2CF9AE}" pid="42" name="CP_MIP_Code_0">
    <vt:lpwstr>A650</vt:lpwstr>
  </property>
  <property fmtid="{D5CDD505-2E9C-101B-9397-08002B2CF9AE}" pid="43" name="CP_MIP_Code_1">
    <vt:lpwstr/>
  </property>
  <property fmtid="{D5CDD505-2E9C-101B-9397-08002B2CF9AE}" pid="44" name="CP_MIP_Code_2">
    <vt:lpwstr/>
  </property>
  <property fmtid="{D5CDD505-2E9C-101B-9397-08002B2CF9AE}" pid="45" name="CP_MIP_Code_3">
    <vt:lpwstr/>
  </property>
  <property fmtid="{D5CDD505-2E9C-101B-9397-08002B2CF9AE}" pid="46" name="CP_MIP_Code_4">
    <vt:lpwstr/>
  </property>
  <property fmtid="{D5CDD505-2E9C-101B-9397-08002B2CF9AE}" pid="47" name="CP_MIP_Code_5">
    <vt:lpwstr/>
  </property>
  <property fmtid="{D5CDD505-2E9C-101B-9397-08002B2CF9AE}" pid="48" name="CP_MIP_Code_6">
    <vt:lpwstr/>
  </property>
  <property fmtid="{D5CDD505-2E9C-101B-9397-08002B2CF9AE}" pid="49" name="CP_MIP_Code_7">
    <vt:lpwstr/>
  </property>
  <property fmtid="{D5CDD505-2E9C-101B-9397-08002B2CF9AE}" pid="50" name="CP_MIP_Code_8">
    <vt:lpwstr/>
  </property>
  <property fmtid="{D5CDD505-2E9C-101B-9397-08002B2CF9AE}" pid="51" name="CP_MIP_Code_9">
    <vt:lpwstr/>
  </property>
  <property fmtid="{D5CDD505-2E9C-101B-9397-08002B2CF9AE}" pid="52" name="CP_MIP_Code_10">
    <vt:lpwstr/>
  </property>
  <property fmtid="{D5CDD505-2E9C-101B-9397-08002B2CF9AE}" pid="53" name="CP_MIP_Code_11">
    <vt:lpwstr/>
  </property>
  <property fmtid="{D5CDD505-2E9C-101B-9397-08002B2CF9AE}" pid="54" name="CP_MIP_Code_12">
    <vt:lpwstr/>
  </property>
  <property fmtid="{D5CDD505-2E9C-101B-9397-08002B2CF9AE}" pid="55" name="CP_MIP_Code_13">
    <vt:lpwstr/>
  </property>
  <property fmtid="{D5CDD505-2E9C-101B-9397-08002B2CF9AE}" pid="56" name="CP_MIP_Code_14">
    <vt:lpwstr/>
  </property>
  <property fmtid="{D5CDD505-2E9C-101B-9397-08002B2CF9AE}" pid="57" name="CP_MIP_Code_15">
    <vt:lpwstr/>
  </property>
  <property fmtid="{D5CDD505-2E9C-101B-9397-08002B2CF9AE}" pid="58" name="CP_MIP_Code_16">
    <vt:lpwstr/>
  </property>
  <property fmtid="{D5CDD505-2E9C-101B-9397-08002B2CF9AE}" pid="59" name="CP_MIP_Code_17">
    <vt:lpwstr/>
  </property>
  <property fmtid="{D5CDD505-2E9C-101B-9397-08002B2CF9AE}" pid="60" name="CP_MIP_Code_18">
    <vt:lpwstr/>
  </property>
  <property fmtid="{D5CDD505-2E9C-101B-9397-08002B2CF9AE}" pid="61" name="CP_MIP_Code_19">
    <vt:lpwstr/>
  </property>
  <property fmtid="{D5CDD505-2E9C-101B-9397-08002B2CF9AE}" pid="62" name="CP_MIP_Code_20">
    <vt:lpwstr/>
  </property>
  <property fmtid="{D5CDD505-2E9C-101B-9397-08002B2CF9AE}" pid="63" name="ctrl_beginuur">
    <vt:filetime>1899-12-30T08:51:00Z</vt:filetime>
  </property>
  <property fmtid="{D5CDD505-2E9C-101B-9397-08002B2CF9AE}" pid="64" name="ctrl_einduur">
    <vt:filetime>1899-12-30T09:00:00Z</vt:filetime>
  </property>
</Properties>
</file>