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69E4" w14:textId="606EBFA6" w:rsidR="00983201" w:rsidRDefault="00012387" w:rsidP="00983201">
      <w:pPr>
        <w:pStyle w:val="Titel"/>
      </w:pPr>
      <w:r>
        <w:t>Vraag &amp; Antwoordsessie Webinar DIGID voor VSOR</w:t>
      </w:r>
    </w:p>
    <w:p w14:paraId="76CA59D6" w14:textId="77777777" w:rsidR="00983201" w:rsidRDefault="00983201" w:rsidP="0041546D">
      <w:pPr>
        <w:rPr>
          <w:rFonts w:cstheme="minorHAnsi"/>
          <w:b/>
          <w:bCs/>
          <w:u w:val="single"/>
        </w:rPr>
      </w:pPr>
    </w:p>
    <w:p w14:paraId="103F593E" w14:textId="336232F7" w:rsidR="00012387" w:rsidRPr="00A24977" w:rsidRDefault="00012387" w:rsidP="00A24977">
      <w:r w:rsidRPr="00A24977">
        <w:t>12/</w:t>
      </w:r>
      <w:r w:rsidR="00A24977" w:rsidRPr="00A24977">
        <w:t>01/2023</w:t>
      </w:r>
    </w:p>
    <w:p w14:paraId="3745B0FC" w14:textId="65E0A2D2" w:rsidR="0041546D" w:rsidRDefault="00F51909" w:rsidP="000D6733">
      <w:pPr>
        <w:pStyle w:val="Kop1"/>
        <w:numPr>
          <w:ilvl w:val="0"/>
          <w:numId w:val="1"/>
        </w:numPr>
      </w:pPr>
      <w:r>
        <w:t>K</w:t>
      </w:r>
      <w:r w:rsidR="0041546D" w:rsidRPr="0041023B">
        <w:t>an de uitzondering voor "ophalen van herbruikbare materialen" worden toegepast in de situatie waar b</w:t>
      </w:r>
      <w:r w:rsidR="001A6264">
        <w:t>ijvoorbeeld</w:t>
      </w:r>
      <w:r w:rsidR="0041546D" w:rsidRPr="0041023B">
        <w:t>. productieafval van betoncentrales wordt opgehaald en verwerkt en uiteindelijk als hoogwaardig betongranulaat terug geleverd wordt bij de betoncentrale?</w:t>
      </w:r>
      <w:r w:rsidR="00B96693">
        <w:br/>
        <w:t>Idem voor het ophalen van hoogwaardig metaal</w:t>
      </w:r>
      <w:r w:rsidR="009819AC">
        <w:t xml:space="preserve"> dat naar een recyclage</w:t>
      </w:r>
      <w:r w:rsidR="001A6264">
        <w:t>-</w:t>
      </w:r>
      <w:r w:rsidR="009819AC">
        <w:t>inrichting wordt gebracht.</w:t>
      </w:r>
    </w:p>
    <w:p w14:paraId="14F5E70A" w14:textId="77777777" w:rsidR="00EB3F7B" w:rsidRDefault="00EB3F7B" w:rsidP="00EB3F7B"/>
    <w:p w14:paraId="30B4AE58" w14:textId="6D83B9CF" w:rsidR="00006D08" w:rsidRDefault="00006D08" w:rsidP="00EB3F7B">
      <w:r>
        <w:t>Neen. De uitzondering voor herbruikbare materialen is enkel van toeppassing op</w:t>
      </w:r>
      <w:r w:rsidR="00F55F71">
        <w:t xml:space="preserve"> kringwinkels en </w:t>
      </w:r>
      <w:r>
        <w:t xml:space="preserve">hergebruikcentra </w:t>
      </w:r>
      <w:r w:rsidR="00F55F71">
        <w:t>voor AEEA.</w:t>
      </w:r>
      <w:r>
        <w:t xml:space="preserve"> </w:t>
      </w:r>
    </w:p>
    <w:p w14:paraId="459CF5F5" w14:textId="5774AB1C" w:rsidR="009819AC" w:rsidRPr="00EB3F7B" w:rsidRDefault="009819AC" w:rsidP="00EB3F7B">
      <w:r>
        <w:t xml:space="preserve">Hergebruik wordt bovendien </w:t>
      </w:r>
      <w:r w:rsidR="005209F9">
        <w:t xml:space="preserve">strikt geïnterpreteerd als </w:t>
      </w:r>
      <w:r w:rsidR="00B8437E">
        <w:t>een handeling waarbij materia</w:t>
      </w:r>
      <w:r w:rsidR="002478D7">
        <w:t>l</w:t>
      </w:r>
      <w:r w:rsidR="00B8437E">
        <w:t>en die geen</w:t>
      </w:r>
      <w:r w:rsidR="002478D7">
        <w:t xml:space="preserve"> afvalstoffen zijn gebruikt worden voor hetzel</w:t>
      </w:r>
      <w:r w:rsidR="003B6459">
        <w:t>f</w:t>
      </w:r>
      <w:r w:rsidR="002478D7">
        <w:t>de doel als dat waarvoor ze waren bedoeld.</w:t>
      </w:r>
      <w:r w:rsidR="00B8437E">
        <w:t xml:space="preserve"> </w:t>
      </w:r>
      <w:r w:rsidR="002478D7">
        <w:t xml:space="preserve">Bij metalen die terug </w:t>
      </w:r>
      <w:proofErr w:type="spellStart"/>
      <w:r w:rsidR="002478D7">
        <w:t>hersmolten</w:t>
      </w:r>
      <w:proofErr w:type="spellEnd"/>
      <w:r w:rsidR="002478D7">
        <w:t xml:space="preserve"> worden </w:t>
      </w:r>
      <w:r w:rsidR="003B6459">
        <w:t>of daarop voorbereid worden gaat het dus om recyclage en niet om hergebruik.</w:t>
      </w:r>
    </w:p>
    <w:p w14:paraId="7ED0AC0D" w14:textId="01E2D556" w:rsidR="00123159" w:rsidRDefault="00F55F71" w:rsidP="000D6733">
      <w:pPr>
        <w:pStyle w:val="Kop1"/>
        <w:numPr>
          <w:ilvl w:val="0"/>
          <w:numId w:val="1"/>
        </w:numPr>
      </w:pPr>
      <w:r>
        <w:t>Intero</w:t>
      </w:r>
      <w:r w:rsidR="0041546D" w:rsidRPr="0041023B">
        <w:t>perabiliteit tussen de systemen . Wanneer in voege ?</w:t>
      </w:r>
    </w:p>
    <w:p w14:paraId="1A7CFD44" w14:textId="133396F9" w:rsidR="00F55F71" w:rsidRPr="00F55F71" w:rsidRDefault="00F11595" w:rsidP="00F55F71">
      <w:r>
        <w:t>OVAM doet zijn best om een oplossing te bieden tegen einde april. Men moet er wel mee rekening houden dat alle DIGID-systemen dan nog een communicatie moeten opzetten met dit centrale systeem. Het effectief beschikbaar zijn in productie zal dus wellicht nog iets langer duren.</w:t>
      </w:r>
    </w:p>
    <w:p w14:paraId="0C791CF3" w14:textId="18471DC0" w:rsidR="0041546D" w:rsidRDefault="00F11595" w:rsidP="000D6733">
      <w:pPr>
        <w:pStyle w:val="Kop1"/>
        <w:numPr>
          <w:ilvl w:val="0"/>
          <w:numId w:val="1"/>
        </w:numPr>
      </w:pPr>
      <w:r>
        <w:t>A</w:t>
      </w:r>
      <w:r w:rsidR="0041546D" w:rsidRPr="0041023B">
        <w:t>ls we werken met een digitaal systeem is er dan voor deze vrachten geen CMR meer nodig?</w:t>
      </w:r>
    </w:p>
    <w:p w14:paraId="6C2A3493" w14:textId="77777777" w:rsidR="00087A17" w:rsidRDefault="00087A17" w:rsidP="00F11595">
      <w:r>
        <w:t>Jawel.</w:t>
      </w:r>
    </w:p>
    <w:p w14:paraId="57FBB2F8" w14:textId="1D47A5C6" w:rsidR="00F11595" w:rsidRPr="00F11595" w:rsidRDefault="00087A17" w:rsidP="00F11595">
      <w:r>
        <w:t>Identificatieformulier en CMR zijn twee aparte wetgevingen. Als er een CMR nodig is</w:t>
      </w:r>
      <w:r w:rsidR="000D6733">
        <w:t xml:space="preserve">, blijft die nodig, ongeacht of je een </w:t>
      </w:r>
      <w:proofErr w:type="spellStart"/>
      <w:r w:rsidR="000D6733">
        <w:t>identificatieformulier</w:t>
      </w:r>
      <w:proofErr w:type="spellEnd"/>
      <w:r w:rsidR="000D6733">
        <w:t xml:space="preserve"> nodig hebt of niet.</w:t>
      </w:r>
    </w:p>
    <w:p w14:paraId="49A70904" w14:textId="4BC667BC" w:rsidR="00155DF3" w:rsidRDefault="0041546D" w:rsidP="00DB2EFB">
      <w:pPr>
        <w:pStyle w:val="Kop1"/>
        <w:numPr>
          <w:ilvl w:val="0"/>
          <w:numId w:val="1"/>
        </w:numPr>
      </w:pPr>
      <w:r w:rsidRPr="0041023B">
        <w:lastRenderedPageBreak/>
        <w:t>Als uitzondering voor de bedrijven met minder dan 10 werknemers</w:t>
      </w:r>
      <w:r w:rsidR="00A84545">
        <w:t xml:space="preserve"> geldt</w:t>
      </w:r>
      <w:r w:rsidRPr="0041023B">
        <w:t xml:space="preserve">, geldt deze uitzondering </w:t>
      </w:r>
      <w:r w:rsidR="00A84545">
        <w:t xml:space="preserve">dan </w:t>
      </w:r>
      <w:r w:rsidRPr="0041023B">
        <w:t xml:space="preserve">ook voor onderaannemers die voor ons werken. </w:t>
      </w:r>
      <w:r w:rsidR="00DB2EFB">
        <w:br/>
        <w:t>W</w:t>
      </w:r>
      <w:r w:rsidRPr="0041023B">
        <w:t xml:space="preserve">ijzelf </w:t>
      </w:r>
      <w:r w:rsidR="00DB2EFB">
        <w:t>hebben meer dan</w:t>
      </w:r>
      <w:r w:rsidR="00B72CA7">
        <w:t xml:space="preserve"> 10 werknemers en zijn </w:t>
      </w:r>
      <w:r w:rsidRPr="0041023B">
        <w:t xml:space="preserve">wel verplicht om een </w:t>
      </w:r>
      <w:proofErr w:type="spellStart"/>
      <w:r w:rsidR="00B72CA7">
        <w:t>e</w:t>
      </w:r>
      <w:r w:rsidRPr="0041023B">
        <w:t>ID</w:t>
      </w:r>
      <w:r w:rsidR="00B72CA7">
        <w:t>F</w:t>
      </w:r>
      <w:proofErr w:type="spellEnd"/>
      <w:r w:rsidRPr="0041023B">
        <w:t xml:space="preserve"> op te</w:t>
      </w:r>
      <w:r w:rsidR="00B72CA7">
        <w:t xml:space="preserve"> </w:t>
      </w:r>
      <w:r w:rsidRPr="0041023B">
        <w:t xml:space="preserve">maken. </w:t>
      </w:r>
      <w:r w:rsidR="00B72CA7">
        <w:br/>
      </w:r>
      <w:r w:rsidRPr="0041023B">
        <w:t>Bv.: Wij geven een werk uit aan een onderaannemer met 2 werknemers. En hij wil een bepaalde afvalstof vervoeren naar onze eigen verwerkingslocatie. Moet hiervoor dan ook een EID voor opgemaakt worden?</w:t>
      </w:r>
    </w:p>
    <w:p w14:paraId="6E708978" w14:textId="0B74CFCB" w:rsidR="00AD7A4F" w:rsidRDefault="00AD7A4F" w:rsidP="00237B23">
      <w:r>
        <w:t>De uitzonderingen worden toegepast op degene die verantwoordelijk is voor de opmaak van het IDF</w:t>
      </w:r>
      <w:r w:rsidR="00A35420">
        <w:t>.</w:t>
      </w:r>
    </w:p>
    <w:p w14:paraId="7C965165" w14:textId="65043BA1" w:rsidR="00237B23" w:rsidRDefault="00237B23" w:rsidP="00237B23">
      <w:r>
        <w:t xml:space="preserve">De verantwoordelijkheid voor het opmaken van een </w:t>
      </w:r>
      <w:proofErr w:type="spellStart"/>
      <w:r>
        <w:t>identificatieformulier</w:t>
      </w:r>
      <w:proofErr w:type="spellEnd"/>
      <w:r>
        <w:t xml:space="preserve"> (IDF) ligt bij degene die de regelingen treft. Het treffen van de regelingen gaat vooral om wie de vervoerder kiest en checkt dat dit een geregistreerde vervoerder is en degene die de verwerker kiest en checkt dat deze vergund is om het afval te accepteren. </w:t>
      </w:r>
    </w:p>
    <w:p w14:paraId="2DBD8F39" w14:textId="06E4A345" w:rsidR="00237B23" w:rsidRDefault="00237B23" w:rsidP="00237B23">
      <w:r>
        <w:t xml:space="preserve">De verantwoordelijkheid voor het IDF heeft dus weinig te maken met </w:t>
      </w:r>
      <w:r w:rsidR="00712488">
        <w:t xml:space="preserve">of je </w:t>
      </w:r>
      <w:r>
        <w:t>hoofd-</w:t>
      </w:r>
      <w:r w:rsidR="00712488">
        <w:t xml:space="preserve"> of</w:t>
      </w:r>
      <w:r>
        <w:t xml:space="preserve"> onderaannemer</w:t>
      </w:r>
      <w:r w:rsidR="00712488">
        <w:t xml:space="preserve"> bent</w:t>
      </w:r>
      <w:r>
        <w:t xml:space="preserve">. </w:t>
      </w:r>
      <w:r w:rsidR="00712488">
        <w:t xml:space="preserve"> Twee voorbeelden</w:t>
      </w:r>
      <w:r w:rsidR="00AD7A4F">
        <w:t>:</w:t>
      </w:r>
    </w:p>
    <w:p w14:paraId="0D12D225" w14:textId="77777777" w:rsidR="0095562C" w:rsidRPr="0095562C" w:rsidRDefault="00237B23" w:rsidP="0095562C">
      <w:pPr>
        <w:pStyle w:val="Lijstalinea"/>
        <w:numPr>
          <w:ilvl w:val="0"/>
          <w:numId w:val="2"/>
        </w:numPr>
      </w:pPr>
      <w:r>
        <w:rPr>
          <w:rFonts w:eastAsia="Times New Roman"/>
        </w:rPr>
        <w:t xml:space="preserve">Als een hoofdaannemer aan een onderaannemer vraagt om </w:t>
      </w:r>
      <w:r w:rsidR="00712488">
        <w:rPr>
          <w:rFonts w:eastAsia="Times New Roman"/>
        </w:rPr>
        <w:t>een gebouw</w:t>
      </w:r>
      <w:r>
        <w:rPr>
          <w:rFonts w:eastAsia="Times New Roman"/>
        </w:rPr>
        <w:t xml:space="preserve"> te slopen en zelf te regelen dat het afval deugdelijk verwerkt wordt zonder specificatie van de verwerker</w:t>
      </w:r>
    </w:p>
    <w:p w14:paraId="5C2C372D" w14:textId="7953FEBF" w:rsidR="0095562C" w:rsidRDefault="00237B23" w:rsidP="0095562C">
      <w:pPr>
        <w:pStyle w:val="Lijstalinea"/>
      </w:pPr>
      <w:r>
        <w:rPr>
          <w:rFonts w:ascii="Wingdings" w:eastAsia="Times New Roman" w:hAnsi="Wingdings"/>
        </w:rPr>
        <w:t>è</w:t>
      </w:r>
      <w:r>
        <w:rPr>
          <w:rFonts w:eastAsia="Times New Roman"/>
        </w:rPr>
        <w:t xml:space="preserve"> onderaannemer verantwoordelijk voor ID</w:t>
      </w:r>
      <w:r w:rsidR="0095562C">
        <w:rPr>
          <w:rFonts w:eastAsia="Times New Roman"/>
        </w:rPr>
        <w:t>F. Als deze een kleine producent is die zelf geen afvalverwerker is en het afval zelf vervoert</w:t>
      </w:r>
      <w:r w:rsidR="00E1043B">
        <w:rPr>
          <w:rFonts w:eastAsia="Times New Roman"/>
        </w:rPr>
        <w:t xml:space="preserve"> valt hij onder de uitzondering.</w:t>
      </w:r>
    </w:p>
    <w:p w14:paraId="67E8F507" w14:textId="5EE9A830" w:rsidR="00237B23" w:rsidRDefault="00237B23" w:rsidP="00237B23">
      <w:pPr>
        <w:pStyle w:val="Lijstalinea"/>
        <w:spacing w:after="240"/>
      </w:pPr>
    </w:p>
    <w:p w14:paraId="6DBADA7B" w14:textId="36CF6CD8" w:rsidR="00E1043B" w:rsidRDefault="00237B23" w:rsidP="00237B23">
      <w:pPr>
        <w:pStyle w:val="Lijstalinea"/>
        <w:numPr>
          <w:ilvl w:val="0"/>
          <w:numId w:val="2"/>
        </w:numPr>
        <w:rPr>
          <w:rFonts w:eastAsia="Times New Roman"/>
        </w:rPr>
      </w:pPr>
      <w:r>
        <w:rPr>
          <w:rFonts w:eastAsia="Times New Roman"/>
        </w:rPr>
        <w:t xml:space="preserve">Als een hoofdaannemer aan een onderaannemer vraagt om </w:t>
      </w:r>
      <w:r w:rsidR="00B72CA7">
        <w:rPr>
          <w:rFonts w:eastAsia="Times New Roman"/>
        </w:rPr>
        <w:t>een gebouw</w:t>
      </w:r>
      <w:r>
        <w:rPr>
          <w:rFonts w:eastAsia="Times New Roman"/>
        </w:rPr>
        <w:t xml:space="preserve"> te slopen en het afval naar een </w:t>
      </w:r>
      <w:r w:rsidR="00443B7D">
        <w:rPr>
          <w:rFonts w:eastAsia="Times New Roman"/>
        </w:rPr>
        <w:t>door de hoofdaannemer b</w:t>
      </w:r>
      <w:r>
        <w:rPr>
          <w:rFonts w:eastAsia="Times New Roman"/>
        </w:rPr>
        <w:t xml:space="preserve">epaalde verwerker te voeren </w:t>
      </w:r>
    </w:p>
    <w:p w14:paraId="0E6A2B01" w14:textId="01A37FD9" w:rsidR="00237B23" w:rsidRDefault="00237B23" w:rsidP="00B96693">
      <w:pPr>
        <w:pStyle w:val="Lijstalinea"/>
      </w:pPr>
      <w:r>
        <w:rPr>
          <w:rFonts w:ascii="Wingdings" w:eastAsia="Times New Roman" w:hAnsi="Wingdings"/>
        </w:rPr>
        <w:t>è</w:t>
      </w:r>
      <w:r>
        <w:rPr>
          <w:rFonts w:eastAsia="Times New Roman"/>
        </w:rPr>
        <w:t xml:space="preserve"> hoofdaannemer verantwoordelijk voor IDF</w:t>
      </w:r>
      <w:r w:rsidR="00B1146A">
        <w:rPr>
          <w:rFonts w:eastAsia="Times New Roman"/>
        </w:rPr>
        <w:t xml:space="preserve">. Hij treft hierbij regelingen voor het afval dat door de onderaannemer (derde partij) geproduceerd wordt </w:t>
      </w:r>
      <w:r w:rsidR="00340325">
        <w:rPr>
          <w:rFonts w:eastAsia="Times New Roman"/>
        </w:rPr>
        <w:t xml:space="preserve"> en is dus IHM. Voor een IHM geldt deze uitzondering niet</w:t>
      </w:r>
      <w:r w:rsidR="00B96693">
        <w:rPr>
          <w:rFonts w:eastAsia="Times New Roman"/>
        </w:rPr>
        <w:t>.</w:t>
      </w:r>
    </w:p>
    <w:p w14:paraId="642333F2" w14:textId="7EAF2BC2" w:rsidR="0041546D" w:rsidRDefault="0041546D" w:rsidP="002A7BF7">
      <w:pPr>
        <w:pStyle w:val="Kop1"/>
        <w:numPr>
          <w:ilvl w:val="0"/>
          <w:numId w:val="1"/>
        </w:numPr>
      </w:pPr>
      <w:r w:rsidRPr="0041023B">
        <w:t xml:space="preserve">Sloper voert puin </w:t>
      </w:r>
      <w:r w:rsidR="002A7BF7">
        <w:t>van zijn eigen sloopactivite</w:t>
      </w:r>
      <w:r w:rsidR="00594D9E">
        <w:t xml:space="preserve">iten </w:t>
      </w:r>
      <w:r w:rsidRPr="0041023B">
        <w:t xml:space="preserve">naar zijn eigen breekwerf, onder zelfde </w:t>
      </w:r>
      <w:proofErr w:type="spellStart"/>
      <w:r w:rsidRPr="0041023B">
        <w:t>BTW-nummer</w:t>
      </w:r>
      <w:proofErr w:type="spellEnd"/>
    </w:p>
    <w:p w14:paraId="19855963" w14:textId="0A5B414F" w:rsidR="00594D9E" w:rsidRPr="00594D9E" w:rsidRDefault="00594D9E" w:rsidP="00594D9E">
      <w:r>
        <w:t xml:space="preserve">Hij is </w:t>
      </w:r>
      <w:r w:rsidR="000E38F0">
        <w:t>d</w:t>
      </w:r>
      <w:r>
        <w:t>e afvalstoffenproducent</w:t>
      </w:r>
      <w:r w:rsidR="000E38F0">
        <w:t xml:space="preserve"> die regelingen treft voor zijn eigen afval. Omdat hij een eigen breek</w:t>
      </w:r>
      <w:r w:rsidR="00BA07B3">
        <w:t xml:space="preserve">werf heeft is hij ook afvalverwerker en kan hij nooit onder de uitzondering van de kleine afvalproducent vallen. Dit transport gebeurt dus steeds met </w:t>
      </w:r>
      <w:proofErr w:type="spellStart"/>
      <w:r w:rsidR="00BA07B3">
        <w:t>identificatieformulier</w:t>
      </w:r>
      <w:proofErr w:type="spellEnd"/>
      <w:r w:rsidR="00BA07B3">
        <w:t>.</w:t>
      </w:r>
    </w:p>
    <w:p w14:paraId="727650CE" w14:textId="042778C8" w:rsidR="0041546D" w:rsidRDefault="00BA07B3" w:rsidP="00BA07B3">
      <w:pPr>
        <w:pStyle w:val="Kop1"/>
      </w:pPr>
      <w:r>
        <w:t>Moet een</w:t>
      </w:r>
      <w:r w:rsidR="0041546D" w:rsidRPr="0041023B">
        <w:t xml:space="preserve"> vervoerder </w:t>
      </w:r>
      <w:r w:rsidR="006C6989">
        <w:t>beschikken</w:t>
      </w:r>
      <w:r w:rsidR="0041546D" w:rsidRPr="0041023B">
        <w:t xml:space="preserve"> over alle applicaties van de diverse providers?</w:t>
      </w:r>
    </w:p>
    <w:p w14:paraId="41B323FD" w14:textId="1226F95A" w:rsidR="00662E92" w:rsidRDefault="00662E92" w:rsidP="00662E92">
      <w:pPr>
        <w:pStyle w:val="Tekstzonderopmaak"/>
      </w:pPr>
      <w:r>
        <w:t xml:space="preserve">De vervoerder dient geen klant te zijn bij systemen voor digitale identificatieformulieren. Voorlopig zal de vervoerder wel met meerdere applicaties moeten werken, in afwachting dat de interoperabiliteit geregeld is. Wanneer de interoperabiliteit geregeld zal zijn, dan kan de vervoerder kiezen om bij een systeem klant te worden en </w:t>
      </w:r>
      <w:r w:rsidR="00DF1A64">
        <w:t>zal hij in zijn eigen app zijn opdrachten zien.</w:t>
      </w:r>
    </w:p>
    <w:p w14:paraId="3C95EAB3" w14:textId="70BEAD6A" w:rsidR="006C6989" w:rsidRDefault="00A2397C" w:rsidP="00A2397C">
      <w:pPr>
        <w:pStyle w:val="Kop1"/>
        <w:numPr>
          <w:ilvl w:val="0"/>
          <w:numId w:val="1"/>
        </w:numPr>
      </w:pPr>
      <w:r>
        <w:lastRenderedPageBreak/>
        <w:t xml:space="preserve">Wie moet een IDF opmaken voor een transport naar een verwerker als </w:t>
      </w:r>
      <w:r w:rsidR="008321BF">
        <w:t>de verwerker de regelingen treft en dus zelf</w:t>
      </w:r>
      <w:r>
        <w:t xml:space="preserve"> zijn aanvoer regelt</w:t>
      </w:r>
    </w:p>
    <w:p w14:paraId="6DF64C82" w14:textId="3BA16DCC" w:rsidR="005D4B50" w:rsidRDefault="005D4B50" w:rsidP="005D4B50">
      <w:pPr>
        <w:pStyle w:val="Tekstzonderopmaak"/>
      </w:pPr>
      <w:r>
        <w:t>Verwerker treed dan op als IHM voor afval van derden en moet het IDF opmaken.</w:t>
      </w:r>
    </w:p>
    <w:p w14:paraId="5DDC1775" w14:textId="72375D62" w:rsidR="00B43A1D" w:rsidRDefault="00B43A1D" w:rsidP="00B43A1D">
      <w:pPr>
        <w:pStyle w:val="Kop1"/>
        <w:numPr>
          <w:ilvl w:val="0"/>
          <w:numId w:val="1"/>
        </w:numPr>
      </w:pPr>
      <w:r>
        <w:t>Wat doe je als verwerker als de vervoerder van een inkomende stroom</w:t>
      </w:r>
      <w:r w:rsidR="00FB43EF">
        <w:t xml:space="preserve"> er niet in slaagt om het IDF te tonen</w:t>
      </w:r>
    </w:p>
    <w:p w14:paraId="63727EC3" w14:textId="47DD3B54" w:rsidR="00FB43EF" w:rsidRDefault="008321BF" w:rsidP="00FB43EF">
      <w:pPr>
        <w:pStyle w:val="Tekstzonderopmaak"/>
      </w:pPr>
      <w:r>
        <w:t>De v</w:t>
      </w:r>
      <w:r w:rsidR="00FB43EF">
        <w:t xml:space="preserve">ervoerder moet het </w:t>
      </w:r>
      <w:proofErr w:type="spellStart"/>
      <w:r w:rsidR="00FB43EF">
        <w:t>identificatieformulier</w:t>
      </w:r>
      <w:proofErr w:type="spellEnd"/>
      <w:r w:rsidR="00FB43EF">
        <w:t xml:space="preserve"> steeds kunnen tonen. In elk goedgekeurd systeem heeft de vervoerder de mogelijkheid om het </w:t>
      </w:r>
      <w:proofErr w:type="spellStart"/>
      <w:r w:rsidR="00FB43EF">
        <w:t>identificatieformulier</w:t>
      </w:r>
      <w:proofErr w:type="spellEnd"/>
      <w:r w:rsidR="00FB43EF">
        <w:t xml:space="preserve"> te visualiseren. </w:t>
      </w:r>
    </w:p>
    <w:p w14:paraId="6022E204" w14:textId="77777777" w:rsidR="00B62044" w:rsidRDefault="008321BF" w:rsidP="00FB43EF">
      <w:pPr>
        <w:pStyle w:val="Tekstzonderopmaak"/>
      </w:pPr>
      <w:r>
        <w:t xml:space="preserve">De verwerker moet nooit een transport weigeren </w:t>
      </w:r>
      <w:r w:rsidR="00B753C5">
        <w:t xml:space="preserve">omwille van het feit dat er iets niet in orde is met het </w:t>
      </w:r>
      <w:proofErr w:type="spellStart"/>
      <w:r w:rsidR="00B753C5">
        <w:t>identificatieformulier</w:t>
      </w:r>
      <w:proofErr w:type="spellEnd"/>
      <w:r w:rsidR="00B753C5">
        <w:t>.  De verwerker zal zijn acceptatieprocedure uitvoeren en op basis daarvan beslissen over acceptatie of weigering van het afval.</w:t>
      </w:r>
    </w:p>
    <w:p w14:paraId="48CBA219" w14:textId="77777777" w:rsidR="00B62044" w:rsidRDefault="00B62044" w:rsidP="00FB43EF">
      <w:pPr>
        <w:pStyle w:val="Tekstzonderopmaak"/>
      </w:pPr>
    </w:p>
    <w:p w14:paraId="59D4D10A" w14:textId="184A47DF" w:rsidR="00FB43EF" w:rsidRDefault="00B62044" w:rsidP="00FB43EF">
      <w:pPr>
        <w:pStyle w:val="Tekstzonderopmaak"/>
      </w:pPr>
      <w:r>
        <w:t xml:space="preserve">De verwerker neemt ingeval het IDF niet in orde is </w:t>
      </w:r>
      <w:r w:rsidR="00FB43EF">
        <w:t xml:space="preserve">best contact met degene die verantwoordelijk is voor het transport </w:t>
      </w:r>
      <w:r w:rsidR="0065728D">
        <w:t>(IHM en als die niet is ingevuld de producent)</w:t>
      </w:r>
      <w:r w:rsidR="00445D64">
        <w:t xml:space="preserve"> en maakt hem duidelijk dat hij zijn vervoerders </w:t>
      </w:r>
      <w:r w:rsidR="00965A7D">
        <w:t>betere</w:t>
      </w:r>
      <w:r w:rsidR="00445D64">
        <w:t xml:space="preserve"> instructies moet geven.</w:t>
      </w:r>
      <w:r w:rsidR="00965A7D">
        <w:t xml:space="preserve"> Als die vervoerder niets kan tonen</w:t>
      </w:r>
      <w:r w:rsidR="00830C74">
        <w:t xml:space="preserve"> neem je best contact met jullie klant voor wie hij rijdt om te vragen om de vervoerder betere instructies te geven.</w:t>
      </w:r>
    </w:p>
    <w:p w14:paraId="00DF4261" w14:textId="739A5B74" w:rsidR="00FB43EF" w:rsidRPr="00FB43EF" w:rsidRDefault="009F7B73" w:rsidP="009F7B73">
      <w:pPr>
        <w:pStyle w:val="Kop1"/>
        <w:numPr>
          <w:ilvl w:val="0"/>
          <w:numId w:val="1"/>
        </w:numPr>
      </w:pPr>
      <w:r>
        <w:t>Hoe geef je een opdracht door aan een vervoerder</w:t>
      </w:r>
    </w:p>
    <w:p w14:paraId="28A73C32" w14:textId="77777777" w:rsidR="00B55228" w:rsidRDefault="008602F8" w:rsidP="008602F8">
      <w:pPr>
        <w:pStyle w:val="Tekstzonderopmaak"/>
      </w:pPr>
      <w:r>
        <w:t>Als opdrachtgever sluit je aan bij een systeem</w:t>
      </w:r>
      <w:r w:rsidR="00C65CB5">
        <w:t>. Je geeft daar aan wie de vervoerder is</w:t>
      </w:r>
      <w:r w:rsidR="00B2030C">
        <w:t>. Alle systemen hebben een manier om de vervoerder toegang te geven, zodat hij op dit formulier wijzigingen kan doen</w:t>
      </w:r>
      <w:r w:rsidR="00B55228">
        <w:t xml:space="preserve"> via het systeem van de opdrachtgever.</w:t>
      </w:r>
    </w:p>
    <w:p w14:paraId="1449D25F" w14:textId="30AF4DE3" w:rsidR="001C3848" w:rsidRDefault="008602F8" w:rsidP="008602F8">
      <w:pPr>
        <w:pStyle w:val="Tekstzonderopmaak"/>
      </w:pPr>
      <w:r>
        <w:t>In de toekomst</w:t>
      </w:r>
      <w:r w:rsidR="00B55228">
        <w:t xml:space="preserve">, als interoperabiliteit verder geregeld is, zou het moeten mogelijk zijn om als vervoerder zelf klant te worden bij een systeem en alle opdrachten daar te zien. </w:t>
      </w:r>
    </w:p>
    <w:p w14:paraId="0DE25483" w14:textId="117E2DCA" w:rsidR="008602F8" w:rsidRDefault="008602F8" w:rsidP="008602F8">
      <w:pPr>
        <w:pStyle w:val="Tekstzonderopmaak"/>
      </w:pPr>
      <w:r>
        <w:t xml:space="preserve">Als de vervoerder </w:t>
      </w:r>
      <w:r w:rsidR="001C3848">
        <w:t xml:space="preserve">zelf </w:t>
      </w:r>
      <w:r>
        <w:t xml:space="preserve">geen klant is bij een specifiek systeem, dan kan die steeds het systeem van de opdrachtgever gebruiken. </w:t>
      </w:r>
    </w:p>
    <w:p w14:paraId="02781636" w14:textId="446AEA3C" w:rsidR="003177B1" w:rsidRDefault="003177B1" w:rsidP="00382EF2">
      <w:pPr>
        <w:pStyle w:val="Kop1"/>
        <w:numPr>
          <w:ilvl w:val="0"/>
          <w:numId w:val="1"/>
        </w:numPr>
      </w:pPr>
      <w:r>
        <w:t>Wat als systemen niet naar behoren werken?</w:t>
      </w:r>
    </w:p>
    <w:p w14:paraId="50082B8C" w14:textId="77777777" w:rsidR="00904B84" w:rsidRDefault="00382EF2" w:rsidP="00382EF2">
      <w:pPr>
        <w:pStyle w:val="Tekstzonderopmaak"/>
      </w:pPr>
      <w:r>
        <w:t xml:space="preserve">Indien er zaken zijn die niet goed lopen, dan mag u dit laten weten. </w:t>
      </w:r>
      <w:r w:rsidR="001C3848">
        <w:t xml:space="preserve">Als de werking van een systeem niet loopt zoals beschreven in de goedkeuring kan de OVAM </w:t>
      </w:r>
      <w:r w:rsidR="00904B84">
        <w:t>vragen om aanpassingen te doen of kan de OVAM de goedkeuring schorsen.</w:t>
      </w:r>
    </w:p>
    <w:p w14:paraId="4443DDEA" w14:textId="0FE557CE" w:rsidR="00382EF2" w:rsidRDefault="00904B84" w:rsidP="00382EF2">
      <w:pPr>
        <w:pStyle w:val="Tekstzonderopmaak"/>
      </w:pPr>
      <w:r>
        <w:t xml:space="preserve">Als de tekortkomingen niet te maken hebben met de </w:t>
      </w:r>
      <w:r w:rsidR="00760B21">
        <w:t>goedgekeurde manier van weken, maar met pure issues betreffende klantvriendelijkheid, zal u dit zelf met uw leverancier moeten opnemen.</w:t>
      </w:r>
      <w:r w:rsidR="00382EF2">
        <w:t xml:space="preserve"> </w:t>
      </w:r>
    </w:p>
    <w:p w14:paraId="62BA1F13" w14:textId="77777777" w:rsidR="0041546D" w:rsidRDefault="0041546D" w:rsidP="007049BB">
      <w:pPr>
        <w:pStyle w:val="Kop1"/>
        <w:numPr>
          <w:ilvl w:val="0"/>
          <w:numId w:val="1"/>
        </w:numPr>
      </w:pPr>
      <w:r w:rsidRPr="0041023B">
        <w:t>Moeten werfadressen vermeld worden, deze zijn niet hetzelfde als producentadres/vestigingsnummer</w:t>
      </w:r>
    </w:p>
    <w:p w14:paraId="16021710" w14:textId="3F4B529F" w:rsidR="007049BB" w:rsidRPr="007049BB" w:rsidRDefault="00400FF4" w:rsidP="007049BB">
      <w:r>
        <w:t xml:space="preserve">In geval van </w:t>
      </w:r>
      <w:proofErr w:type="spellStart"/>
      <w:r>
        <w:t>ophaling</w:t>
      </w:r>
      <w:proofErr w:type="spellEnd"/>
      <w:r>
        <w:t xml:space="preserve"> van afval op een werf vermeldt u bij de producent</w:t>
      </w:r>
      <w:r w:rsidR="000B6AC9">
        <w:t xml:space="preserve"> de gegevens van de aannemer met zijn ondernemingsnummer</w:t>
      </w:r>
      <w:r w:rsidR="00EC3A4C">
        <w:t xml:space="preserve">, </w:t>
      </w:r>
      <w:r w:rsidR="000B6AC9">
        <w:t>en bij het ophaaladres de locatie van de werf.</w:t>
      </w:r>
    </w:p>
    <w:p w14:paraId="7C625104" w14:textId="38006014" w:rsidR="00EC4CFD" w:rsidRDefault="00EC3A4C" w:rsidP="006C37C3">
      <w:pPr>
        <w:pStyle w:val="Kop1"/>
        <w:numPr>
          <w:ilvl w:val="0"/>
          <w:numId w:val="1"/>
        </w:numPr>
      </w:pPr>
      <w:r>
        <w:lastRenderedPageBreak/>
        <w:t>Sommige verwerkers leggen aan hun klanten (afvalleveran</w:t>
      </w:r>
      <w:r w:rsidR="00CD069E">
        <w:t xml:space="preserve">ciers) </w:t>
      </w:r>
      <w:r>
        <w:t xml:space="preserve">op dat zij een welbepaald </w:t>
      </w:r>
      <w:r w:rsidR="00EC4CFD" w:rsidRPr="0041023B">
        <w:t>systeem gebruik</w:t>
      </w:r>
      <w:r w:rsidR="00CD069E">
        <w:t xml:space="preserve">en. Dit is heel </w:t>
      </w:r>
      <w:r w:rsidR="00EC4CFD" w:rsidRPr="0041023B">
        <w:t>complex voor vervoerders</w:t>
      </w:r>
      <w:r w:rsidR="00CD069E">
        <w:t xml:space="preserve"> en houdt extra kosten in</w:t>
      </w:r>
      <w:r w:rsidR="008372C2">
        <w:t xml:space="preserve"> voor IHM die bij zo’n verwerker leveren</w:t>
      </w:r>
      <w:r w:rsidR="00655911">
        <w:t xml:space="preserve">. De verantwoordelijkheid voor het IDF ligt immers bij de IHM en </w:t>
      </w:r>
      <w:r w:rsidR="00EC4CFD" w:rsidRPr="0041023B">
        <w:t>NIET bij het verwerkingscentrum</w:t>
      </w:r>
      <w:r w:rsidR="00655911">
        <w:t>.</w:t>
      </w:r>
    </w:p>
    <w:p w14:paraId="0B195A16" w14:textId="40DB6C60" w:rsidR="00284686" w:rsidRDefault="00284686" w:rsidP="00284686">
      <w:r>
        <w:t xml:space="preserve">De verantwoordelijkheid voor het aanmaken van een digitaal </w:t>
      </w:r>
      <w:proofErr w:type="spellStart"/>
      <w:r>
        <w:t>identificatieformulier</w:t>
      </w:r>
      <w:proofErr w:type="spellEnd"/>
      <w:r>
        <w:t xml:space="preserve"> ligt bij </w:t>
      </w:r>
      <w:r w:rsidR="00655911">
        <w:t>de IHM</w:t>
      </w:r>
      <w:r>
        <w:t xml:space="preserve">, de verwerker heeft geen wettelijk recht om u te verplichten om het </w:t>
      </w:r>
      <w:proofErr w:type="spellStart"/>
      <w:r>
        <w:t>identificatieformulier</w:t>
      </w:r>
      <w:proofErr w:type="spellEnd"/>
      <w:r>
        <w:t xml:space="preserve"> in een bepaald systeem aan te maken. </w:t>
      </w:r>
    </w:p>
    <w:p w14:paraId="7666DABC" w14:textId="1BB55902" w:rsidR="008D0CB5" w:rsidRDefault="008D0CB5" w:rsidP="00284686">
      <w:r>
        <w:t>Indien hij dit verplich</w:t>
      </w:r>
      <w:r w:rsidR="00BE5C42">
        <w:t xml:space="preserve">t moet u met hem in overleg gaan om tot een oplossing te komen </w:t>
      </w:r>
      <w:r w:rsidR="00760A1E">
        <w:t>of kan u een andere verwerker overwegen.</w:t>
      </w:r>
    </w:p>
    <w:p w14:paraId="229FD741" w14:textId="1CCE9F4C" w:rsidR="006C37C3" w:rsidRPr="006C37C3" w:rsidRDefault="00284686" w:rsidP="00284686">
      <w:r>
        <w:t xml:space="preserve">Wanneer de interoperabiliteit geregeld gaat zijn, </w:t>
      </w:r>
      <w:r w:rsidR="00760A1E">
        <w:t>zou d</w:t>
      </w:r>
      <w:r w:rsidR="00C10164">
        <w:t>it minder moeten voorkomen omdat de gegevens van transporten dan tussen systemen gedeeld kunnen worden in één gem</w:t>
      </w:r>
      <w:r w:rsidR="00761908">
        <w:t>ee</w:t>
      </w:r>
      <w:r w:rsidR="00C10164">
        <w:t>nschappelijk data-formaat.</w:t>
      </w:r>
    </w:p>
    <w:p w14:paraId="57AE8E1F" w14:textId="61B0BE16" w:rsidR="00EC4CFD" w:rsidRDefault="00761908" w:rsidP="00076B9B">
      <w:pPr>
        <w:pStyle w:val="Kop1"/>
        <w:numPr>
          <w:ilvl w:val="0"/>
          <w:numId w:val="1"/>
        </w:numPr>
      </w:pPr>
      <w:r>
        <w:t>A</w:t>
      </w:r>
      <w:r w:rsidR="00EC4CFD" w:rsidRPr="0041023B">
        <w:t xml:space="preserve">ls men aan de weegbrug aan de vervoerder het digitaal </w:t>
      </w:r>
      <w:r>
        <w:t>IDF</w:t>
      </w:r>
      <w:r w:rsidR="00EC4CFD" w:rsidRPr="0041023B">
        <w:t xml:space="preserve"> opvraagt </w:t>
      </w:r>
      <w:r w:rsidR="00FA0B7A">
        <w:t xml:space="preserve">en hij </w:t>
      </w:r>
      <w:r w:rsidR="00EC4CFD" w:rsidRPr="0041023B">
        <w:t xml:space="preserve">dat niet </w:t>
      </w:r>
      <w:r w:rsidR="00FA0B7A">
        <w:t xml:space="preserve">kan </w:t>
      </w:r>
      <w:r w:rsidR="00EC4CFD" w:rsidRPr="0041023B">
        <w:t>tonen op zijn tablet</w:t>
      </w:r>
      <w:r w:rsidR="00FA0B7A">
        <w:t xml:space="preserve"> omdat hij niet </w:t>
      </w:r>
      <w:r w:rsidR="00193F80">
        <w:t>voldoende kennis heeft</w:t>
      </w:r>
      <w:r w:rsidR="00EC4CFD" w:rsidRPr="0041023B">
        <w:t>,</w:t>
      </w:r>
      <w:r w:rsidR="00193F80">
        <w:t xml:space="preserve"> </w:t>
      </w:r>
      <w:r w:rsidR="00EC4CFD" w:rsidRPr="0041023B">
        <w:t>hoe kunnen wij dan aan de weegbrug zien of dit document juist is en de vervoerder het juiste document bijheeft en/of correct is?</w:t>
      </w:r>
    </w:p>
    <w:p w14:paraId="53091630" w14:textId="782E13A7" w:rsidR="006C37C3" w:rsidRPr="006C37C3" w:rsidRDefault="00193F80" w:rsidP="006C37C3">
      <w:r>
        <w:t>Zie antwoord op vraag 7</w:t>
      </w:r>
    </w:p>
    <w:p w14:paraId="2A2DB5F5" w14:textId="058FDA78" w:rsidR="00EC4CFD" w:rsidRDefault="00E95E05" w:rsidP="006C37C3">
      <w:pPr>
        <w:pStyle w:val="Kop1"/>
        <w:numPr>
          <w:ilvl w:val="0"/>
          <w:numId w:val="1"/>
        </w:numPr>
      </w:pPr>
      <w:r>
        <w:t>H</w:t>
      </w:r>
      <w:r w:rsidR="00EC4CFD" w:rsidRPr="0041023B">
        <w:t xml:space="preserve">oe zit </w:t>
      </w:r>
      <w:r>
        <w:t>het</w:t>
      </w:r>
      <w:r w:rsidR="00EC4CFD" w:rsidRPr="0041023B">
        <w:t xml:space="preserve"> met de </w:t>
      </w:r>
      <w:proofErr w:type="spellStart"/>
      <w:r w:rsidR="00EC4CFD" w:rsidRPr="0041023B">
        <w:t>ophaling</w:t>
      </w:r>
      <w:proofErr w:type="spellEnd"/>
      <w:r w:rsidR="00EC4CFD" w:rsidRPr="0041023B">
        <w:t xml:space="preserve"> van gevaarlijk afval, kan men gewoon de eigenschappen van de </w:t>
      </w:r>
      <w:proofErr w:type="spellStart"/>
      <w:r w:rsidR="00EC4CFD" w:rsidRPr="0041023B">
        <w:t>euralcode</w:t>
      </w:r>
      <w:proofErr w:type="spellEnd"/>
      <w:r w:rsidR="00EC4CFD" w:rsidRPr="0041023B">
        <w:t xml:space="preserve"> vermelden of dient dit specifiek per product te zijn.?</w:t>
      </w:r>
    </w:p>
    <w:p w14:paraId="00020759" w14:textId="2979473D" w:rsidR="006C37C3" w:rsidRDefault="001265B6" w:rsidP="006C37C3">
      <w:r>
        <w:t xml:space="preserve">Bij alle afvalstoffen wordt vereist dat er een </w:t>
      </w:r>
      <w:r w:rsidR="0030623F">
        <w:t>EURAL-</w:t>
      </w:r>
      <w:r>
        <w:t>code opgegeven wordt</w:t>
      </w:r>
      <w:r w:rsidR="0030623F">
        <w:t xml:space="preserve"> en een beschrijving. Deze beschrijving is niet verder gespecificeerd. De OVAM is vragende partij om dit</w:t>
      </w:r>
      <w:r w:rsidR="00632238">
        <w:t xml:space="preserve"> in eigen woorden te doen. Als u echter de offici</w:t>
      </w:r>
      <w:r w:rsidR="00D953B9">
        <w:t>ë</w:t>
      </w:r>
      <w:r w:rsidR="00632238">
        <w:t>le beschrijving van de EURAL-code</w:t>
      </w:r>
      <w:r w:rsidR="00D953B9">
        <w:t xml:space="preserve"> gebruikt, dient de OVVAM dit te aanvaarden, behalve bij zeer algemene </w:t>
      </w:r>
      <w:r w:rsidR="001F298B">
        <w:t>EURAL</w:t>
      </w:r>
      <w:r w:rsidR="00D953B9">
        <w:t>-codes zoals “niet elders genoemd afval”. Daar is een eigen omschrijving noodzakelijk.</w:t>
      </w:r>
    </w:p>
    <w:p w14:paraId="2C55F2A7" w14:textId="5FAB415B" w:rsidR="00B8680E" w:rsidRDefault="001F298B" w:rsidP="00B8680E">
      <w:r>
        <w:t>Specifiek voor gevaarlijk afval wordt ook de chemische samenstelling, fysische toestand</w:t>
      </w:r>
      <w:r w:rsidR="00B8680E">
        <w:t xml:space="preserve"> en specifieke vervoersvoorwaarden opgevraagd, evenals het type verpakking en het aantal verpakkingen. Deze moeten steeds </w:t>
      </w:r>
      <w:r w:rsidR="00B32A20">
        <w:t xml:space="preserve">specifiek voor het </w:t>
      </w:r>
      <w:r w:rsidR="004E6A2D">
        <w:t xml:space="preserve">type </w:t>
      </w:r>
      <w:r w:rsidR="00B32A20">
        <w:t>afval opgegeven worden.</w:t>
      </w:r>
    </w:p>
    <w:p w14:paraId="2CE1B022" w14:textId="363447F6" w:rsidR="006C37C3" w:rsidRDefault="004E6A2D" w:rsidP="00B8680E">
      <w:pPr>
        <w:pStyle w:val="Kop1"/>
        <w:numPr>
          <w:ilvl w:val="0"/>
          <w:numId w:val="1"/>
        </w:numPr>
      </w:pPr>
      <w:r>
        <w:t>Een</w:t>
      </w:r>
      <w:r w:rsidR="00EC4CFD" w:rsidRPr="0041023B">
        <w:t xml:space="preserve"> weegbrugbediende van een verwerker heeft NIET de kennis </w:t>
      </w:r>
      <w:r w:rsidR="00430891">
        <w:t xml:space="preserve">over </w:t>
      </w:r>
      <w:r w:rsidR="00EC4CFD" w:rsidRPr="0041023B">
        <w:t xml:space="preserve">welke aanvoerder binnen de uitzonderingen valt </w:t>
      </w:r>
      <w:r w:rsidR="00430891">
        <w:t>of niet en of er een IDF verplicht is of niet.</w:t>
      </w:r>
    </w:p>
    <w:p w14:paraId="4182D28C" w14:textId="67897A4D" w:rsidR="00BC1A6E" w:rsidRDefault="00430891" w:rsidP="00BC1A6E">
      <w:r>
        <w:t xml:space="preserve">Zoals gezegd in het antwoord op vraag 7 </w:t>
      </w:r>
      <w:r w:rsidR="00ED4FD7">
        <w:t xml:space="preserve">moet een </w:t>
      </w:r>
      <w:r>
        <w:t xml:space="preserve">verwerker </w:t>
      </w:r>
      <w:r w:rsidR="00ED4FD7">
        <w:t xml:space="preserve">niet weigeren of aanvaarden op basis van een IDF, maar op basis van zijn </w:t>
      </w:r>
      <w:r w:rsidR="00083C5A">
        <w:t xml:space="preserve">acceptatieprocedure. </w:t>
      </w:r>
    </w:p>
    <w:p w14:paraId="65601455" w14:textId="65C660C6" w:rsidR="00083C5A" w:rsidRDefault="00083C5A" w:rsidP="00BC1A6E">
      <w:r>
        <w:lastRenderedPageBreak/>
        <w:t>Op zich wijzigt hier niets ten opzichte van vroeger. Iemand met een IDF vroeg aan we weegbrugbediende om te ondertekenen op papier. Iemand die onder een uitzondering valt kwam leveren zonder IDF. Dat blijft volgens mij hetzelfde.</w:t>
      </w:r>
    </w:p>
    <w:p w14:paraId="092C9B3A" w14:textId="18905367" w:rsidR="00C44753" w:rsidRPr="00BC1A6E" w:rsidRDefault="00C44753" w:rsidP="00BC1A6E">
      <w:r>
        <w:t xml:space="preserve">De verwerker wordt niet in fout gesteld omdat hij niet heeft afgetekend. Het is degene die de regelingen heeft getroffen die verantwoordelijk is voor het volledig invullen van het IDF en om een kopie van het IDF </w:t>
      </w:r>
      <w:r w:rsidR="00F82D9D">
        <w:t>aan</w:t>
      </w:r>
      <w:r>
        <w:t xml:space="preserve"> de verwerker te </w:t>
      </w:r>
      <w:r w:rsidR="00F82D9D">
        <w:t>geven</w:t>
      </w:r>
      <w:r>
        <w:t>.</w:t>
      </w:r>
    </w:p>
    <w:p w14:paraId="16BBAF05" w14:textId="5FD92B0F" w:rsidR="00EC4CFD" w:rsidRDefault="00F82D9D" w:rsidP="00BC1A6E">
      <w:pPr>
        <w:pStyle w:val="Kop1"/>
        <w:numPr>
          <w:ilvl w:val="0"/>
          <w:numId w:val="1"/>
        </w:numPr>
      </w:pPr>
      <w:r>
        <w:t>De</w:t>
      </w:r>
      <w:r w:rsidR="00EC4CFD" w:rsidRPr="0041023B">
        <w:t xml:space="preserve"> weegbrugbediende </w:t>
      </w:r>
      <w:r w:rsidR="00D534AB">
        <w:t xml:space="preserve">van een verwerker </w:t>
      </w:r>
      <w:r w:rsidR="00EC4CFD" w:rsidRPr="0041023B">
        <w:t xml:space="preserve">weet niet of een sorteerder </w:t>
      </w:r>
      <w:r w:rsidR="00640243">
        <w:t xml:space="preserve">van gemengd bouw en sloopafval </w:t>
      </w:r>
      <w:r w:rsidR="00EC4CFD" w:rsidRPr="0041023B">
        <w:t>een KBS heeft of niet.</w:t>
      </w:r>
    </w:p>
    <w:p w14:paraId="62B54270" w14:textId="60A28708" w:rsidR="00BC1A6E" w:rsidRDefault="0065526F" w:rsidP="00BC1A6E">
      <w:r>
        <w:t>De verwerker die afval ontvangt dat uit een sorteerinrichting vo</w:t>
      </w:r>
      <w:r w:rsidR="00736BCF">
        <w:t>o</w:t>
      </w:r>
      <w:r>
        <w:t>r gem</w:t>
      </w:r>
      <w:r w:rsidR="00736BCF">
        <w:t>engd</w:t>
      </w:r>
      <w:r>
        <w:t xml:space="preserve"> </w:t>
      </w:r>
      <w:proofErr w:type="spellStart"/>
      <w:r>
        <w:t>bouw-en</w:t>
      </w:r>
      <w:proofErr w:type="spellEnd"/>
      <w:r>
        <w:t xml:space="preserve"> sloopafval </w:t>
      </w:r>
      <w:r w:rsidR="00736BCF">
        <w:t>komt, heeft niet de verplichting om te controleren of die sorteerinrichting een KBS heeft of niet.</w:t>
      </w:r>
    </w:p>
    <w:p w14:paraId="1AFF6FD0" w14:textId="5F2CB3D1" w:rsidR="00736BCF" w:rsidRPr="00BC1A6E" w:rsidRDefault="00886B20" w:rsidP="00BC1A6E">
      <w:r>
        <w:t>Zoals steeds moet de verwerker wel een acceptatieprocedure hebben om na te gaan of hij het geleverde afval kan aanvaarden op zijn site of dat hij het moet weigeren.</w:t>
      </w:r>
    </w:p>
    <w:p w14:paraId="6AD8432E" w14:textId="77777777" w:rsidR="00EC4CFD" w:rsidRDefault="00EC4CFD" w:rsidP="00BC1A6E">
      <w:pPr>
        <w:pStyle w:val="Kop1"/>
        <w:numPr>
          <w:ilvl w:val="0"/>
          <w:numId w:val="1"/>
        </w:numPr>
      </w:pPr>
      <w:r w:rsidRPr="0041023B">
        <w:t>Wat met binnenscheepvaart?</w:t>
      </w:r>
    </w:p>
    <w:p w14:paraId="2F3171C2" w14:textId="77777777" w:rsidR="0053417B" w:rsidRDefault="00DB58D3" w:rsidP="00BC1A6E">
      <w:r>
        <w:t xml:space="preserve">Ook voor de binnenscheepvaart is een digitaal IDF van toepassing. De binnenschipper neemt dan de rol op van </w:t>
      </w:r>
      <w:r w:rsidR="0053417B">
        <w:t xml:space="preserve">de vervoerder. </w:t>
      </w:r>
    </w:p>
    <w:p w14:paraId="03E9E473" w14:textId="24D01E86" w:rsidR="00BC1A6E" w:rsidRDefault="0053417B" w:rsidP="00BC1A6E">
      <w:r>
        <w:t xml:space="preserve">Recent werd er voor </w:t>
      </w:r>
      <w:r w:rsidR="00D60472">
        <w:t>multimodaal transport</w:t>
      </w:r>
      <w:r>
        <w:t xml:space="preserve"> van bulkgoederen een standpunt ingenomen door de OVAM. Dit geldt bijvoorbeeld ook voor transport van grond</w:t>
      </w:r>
      <w:r w:rsidR="006C3F30">
        <w:t xml:space="preserve"> met vrachtwagens naar een schip, dan een transport per schip en nadien weer met vrachtwagens naar de installatie van de verwerker.</w:t>
      </w:r>
    </w:p>
    <w:p w14:paraId="1B0A3E34" w14:textId="3CE58DFA" w:rsidR="00CC0FA9" w:rsidRDefault="00CC0FA9" w:rsidP="00BC1A6E">
      <w:r>
        <w:t>Hierbij de samenvatting van het standpunt:</w:t>
      </w:r>
    </w:p>
    <w:p w14:paraId="498B3E5C" w14:textId="77777777" w:rsidR="00D87A60" w:rsidRDefault="00D87A60" w:rsidP="00D87A60">
      <w:pPr>
        <w:pStyle w:val="Lijstopsomteken3"/>
      </w:pPr>
      <w:r>
        <w:t xml:space="preserve">Bij multimodaal transport van afvalstoffen in bulk van eenzelfde afvalstoffenproducent naar eenzelfde verwerker, is het toegelaten om voor het hele transport slechts één formulier te gebruiken. </w:t>
      </w:r>
    </w:p>
    <w:p w14:paraId="7DE420CA" w14:textId="77777777" w:rsidR="00D87A60" w:rsidRDefault="00D87A60" w:rsidP="00D87A60">
      <w:pPr>
        <w:pStyle w:val="Lijstopsomteken3"/>
      </w:pPr>
      <w:r>
        <w:t xml:space="preserve">Deze transporten zijn de enige transporten waarvoor het toegelaten is om een kopie van het formulier in meerdere vervoersmiddelen tegelijk te gebruiken. </w:t>
      </w:r>
    </w:p>
    <w:p w14:paraId="33CAEFA0" w14:textId="77777777" w:rsidR="00D87A60" w:rsidRPr="00CE197C" w:rsidRDefault="00D87A60" w:rsidP="00D87A60">
      <w:pPr>
        <w:pStyle w:val="Lijstopsomteken3"/>
      </w:pPr>
      <w:r>
        <w:rPr>
          <w:b/>
          <w:noProof/>
        </w:rPr>
        <w:drawing>
          <wp:anchor distT="0" distB="0" distL="114300" distR="114300" simplePos="0" relativeHeight="251659264" behindDoc="0" locked="0" layoutInCell="1" allowOverlap="1" wp14:anchorId="0B57ABEA" wp14:editId="3D6ADADE">
            <wp:simplePos x="0" y="0"/>
            <wp:positionH relativeFrom="column">
              <wp:posOffset>539750</wp:posOffset>
            </wp:positionH>
            <wp:positionV relativeFrom="paragraph">
              <wp:posOffset>1466850</wp:posOffset>
            </wp:positionV>
            <wp:extent cx="4655185" cy="1132840"/>
            <wp:effectExtent l="0" t="0" r="0" b="0"/>
            <wp:wrapSquare wrapText="bothSides"/>
            <wp:docPr id="1882295772" name="Afbeelding 1"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95772" name="Afbeelding 1" descr="Afbeelding met schermopname, ontwerp&#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5185" cy="113284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Bij het voorbeeld van meerdere vrachtwagens die een schip laden, het schip de afvalstoffen transporteert in bulk, en meerdere vrachtwagens het schip lossen om het naar de verwerker te brengen, mogen de vrachtwagens (betrokken bij het begin en bij het einde van het transport) een kopie van het formulier gebruiken. Het gewicht op het formulier is het totale gewicht dat in het schip getransporteerd is. Enkel de eerst vertrokken vrachtwagen moet zijn </w:t>
      </w:r>
      <w:proofErr w:type="spellStart"/>
      <w:r>
        <w:t>geolocatie</w:t>
      </w:r>
      <w:proofErr w:type="spellEnd"/>
      <w:r>
        <w:t xml:space="preserve"> van start opslaan en enkel de laatst aangekomen vrachtwagen bij de verwerker moet zijn </w:t>
      </w:r>
      <w:proofErr w:type="spellStart"/>
      <w:r>
        <w:t>geolocatie</w:t>
      </w:r>
      <w:proofErr w:type="spellEnd"/>
      <w:r>
        <w:t xml:space="preserve"> van afgifte van de afvalstoffen opslaan. </w:t>
      </w:r>
    </w:p>
    <w:p w14:paraId="469A5647" w14:textId="77777777" w:rsidR="006C3F30" w:rsidRDefault="006C3F30" w:rsidP="00BC1A6E"/>
    <w:p w14:paraId="7C4E2BD8" w14:textId="77777777" w:rsidR="006C3F30" w:rsidRPr="00BC1A6E" w:rsidRDefault="006C3F30" w:rsidP="00BC1A6E"/>
    <w:p w14:paraId="5B9C5D44" w14:textId="54B997F5" w:rsidR="00DA296C" w:rsidRDefault="00DB54E7" w:rsidP="00BC1A6E">
      <w:pPr>
        <w:pStyle w:val="Kop1"/>
        <w:numPr>
          <w:ilvl w:val="0"/>
          <w:numId w:val="1"/>
        </w:numPr>
      </w:pPr>
      <w:r>
        <w:lastRenderedPageBreak/>
        <w:t xml:space="preserve">Wat is er nodig aan IDF als een </w:t>
      </w:r>
      <w:r w:rsidR="00EC4CFD" w:rsidRPr="0041023B">
        <w:t xml:space="preserve">producent (aannemer) aan de </w:t>
      </w:r>
      <w:r>
        <w:t>IHM vraagt</w:t>
      </w:r>
      <w:r w:rsidR="00EC4CFD" w:rsidRPr="0041023B">
        <w:t xml:space="preserve"> om een niet volledig gevulde container te verplaatsen naar een andere werf om hem verder te vullen en dan pas naar de verwerker af te voeren?</w:t>
      </w:r>
    </w:p>
    <w:p w14:paraId="3B211817" w14:textId="77777777" w:rsidR="0066648A" w:rsidRDefault="006A771B" w:rsidP="00DA296C">
      <w:r>
        <w:t xml:space="preserve">Als het om niet gevaarlijke </w:t>
      </w:r>
      <w:r w:rsidR="003A6C28">
        <w:t>bedrijfsafvalstoffen gaat kan deze vallen onder</w:t>
      </w:r>
      <w:r w:rsidR="00DA296C" w:rsidRPr="00DA296C">
        <w:t xml:space="preserve"> de uitzondering van een </w:t>
      </w:r>
      <w:r w:rsidR="003A6C28">
        <w:t>melk</w:t>
      </w:r>
      <w:r w:rsidR="00DA296C" w:rsidRPr="00DA296C">
        <w:t>ronde</w:t>
      </w:r>
      <w:r>
        <w:t xml:space="preserve"> </w:t>
      </w:r>
      <w:r w:rsidR="00DA296C" w:rsidRPr="00DA296C">
        <w:t xml:space="preserve">. </w:t>
      </w:r>
    </w:p>
    <w:p w14:paraId="071B9793" w14:textId="3710CF3C" w:rsidR="00BC1A6E" w:rsidRPr="00BC1A6E" w:rsidRDefault="00DA296C" w:rsidP="00DA296C">
      <w:r w:rsidRPr="00DA296C">
        <w:t>Indien de container tussendoor van de wielen wordt gehaald en</w:t>
      </w:r>
      <w:r w:rsidR="00E341A0">
        <w:t xml:space="preserve"> tijdelijk opgeslagen bij de verwerker of IHM</w:t>
      </w:r>
      <w:r w:rsidRPr="00DA296C">
        <w:t>,</w:t>
      </w:r>
      <w:r w:rsidR="003A0125">
        <w:t xml:space="preserve"> dan</w:t>
      </w:r>
      <w:r w:rsidRPr="00DA296C">
        <w:t xml:space="preserve"> gaat dit niet over een ophaalronde</w:t>
      </w:r>
      <w:r w:rsidR="0066648A">
        <w:t xml:space="preserve"> en is voor elke werf een IDF nodig</w:t>
      </w:r>
      <w:r w:rsidR="003A0125">
        <w:t xml:space="preserve"> met een geschat gewicht. Het definitieve gewicht kan dan achteraf bepaald worden door het totale gewicht te verdelen over de twee werven.</w:t>
      </w:r>
      <w:r w:rsidRPr="00DA296C">
        <w:t xml:space="preserve">. </w:t>
      </w:r>
    </w:p>
    <w:p w14:paraId="7E90FC8F" w14:textId="3190C45A" w:rsidR="00EC4CFD" w:rsidRDefault="00EC4CFD" w:rsidP="00BC1A6E">
      <w:pPr>
        <w:pStyle w:val="Kop1"/>
        <w:numPr>
          <w:ilvl w:val="0"/>
          <w:numId w:val="1"/>
        </w:numPr>
      </w:pPr>
      <w:r w:rsidRPr="0041023B">
        <w:t>weten jullie dat elke keer dat jullie aanpassingen doen aan matis dat aan de bedrijven veel geld en tijd kost?</w:t>
      </w:r>
      <w:r w:rsidR="003A0125">
        <w:t xml:space="preserve"> O</w:t>
      </w:r>
      <w:r w:rsidRPr="0041023B">
        <w:t xml:space="preserve">ok kunnen wij niet binnen de gestelde termijnen die aanpassingen doen wegens </w:t>
      </w:r>
      <w:proofErr w:type="spellStart"/>
      <w:r w:rsidRPr="0041023B">
        <w:t>overbevraging</w:t>
      </w:r>
      <w:proofErr w:type="spellEnd"/>
      <w:r w:rsidRPr="0041023B">
        <w:t xml:space="preserve"> van de </w:t>
      </w:r>
      <w:r w:rsidR="0097642B">
        <w:t>ICT-</w:t>
      </w:r>
      <w:r w:rsidRPr="0041023B">
        <w:t>diensten en een gebrek aan continu</w:t>
      </w:r>
      <w:r w:rsidR="0097642B">
        <w:t>ï</w:t>
      </w:r>
      <w:r w:rsidRPr="0041023B">
        <w:t>teit bij de IT services.</w:t>
      </w:r>
    </w:p>
    <w:p w14:paraId="614FA142" w14:textId="77777777" w:rsidR="005041D8" w:rsidRDefault="0097642B" w:rsidP="00BC1A6E">
      <w:r>
        <w:t>In de beginperiode van MATIS zijn de data</w:t>
      </w:r>
      <w:r w:rsidR="0088428B">
        <w:t>sjablonen inderdaad frequent gewijzigd. Wij zijn wel backwards-compatible gebleven met de initi</w:t>
      </w:r>
      <w:r w:rsidR="00D553C4">
        <w:t>ë</w:t>
      </w:r>
      <w:r w:rsidR="0088428B">
        <w:t>le versie</w:t>
      </w:r>
      <w:r w:rsidR="00D553C4">
        <w:t>. De OVAM heeft toen aangekondigd dat er op een bepaald moment wel een verplichte wijziging zou doorgevoerd worden. Na deze wijziging zal het sjabloon</w:t>
      </w:r>
      <w:r w:rsidR="007B1DD0">
        <w:t xml:space="preserve"> onveranderd blijven gedurende een langere periode (ongeveer 2 jaar</w:t>
      </w:r>
      <w:r w:rsidR="00A22840">
        <w:t>, maar ligt niet vast</w:t>
      </w:r>
      <w:r w:rsidR="007B1DD0">
        <w:t>)</w:t>
      </w:r>
      <w:r w:rsidR="00A22840">
        <w:t xml:space="preserve">. Moesten er toch nog optimalisaties nodig zijn zullen we die doorvoeren, maar zullen we steeds compatibiliteit met het huidige sjabloon </w:t>
      </w:r>
      <w:r w:rsidR="005041D8">
        <w:t xml:space="preserve">waarborgen. </w:t>
      </w:r>
    </w:p>
    <w:p w14:paraId="3999CCEE" w14:textId="33915824" w:rsidR="00BC1A6E" w:rsidRPr="00BC1A6E" w:rsidRDefault="005041D8" w:rsidP="00BC1A6E">
      <w:r>
        <w:t>De OVAM heeft begin juni 2023 duidelijk gecommuniceerd via de MATIS-nieuwsbrief dat de sjablonen in januari verplicht gingen wijzigen en heeft ook vermeld wat de wijzigingen zouden zijn, zodat ie</w:t>
      </w:r>
      <w:r w:rsidR="001A0062">
        <w:t>dereen een half jaar tijd had om wijzigingen door te voeren.</w:t>
      </w:r>
      <w:r w:rsidR="007B1DD0">
        <w:t xml:space="preserve"> </w:t>
      </w:r>
      <w:r w:rsidR="001A0062">
        <w:t>Bij verplichte wijzigingen in de toekomst zullen wij dit ook steeds ruim op voorhand meedelen via de MATIS-nieuwsbrief.</w:t>
      </w:r>
      <w:r w:rsidR="0041741A">
        <w:br/>
        <w:t>Hierbij nog eens een warme oproep om in te schrijven op deze nieuwsbrief via de MATIS- webpagina van de OVAM.</w:t>
      </w:r>
    </w:p>
    <w:p w14:paraId="7D5523BE" w14:textId="6B7B432E" w:rsidR="00EC4CFD" w:rsidRDefault="009855AC" w:rsidP="00BC1A6E">
      <w:pPr>
        <w:pStyle w:val="Kop1"/>
        <w:numPr>
          <w:ilvl w:val="0"/>
          <w:numId w:val="1"/>
        </w:numPr>
      </w:pPr>
      <w:r>
        <w:t xml:space="preserve">Kan de OVAM aub </w:t>
      </w:r>
      <w:r w:rsidR="00EC4CFD" w:rsidRPr="0041023B">
        <w:t xml:space="preserve">een </w:t>
      </w:r>
      <w:proofErr w:type="spellStart"/>
      <w:r w:rsidR="00EC4CFD" w:rsidRPr="0041023B">
        <w:t>standstill</w:t>
      </w:r>
      <w:proofErr w:type="spellEnd"/>
      <w:r w:rsidR="00EC4CFD" w:rsidRPr="0041023B">
        <w:t xml:space="preserve"> installeren </w:t>
      </w:r>
      <w:proofErr w:type="spellStart"/>
      <w:r w:rsidR="00E41FDC">
        <w:t>cfr</w:t>
      </w:r>
      <w:proofErr w:type="spellEnd"/>
      <w:r w:rsidR="00E41FDC">
        <w:t xml:space="preserve"> sjablonen matis</w:t>
      </w:r>
    </w:p>
    <w:p w14:paraId="23D9BACC" w14:textId="76A84385" w:rsidR="00BC1A6E" w:rsidRPr="00BC1A6E" w:rsidRDefault="00E41FDC" w:rsidP="00BC1A6E">
      <w:r w:rsidRPr="00E41FDC">
        <w:t xml:space="preserve">Het sjabloon voor MATIS van 8 januari 2024 zal voor de komende tijd compatibel blijven. </w:t>
      </w:r>
      <w:r w:rsidR="00F0789B">
        <w:t>(zie antwoord op vraag 18)</w:t>
      </w:r>
    </w:p>
    <w:p w14:paraId="6F0FC6B1" w14:textId="014C0CD1" w:rsidR="00386A75" w:rsidRDefault="00031B51" w:rsidP="00BC1A6E">
      <w:pPr>
        <w:pStyle w:val="Kop1"/>
        <w:numPr>
          <w:ilvl w:val="0"/>
          <w:numId w:val="1"/>
        </w:numPr>
      </w:pPr>
      <w:r>
        <w:t>D</w:t>
      </w:r>
      <w:r w:rsidR="00386A75" w:rsidRPr="0041023B">
        <w:t xml:space="preserve">e verwerker van een bepaalde soort afval organiseert zelf de </w:t>
      </w:r>
      <w:proofErr w:type="spellStart"/>
      <w:r w:rsidR="00386A75" w:rsidRPr="0041023B">
        <w:t>ophalingen</w:t>
      </w:r>
      <w:proofErr w:type="spellEnd"/>
      <w:r w:rsidR="00386A75" w:rsidRPr="0041023B">
        <w:t xml:space="preserve"> bij ons bedrijf.</w:t>
      </w:r>
      <w:r>
        <w:t xml:space="preserve"> W</w:t>
      </w:r>
      <w:r w:rsidR="00386A75" w:rsidRPr="0041023B">
        <w:t>ie maakt dan de ID</w:t>
      </w:r>
      <w:r>
        <w:t>F</w:t>
      </w:r>
      <w:r w:rsidR="00386A75" w:rsidRPr="0041023B">
        <w:t>?</w:t>
      </w:r>
    </w:p>
    <w:p w14:paraId="77AC6E24" w14:textId="5506992E" w:rsidR="00BC1A6E" w:rsidRPr="00BC1A6E" w:rsidRDefault="00D53B30" w:rsidP="00BC1A6E">
      <w:r>
        <w:t>De verwerker treedt dan ook op als IHM voor afval dat door jullie is geproduceerd. Hij zal moeten beschikken over een registratie als IHM en is verantwoordelijk voor de opmaak en de juistheid van het IDF.</w:t>
      </w:r>
    </w:p>
    <w:p w14:paraId="51AEABEE" w14:textId="3D2A0783" w:rsidR="002340B3" w:rsidRDefault="00F350AC" w:rsidP="00BC1A6E">
      <w:pPr>
        <w:pStyle w:val="Kop1"/>
        <w:numPr>
          <w:ilvl w:val="0"/>
          <w:numId w:val="1"/>
        </w:numPr>
      </w:pPr>
      <w:r>
        <w:lastRenderedPageBreak/>
        <w:t>I</w:t>
      </w:r>
      <w:r w:rsidR="00386A75" w:rsidRPr="0041023B">
        <w:t xml:space="preserve">s er taalkeuze voorzien in de digitale systemen(anderstalige chauffeurs - vervoer tussen gewesten)?                         </w:t>
      </w:r>
    </w:p>
    <w:p w14:paraId="17082470" w14:textId="439A23A3" w:rsidR="00BC1A6E" w:rsidRPr="00BC1A6E" w:rsidRDefault="000860DA" w:rsidP="00BC1A6E">
      <w:r w:rsidRPr="000860DA">
        <w:t>Taalkeuze leg</w:t>
      </w:r>
      <w:r w:rsidR="00F350AC">
        <w:t xml:space="preserve">t de OVAM </w:t>
      </w:r>
      <w:r w:rsidRPr="000860DA">
        <w:t>niet op</w:t>
      </w:r>
      <w:r w:rsidR="00F350AC">
        <w:t>. Nederlands moet wel beschikbaar zijn</w:t>
      </w:r>
      <w:r w:rsidR="00553A0C">
        <w:t xml:space="preserve">. Dat hangt dus af </w:t>
      </w:r>
      <w:r w:rsidRPr="000860DA">
        <w:t>van systeem tot systeem</w:t>
      </w:r>
      <w:r w:rsidR="00553A0C">
        <w:t xml:space="preserve"> en overlegt u best met de provider.</w:t>
      </w:r>
    </w:p>
    <w:p w14:paraId="67D0D78A" w14:textId="70003454" w:rsidR="00386A75" w:rsidRDefault="00553A0C" w:rsidP="00BC1A6E">
      <w:pPr>
        <w:pStyle w:val="Kop1"/>
        <w:numPr>
          <w:ilvl w:val="0"/>
          <w:numId w:val="1"/>
        </w:numPr>
      </w:pPr>
      <w:r>
        <w:t>H</w:t>
      </w:r>
      <w:r w:rsidR="00386A75" w:rsidRPr="0041023B">
        <w:t>oe gebeurt de registratie bij het laden van puin op verschillende projecten door één transport (</w:t>
      </w:r>
      <w:proofErr w:type="spellStart"/>
      <w:r w:rsidR="00386A75" w:rsidRPr="0041023B">
        <w:t>vb</w:t>
      </w:r>
      <w:proofErr w:type="spellEnd"/>
      <w:r w:rsidR="00386A75" w:rsidRPr="0041023B">
        <w:t xml:space="preserve"> opkuis op verschillende werven). Meestal zijn dit afgewerkte projecten waar geen verantwoordelijke aanwezig is.</w:t>
      </w:r>
    </w:p>
    <w:p w14:paraId="5FDC60D6" w14:textId="5D0B71D2" w:rsidR="00BC1A6E" w:rsidRPr="00BC1A6E" w:rsidRDefault="00553A0C" w:rsidP="00BC1A6E">
      <w:r>
        <w:t>Als dit gaat om niet gevaarlijke bedrijfsafvalstoffen, valt dit onder de uitzondering op het IDF en moet er dus geen IDF zijn. De afvalstoffen moeten wel in et afvalstoffenregister</w:t>
      </w:r>
      <w:r w:rsidR="00C63743">
        <w:t xml:space="preserve"> opgenomen en in MATIS gemeld. Het gewicht per werf kan dan bepaald worden door het totale gewicht te verdelen</w:t>
      </w:r>
      <w:r w:rsidR="00C47329">
        <w:t xml:space="preserve"> over de werven.</w:t>
      </w:r>
    </w:p>
    <w:p w14:paraId="105C5FBD" w14:textId="77777777" w:rsidR="00386A75" w:rsidRDefault="00386A75" w:rsidP="00BC1A6E">
      <w:pPr>
        <w:pStyle w:val="Kop1"/>
        <w:numPr>
          <w:ilvl w:val="0"/>
          <w:numId w:val="1"/>
        </w:numPr>
      </w:pPr>
      <w:r w:rsidRPr="0041023B">
        <w:t>Wat met LMRP/sorteerzeefpuin?</w:t>
      </w:r>
    </w:p>
    <w:p w14:paraId="7B3E128B" w14:textId="59D96579" w:rsidR="003875DB" w:rsidRDefault="003875DB" w:rsidP="003875DB">
      <w:pPr>
        <w:pStyle w:val="Tekstzonderopmaak"/>
      </w:pPr>
      <w:r>
        <w:t xml:space="preserve">Als het gaat over en grondstof (grondstofverklaring of zelfbeoordeling volgens richtlijnen van OVAM), dan is er geen </w:t>
      </w:r>
      <w:proofErr w:type="spellStart"/>
      <w:r>
        <w:t>identificatieformulier</w:t>
      </w:r>
      <w:proofErr w:type="spellEnd"/>
      <w:r>
        <w:t xml:space="preserve"> nodig. Indien het gaat over afval, is er wel een </w:t>
      </w:r>
      <w:proofErr w:type="spellStart"/>
      <w:r>
        <w:t>identificatieformulier</w:t>
      </w:r>
      <w:proofErr w:type="spellEnd"/>
      <w:r>
        <w:t xml:space="preserve"> nodig. </w:t>
      </w:r>
    </w:p>
    <w:p w14:paraId="4B57F9B8" w14:textId="77777777" w:rsidR="00E860B9" w:rsidRDefault="00E860B9" w:rsidP="003875DB">
      <w:pPr>
        <w:pStyle w:val="Tekstzonderopmaak"/>
      </w:pPr>
    </w:p>
    <w:p w14:paraId="59B79467" w14:textId="336B5873" w:rsidR="00E860B9" w:rsidRDefault="00E860B9" w:rsidP="003875DB">
      <w:pPr>
        <w:pStyle w:val="Tekstzonderopmaak"/>
      </w:pPr>
      <w:r w:rsidRPr="00E860B9">
        <w:t>Zolang het</w:t>
      </w:r>
      <w:r w:rsidR="005E239E">
        <w:t xml:space="preserve"> LMRP</w:t>
      </w:r>
      <w:r w:rsidRPr="00E860B9">
        <w:t xml:space="preserve"> niet verwerkt </w:t>
      </w:r>
      <w:r w:rsidR="00BE4162">
        <w:t>is tot een gecertificeerd gerecycleerd granulaat</w:t>
      </w:r>
      <w:r w:rsidRPr="00E860B9">
        <w:t xml:space="preserve">, gaat het over een afvalstof. </w:t>
      </w:r>
      <w:r w:rsidR="00BE4162">
        <w:t xml:space="preserve">Na </w:t>
      </w:r>
      <w:r w:rsidRPr="00E860B9">
        <w:t xml:space="preserve">de laatste verwerkingsstap gaat het </w:t>
      </w:r>
      <w:r w:rsidR="00BE4162">
        <w:t xml:space="preserve">pas </w:t>
      </w:r>
      <w:r w:rsidRPr="00E860B9">
        <w:t>over een grondstof.</w:t>
      </w:r>
    </w:p>
    <w:p w14:paraId="57A7E9B4" w14:textId="77777777" w:rsidR="00386A75" w:rsidRDefault="00386A75" w:rsidP="00BC1A6E">
      <w:pPr>
        <w:pStyle w:val="Kop1"/>
        <w:numPr>
          <w:ilvl w:val="0"/>
          <w:numId w:val="1"/>
        </w:numPr>
      </w:pPr>
      <w:r w:rsidRPr="0041023B">
        <w:t>bij het ophalen van containers wat als er een ander product dan aangegeven in de container zit ?</w:t>
      </w:r>
    </w:p>
    <w:p w14:paraId="18BA49A6" w14:textId="77777777" w:rsidR="009666A9" w:rsidRDefault="00E804B6" w:rsidP="00BC1A6E">
      <w:r>
        <w:t>De vervoerder</w:t>
      </w:r>
      <w:r w:rsidR="00B47E53">
        <w:t xml:space="preserve"> kan een opmerking maken in de meeste systemen. In een aantal systemen kan hij ook de EURAL wijzigen</w:t>
      </w:r>
      <w:r w:rsidR="002447A2">
        <w:t>.</w:t>
      </w:r>
    </w:p>
    <w:p w14:paraId="66425E90" w14:textId="418BA4B3" w:rsidR="00BC1A6E" w:rsidRPr="00BC1A6E" w:rsidRDefault="009666A9" w:rsidP="00BC1A6E">
      <w:r>
        <w:t xml:space="preserve">De vervoerder </w:t>
      </w:r>
      <w:r w:rsidR="00B47E53">
        <w:t xml:space="preserve">kan ook contact </w:t>
      </w:r>
      <w:r>
        <w:t>op</w:t>
      </w:r>
      <w:r w:rsidR="00B47E53">
        <w:t>nemen met zijn opdrachtgever om dit te signaleren. Het is immers de IHM</w:t>
      </w:r>
      <w:r w:rsidR="008D28D2">
        <w:t xml:space="preserve"> of producent die regelingen treft die verantwoordelijk is voor de inhoud van het formulier. Hij moet </w:t>
      </w:r>
      <w:r>
        <w:t xml:space="preserve">bij het geven van de opdracht aan </w:t>
      </w:r>
      <w:r w:rsidR="008D28D2">
        <w:t>zijn vervoerder de juiste in</w:t>
      </w:r>
      <w:r w:rsidR="00214A50">
        <w:t>s</w:t>
      </w:r>
      <w:r w:rsidR="008D28D2">
        <w:t xml:space="preserve">tructies geven over wat </w:t>
      </w:r>
      <w:r w:rsidR="00214A50">
        <w:t>de vervoerder in zo’n geval moet doen</w:t>
      </w:r>
      <w:r w:rsidR="008D28D2">
        <w:t>.</w:t>
      </w:r>
    </w:p>
    <w:p w14:paraId="03F39303" w14:textId="77777777" w:rsidR="00386A75" w:rsidRDefault="00386A75" w:rsidP="00BC1A6E">
      <w:pPr>
        <w:pStyle w:val="Kop1"/>
        <w:numPr>
          <w:ilvl w:val="0"/>
          <w:numId w:val="1"/>
        </w:numPr>
      </w:pPr>
      <w:r w:rsidRPr="0041023B">
        <w:t>Vraag: Als er een afvalstoffenproducent aankomt bij verwerker en op DIGIDF staat bv. steenpuin. Echter bij visuele controle van de weegbrugverantwoordelijke wordt vastgesteld dat dit duidelijk een andere afvalstof is. Volgens mij kan het DIGIDF niet meer aangepast worden. Hoe worden dergelijke situaties best afgehandeld?</w:t>
      </w:r>
    </w:p>
    <w:p w14:paraId="7D76B352" w14:textId="77777777" w:rsidR="00E804B6" w:rsidRPr="00BC1A6E" w:rsidRDefault="00E804B6" w:rsidP="00E804B6">
      <w:r>
        <w:t xml:space="preserve">U moet deze vracht niet weigeren. U dient wel uw eigen acceptatieprocedure te volgen om te zien of u de afvalstof mag/kan aanvaarden. </w:t>
      </w:r>
      <w:r>
        <w:br/>
        <w:t xml:space="preserve">U neemt in uw afvalstoffenregister de juiste EURAL-code op. U wijzigt dit bij voorkeur ook op het IDF (wordt gemakkelijker als de interoperabiliteit geregeld is). Indien het om een klant gaat van wie u </w:t>
      </w:r>
      <w:r>
        <w:lastRenderedPageBreak/>
        <w:t>dikwijls dit probleem vaststelt, neemt u best eens contact om afspraken te maken en of instructies te geven.</w:t>
      </w:r>
    </w:p>
    <w:p w14:paraId="0657B631" w14:textId="77777777" w:rsidR="00386A75" w:rsidRDefault="00386A75" w:rsidP="00BC1A6E">
      <w:pPr>
        <w:pStyle w:val="Kop1"/>
        <w:numPr>
          <w:ilvl w:val="0"/>
          <w:numId w:val="1"/>
        </w:numPr>
      </w:pPr>
      <w:r w:rsidRPr="0041023B">
        <w:t>Was het niet beter dat er vanuit de confederatie een applicatie werd ontwikkeld</w:t>
      </w:r>
    </w:p>
    <w:p w14:paraId="6A400CAC" w14:textId="26C34E3A" w:rsidR="00BC1A6E" w:rsidRPr="00BC1A6E" w:rsidRDefault="005A304E" w:rsidP="00BC1A6E">
      <w:r>
        <w:t xml:space="preserve">In het verleden werd de keuze gemaakt om niet één centraal systeem bij de OVAM te bouwen, maar om de markt te laten spelen en </w:t>
      </w:r>
      <w:r w:rsidR="007B3CEB">
        <w:t>decentrale spelers systemen te laten bouwen die dan met elkaar moeten gegevens uitwisselen. Het is niet de meest eenvoudige oplossing, maar men zal toen redenen gehad hebben om voor deze oplossing te kiezen.</w:t>
      </w:r>
    </w:p>
    <w:p w14:paraId="67B05B14" w14:textId="269170E1" w:rsidR="00EC4CFD" w:rsidRDefault="007B3CEB" w:rsidP="00BC1A6E">
      <w:pPr>
        <w:pStyle w:val="Kop1"/>
        <w:numPr>
          <w:ilvl w:val="0"/>
          <w:numId w:val="1"/>
        </w:numPr>
      </w:pPr>
      <w:r>
        <w:t>W</w:t>
      </w:r>
      <w:r w:rsidR="00386A75" w:rsidRPr="0041023B">
        <w:t xml:space="preserve">e hebben al gemerkt dat een provider problemen geeft wanneer de werf te dicht bij de verwerkingslocatie ligt en ook wanneer de vervoerder 'te snel' </w:t>
      </w:r>
      <w:r>
        <w:t>na het vertrek aankomt bij</w:t>
      </w:r>
      <w:r w:rsidR="00386A75" w:rsidRPr="0041023B">
        <w:t xml:space="preserve"> de verwerkingslocatie ligt (2 afzonderlijke gevallen)</w:t>
      </w:r>
      <w:r w:rsidR="00EC4CFD" w:rsidRPr="0041023B">
        <w:t xml:space="preserve"> </w:t>
      </w:r>
    </w:p>
    <w:p w14:paraId="13F45638" w14:textId="0484ED30" w:rsidR="00BC1A6E" w:rsidRPr="00BC1A6E" w:rsidRDefault="007B3CEB" w:rsidP="00BC1A6E">
      <w:r>
        <w:t xml:space="preserve">Wij weten dat </w:t>
      </w:r>
      <w:r w:rsidR="00003755">
        <w:t xml:space="preserve">sommige systemen </w:t>
      </w:r>
      <w:r w:rsidR="0009333B">
        <w:t xml:space="preserve">de locatiebepaling gebruiken om na te gaan welk document van toepassing is. Dit is wellicht een neveneffect daarvan. Het is aan de klant om contact te nemen met zijn leverancier om te vragen of deze functionaliteit kan uitgeschakeld worden. </w:t>
      </w:r>
      <w:r w:rsidR="0009333B">
        <w:br/>
        <w:t>Bij goedkeuring gaat de OVAM na of alle acties die wettelijk moeten mogelijk zijn kunnen uitgevoerd worden en of de wettelijke vereisten voldaan zijn. Als een provider extra functionalite</w:t>
      </w:r>
      <w:r w:rsidR="00620B02">
        <w:t>i</w:t>
      </w:r>
      <w:r w:rsidR="0009333B">
        <w:t>ten</w:t>
      </w:r>
      <w:r w:rsidR="00620B02">
        <w:t xml:space="preserve"> voorziet </w:t>
      </w:r>
      <w:proofErr w:type="spellStart"/>
      <w:r w:rsidR="00620B02">
        <w:t>mbt</w:t>
      </w:r>
      <w:proofErr w:type="spellEnd"/>
      <w:r w:rsidR="00620B02">
        <w:t xml:space="preserve"> gebruiksgemak en de neveneffecten daar van volgt de OVAM niet op.</w:t>
      </w:r>
    </w:p>
    <w:p w14:paraId="37A96C2D" w14:textId="77777777" w:rsidR="00DA54A6" w:rsidRDefault="00DA54A6" w:rsidP="00BC1A6E">
      <w:pPr>
        <w:pStyle w:val="Kop1"/>
        <w:numPr>
          <w:ilvl w:val="0"/>
          <w:numId w:val="1"/>
        </w:numPr>
      </w:pPr>
      <w:r w:rsidRPr="0041023B">
        <w:t>Verplaatsen van grond van werf A-&gt;B valt dus onder de grondverzetsregeling en is geen IDF verplicht?</w:t>
      </w:r>
    </w:p>
    <w:p w14:paraId="57D9CBDE" w14:textId="77777777" w:rsidR="000A5A06" w:rsidRDefault="00842E78" w:rsidP="00BC1A6E">
      <w:r>
        <w:t xml:space="preserve">Voor de duidelijkheid: het is aan de organisator van het transport om op basis van de geldende regels na te gaan of een transport van (vervuilde) grond onder het grondverzet valt, dan wel of het aan afvaltransport is. </w:t>
      </w:r>
    </w:p>
    <w:p w14:paraId="04AA83C8" w14:textId="403B3CF0" w:rsidR="0063405D" w:rsidRDefault="000A5A06" w:rsidP="00BC1A6E">
      <w:r>
        <w:t xml:space="preserve">Voor afvaltransporten geldt </w:t>
      </w:r>
      <w:r w:rsidR="009F455E">
        <w:t>dat er een IDF moet zijn tenzij een uitzondering van toepassing is of als het om grensoverschrijden</w:t>
      </w:r>
      <w:r w:rsidR="0063405D">
        <w:t>d</w:t>
      </w:r>
      <w:r w:rsidR="009F455E">
        <w:t xml:space="preserve"> transport gaat. Dan moeten er EVOA-documenten zijn.</w:t>
      </w:r>
    </w:p>
    <w:p w14:paraId="44A10392" w14:textId="49864CC0" w:rsidR="00BC1A6E" w:rsidRPr="00BC1A6E" w:rsidRDefault="0063405D" w:rsidP="00BC1A6E">
      <w:r>
        <w:t xml:space="preserve">Voor transporten </w:t>
      </w:r>
      <w:proofErr w:type="spellStart"/>
      <w:r>
        <w:t>ikv</w:t>
      </w:r>
      <w:proofErr w:type="spellEnd"/>
      <w:r>
        <w:t xml:space="preserve"> grondverzet is er een ander type traceringsdocument. Daar verandert voorlopig niets aan.</w:t>
      </w:r>
    </w:p>
    <w:p w14:paraId="2540E1D2" w14:textId="77777777" w:rsidR="00DA54A6" w:rsidRDefault="00DA54A6" w:rsidP="002100E6">
      <w:pPr>
        <w:pStyle w:val="Kop1"/>
        <w:numPr>
          <w:ilvl w:val="0"/>
          <w:numId w:val="1"/>
        </w:numPr>
      </w:pPr>
      <w:r w:rsidRPr="0041023B">
        <w:t>Mogen chauffeurs van dezelfde firma als de IHM zelf het IDF opstellen onderweg? Is dit überhaupt mogelijk/toegestaan om dit op een mobiel apparaat op te stellen? Alle leveranciers van de systemen vertellen mij dat dit voorlopig niet mogelijk/toegestaan is op mobiele apparaten.</w:t>
      </w:r>
    </w:p>
    <w:p w14:paraId="1375EA64" w14:textId="4A1CF73F" w:rsidR="00BC1A6E" w:rsidRDefault="000E4B5A" w:rsidP="00BC1A6E">
      <w:r>
        <w:t xml:space="preserve">Als de chauffeurs ook tot de firma van de IHM behoren en als de IHM </w:t>
      </w:r>
      <w:proofErr w:type="spellStart"/>
      <w:r w:rsidR="00B95E44">
        <w:t>dechauffeurs</w:t>
      </w:r>
      <w:proofErr w:type="spellEnd"/>
      <w:r>
        <w:t xml:space="preserve"> toelaat van zo</w:t>
      </w:r>
      <w:r w:rsidR="00B95E44">
        <w:t>’</w:t>
      </w:r>
      <w:r>
        <w:t>n formulier</w:t>
      </w:r>
      <w:r w:rsidR="00B95E44">
        <w:t xml:space="preserve"> op te maken en </w:t>
      </w:r>
      <w:r>
        <w:t>te tekenen</w:t>
      </w:r>
      <w:r w:rsidR="00B95E44">
        <w:t xml:space="preserve">, heeft de OVAM daar geen enkel probleem mee. </w:t>
      </w:r>
    </w:p>
    <w:p w14:paraId="7DA08E4F" w14:textId="7B246270" w:rsidR="00490C02" w:rsidRDefault="00490C02" w:rsidP="00490C02">
      <w:pPr>
        <w:pStyle w:val="Kop1"/>
        <w:numPr>
          <w:ilvl w:val="0"/>
          <w:numId w:val="1"/>
        </w:numPr>
      </w:pPr>
      <w:r>
        <w:lastRenderedPageBreak/>
        <w:t xml:space="preserve">Er zijn veel combinaties </w:t>
      </w:r>
      <w:r w:rsidR="00EB4845">
        <w:t xml:space="preserve">mogelijk </w:t>
      </w:r>
      <w:r>
        <w:t>van systeme</w:t>
      </w:r>
      <w:r w:rsidR="006B6F49">
        <w:t>n die op één formulier kunnen samenwerken. Hoe komt definitieve gewicht hierop</w:t>
      </w:r>
    </w:p>
    <w:p w14:paraId="4EF2CBBE" w14:textId="77777777" w:rsidR="00E36AF8" w:rsidRDefault="008E19BA" w:rsidP="006B6F49">
      <w:r w:rsidRPr="008E19BA">
        <w:t xml:space="preserve">Op het formulier moet het definitieve gewicht komen. In het verleden kon een </w:t>
      </w:r>
      <w:proofErr w:type="spellStart"/>
      <w:r w:rsidRPr="008E19BA">
        <w:t>weegbon</w:t>
      </w:r>
      <w:proofErr w:type="spellEnd"/>
      <w:r w:rsidRPr="008E19BA">
        <w:t xml:space="preserve"> samen bewaar</w:t>
      </w:r>
      <w:r w:rsidR="00E36AF8">
        <w:t>d</w:t>
      </w:r>
      <w:r w:rsidRPr="008E19BA">
        <w:t xml:space="preserve"> worden met het </w:t>
      </w:r>
      <w:proofErr w:type="spellStart"/>
      <w:r w:rsidRPr="008E19BA">
        <w:t>identificatieformulier</w:t>
      </w:r>
      <w:proofErr w:type="spellEnd"/>
      <w:r w:rsidRPr="008E19BA">
        <w:t xml:space="preserve">. We hebben met handhaving afgesproken dat dit nog steeds kan, indien het nummer van het digitale </w:t>
      </w:r>
      <w:proofErr w:type="spellStart"/>
      <w:r w:rsidRPr="008E19BA">
        <w:t>identificatieformulier</w:t>
      </w:r>
      <w:proofErr w:type="spellEnd"/>
      <w:r w:rsidRPr="008E19BA">
        <w:t xml:space="preserve"> wordt vermeld op de papieren </w:t>
      </w:r>
      <w:proofErr w:type="spellStart"/>
      <w:r w:rsidRPr="008E19BA">
        <w:t>weegbon</w:t>
      </w:r>
      <w:proofErr w:type="spellEnd"/>
      <w:r w:rsidRPr="008E19BA">
        <w:t xml:space="preserve">. </w:t>
      </w:r>
    </w:p>
    <w:p w14:paraId="670C53E2" w14:textId="132436E6" w:rsidR="006B6F49" w:rsidRDefault="008E19BA" w:rsidP="006B6F49">
      <w:r w:rsidRPr="008E19BA">
        <w:t xml:space="preserve">Wanneer er interoperabiliteit zal zijn, </w:t>
      </w:r>
      <w:r w:rsidR="00E36AF8">
        <w:t>kan bij de verwerker het definitieve gewicht bepaald worden</w:t>
      </w:r>
      <w:r w:rsidR="00DA4BBC">
        <w:t>. Dit wordt dan gedeeld met de andere betrokken systemen. Vanaf dan</w:t>
      </w:r>
      <w:r w:rsidR="003E563C">
        <w:t xml:space="preserve"> en op voorwaarde dat de verwerker digitale koppelingen </w:t>
      </w:r>
      <w:r w:rsidR="00204D5C">
        <w:t xml:space="preserve">kunnen </w:t>
      </w:r>
      <w:r w:rsidR="003E563C">
        <w:t>leggen</w:t>
      </w:r>
      <w:r w:rsidR="00204D5C">
        <w:t>,</w:t>
      </w:r>
      <w:r w:rsidR="00B07D61">
        <w:t xml:space="preserve"> </w:t>
      </w:r>
      <w:r w:rsidR="00DA4BBC">
        <w:t xml:space="preserve">zou het niet meer </w:t>
      </w:r>
      <w:r w:rsidR="007F3CD2">
        <w:t>nodig zijn om met gewichten op aparte documenten te werken.</w:t>
      </w:r>
      <w:r w:rsidRPr="008E19BA">
        <w:t xml:space="preserve"> </w:t>
      </w:r>
      <w:r w:rsidR="00C74B06">
        <w:br/>
        <w:t xml:space="preserve">U kan dan </w:t>
      </w:r>
      <w:r w:rsidRPr="008E19BA">
        <w:t xml:space="preserve">ook vragen om de identificatieformulieren via </w:t>
      </w:r>
      <w:proofErr w:type="spellStart"/>
      <w:r w:rsidRPr="008E19BA">
        <w:t>json</w:t>
      </w:r>
      <w:proofErr w:type="spellEnd"/>
      <w:r w:rsidRPr="008E19BA">
        <w:t>-formaat digitaal binnen te krijgen</w:t>
      </w:r>
      <w:r w:rsidR="00C74B06">
        <w:t xml:space="preserve">, zodat u niets moet </w:t>
      </w:r>
      <w:proofErr w:type="spellStart"/>
      <w:r w:rsidR="00C74B06">
        <w:t>overtijpen</w:t>
      </w:r>
      <w:proofErr w:type="spellEnd"/>
      <w:r w:rsidRPr="008E19BA">
        <w:t>.</w:t>
      </w:r>
    </w:p>
    <w:p w14:paraId="085FB763" w14:textId="77777777" w:rsidR="0009019B" w:rsidRDefault="0009019B" w:rsidP="0009019B">
      <w:pPr>
        <w:pStyle w:val="Kop1"/>
        <w:numPr>
          <w:ilvl w:val="0"/>
          <w:numId w:val="1"/>
        </w:numPr>
      </w:pPr>
      <w:r>
        <w:t>Di</w:t>
      </w:r>
      <w:r w:rsidRPr="0041023B">
        <w:t xml:space="preserve">e </w:t>
      </w:r>
      <w:r w:rsidRPr="0009019B">
        <w:t>ellenlange</w:t>
      </w:r>
      <w:r w:rsidRPr="0041023B">
        <w:t xml:space="preserve"> </w:t>
      </w:r>
      <w:proofErr w:type="spellStart"/>
      <w:r w:rsidRPr="0041023B">
        <w:t>bonnummers</w:t>
      </w:r>
      <w:proofErr w:type="spellEnd"/>
      <w:r w:rsidRPr="0041023B">
        <w:t xml:space="preserve"> op onze </w:t>
      </w:r>
      <w:proofErr w:type="spellStart"/>
      <w:r w:rsidRPr="0041023B">
        <w:t>weegbon</w:t>
      </w:r>
      <w:proofErr w:type="spellEnd"/>
      <w:r w:rsidRPr="0041023B">
        <w:t xml:space="preserve"> zetten is zeker geen evidentie, zeker niet als we idd het IDF pas krijgen na invullen gewicht</w:t>
      </w:r>
    </w:p>
    <w:p w14:paraId="772B31DC" w14:textId="77777777" w:rsidR="00137467" w:rsidRDefault="0009019B" w:rsidP="0009019B">
      <w:r w:rsidRPr="000B260A">
        <w:t xml:space="preserve">Ik kan dit volgen, maar heb voorlopig geen andere </w:t>
      </w:r>
      <w:r w:rsidR="00137467" w:rsidRPr="000B260A">
        <w:t xml:space="preserve">eenduidige </w:t>
      </w:r>
      <w:r w:rsidRPr="000B260A">
        <w:t>optie beschikbaar.</w:t>
      </w:r>
    </w:p>
    <w:p w14:paraId="3AB4588B" w14:textId="77777777" w:rsidR="00DE0F70" w:rsidRDefault="00137467" w:rsidP="006B6F49">
      <w:r>
        <w:t xml:space="preserve">Het belangrijkste is dat er een eenduidige link bestaat tussen de twee documenten. </w:t>
      </w:r>
      <w:r w:rsidR="001B4CBF">
        <w:t>Enkele opties voor deze koppeling kunnen zijn</w:t>
      </w:r>
      <w:r w:rsidR="00DE0F70">
        <w:t>:</w:t>
      </w:r>
    </w:p>
    <w:p w14:paraId="6FCB1C40" w14:textId="5E07B404" w:rsidR="00DE0F70" w:rsidRDefault="00DE0F70" w:rsidP="00DE0F70">
      <w:pPr>
        <w:pStyle w:val="Lijstalinea"/>
        <w:numPr>
          <w:ilvl w:val="0"/>
          <w:numId w:val="2"/>
        </w:numPr>
      </w:pPr>
      <w:r>
        <w:t xml:space="preserve">Nummer digitaal IDF vermelden op de </w:t>
      </w:r>
      <w:proofErr w:type="spellStart"/>
      <w:r>
        <w:t>weegbon</w:t>
      </w:r>
      <w:proofErr w:type="spellEnd"/>
      <w:r>
        <w:t>;</w:t>
      </w:r>
    </w:p>
    <w:p w14:paraId="7F6C1ECF" w14:textId="0CF34821" w:rsidR="00DE0F70" w:rsidRDefault="006E2F61" w:rsidP="00DE0F70">
      <w:pPr>
        <w:pStyle w:val="Lijstalinea"/>
        <w:numPr>
          <w:ilvl w:val="0"/>
          <w:numId w:val="2"/>
        </w:numPr>
      </w:pPr>
      <w:r>
        <w:t xml:space="preserve">Foto van IDF bijhouden bij de </w:t>
      </w:r>
      <w:proofErr w:type="spellStart"/>
      <w:r>
        <w:t>weegbon</w:t>
      </w:r>
      <w:proofErr w:type="spellEnd"/>
      <w:r>
        <w:t>;</w:t>
      </w:r>
    </w:p>
    <w:p w14:paraId="4AC86C5D" w14:textId="2071851F" w:rsidR="0034257B" w:rsidRDefault="00137467" w:rsidP="0034257B">
      <w:pPr>
        <w:pStyle w:val="Lijstalinea"/>
        <w:numPr>
          <w:ilvl w:val="0"/>
          <w:numId w:val="2"/>
        </w:numPr>
        <w:rPr>
          <w:rStyle w:val="ui-provider"/>
        </w:rPr>
      </w:pPr>
      <w:r>
        <w:rPr>
          <w:rStyle w:val="ui-provider"/>
        </w:rPr>
        <w:t>Als nummerplaat + uur al een eenduidige toewijzing kan geven</w:t>
      </w:r>
      <w:r w:rsidR="0034257B">
        <w:rPr>
          <w:rStyle w:val="ui-provider"/>
        </w:rPr>
        <w:t xml:space="preserve"> kan dit ook een eenduidige link zijn. </w:t>
      </w:r>
    </w:p>
    <w:p w14:paraId="41B99A42" w14:textId="2AC4565D" w:rsidR="0009019B" w:rsidRDefault="00132D7C" w:rsidP="0034257B">
      <w:pPr>
        <w:pStyle w:val="Lijstalinea"/>
        <w:numPr>
          <w:ilvl w:val="0"/>
          <w:numId w:val="2"/>
        </w:numPr>
      </w:pPr>
      <w:r>
        <w:rPr>
          <w:rStyle w:val="ui-provider"/>
        </w:rPr>
        <w:t xml:space="preserve">Gewicht aan het IDF toevoegen </w:t>
      </w:r>
      <w:r w:rsidR="000B260A">
        <w:rPr>
          <w:rStyle w:val="ui-provider"/>
        </w:rPr>
        <w:t>blijft ook mogelijk.</w:t>
      </w:r>
    </w:p>
    <w:p w14:paraId="2536EC85" w14:textId="304687CD" w:rsidR="008E19BA" w:rsidRDefault="008E19BA" w:rsidP="00F60A9D">
      <w:pPr>
        <w:pStyle w:val="Kop1"/>
        <w:numPr>
          <w:ilvl w:val="0"/>
          <w:numId w:val="1"/>
        </w:numPr>
      </w:pPr>
      <w:r>
        <w:t xml:space="preserve">Mag VSOR aanwezig zijn bij overleg </w:t>
      </w:r>
      <w:r w:rsidR="002100E6">
        <w:t xml:space="preserve">OVAM - </w:t>
      </w:r>
      <w:r>
        <w:t>AHH</w:t>
      </w:r>
    </w:p>
    <w:p w14:paraId="24AB40DE" w14:textId="77777777" w:rsidR="00CD0A07" w:rsidRDefault="008E19BA" w:rsidP="006B6F49">
      <w:r w:rsidRPr="008E19BA">
        <w:t xml:space="preserve">OVAM </w:t>
      </w:r>
      <w:r w:rsidR="00CD0A07">
        <w:t>doet zelf geen</w:t>
      </w:r>
      <w:r w:rsidRPr="008E19BA">
        <w:t xml:space="preserve"> handhaving</w:t>
      </w:r>
      <w:r w:rsidR="00CD0A07">
        <w:t xml:space="preserve"> op afvaltransporten</w:t>
      </w:r>
      <w:r w:rsidRPr="008E19BA">
        <w:t>.</w:t>
      </w:r>
      <w:r w:rsidR="00CD0A07">
        <w:t xml:space="preserve"> Dat doen de toezichthouders en een aantal andere inspectiediensten.</w:t>
      </w:r>
    </w:p>
    <w:p w14:paraId="7401FC9B" w14:textId="40AA1F2C" w:rsidR="008E19BA" w:rsidRDefault="00CD0A07" w:rsidP="006B6F49">
      <w:r>
        <w:t xml:space="preserve">OVAM heeft halfjaarlijks een </w:t>
      </w:r>
      <w:r w:rsidR="00CF23B5">
        <w:t xml:space="preserve">officieel overleg met de afdeling handhaving. Het is niet </w:t>
      </w:r>
      <w:r w:rsidR="008E19BA" w:rsidRPr="008E19BA">
        <w:t xml:space="preserve">de bedoeling dat er andere partijen </w:t>
      </w:r>
      <w:r w:rsidR="00CF23B5">
        <w:t>mee aan tafel zitten.</w:t>
      </w:r>
      <w:r w:rsidR="00CF23B5">
        <w:br/>
        <w:t>OVAM</w:t>
      </w:r>
      <w:r w:rsidR="001B49D3">
        <w:t xml:space="preserve"> </w:t>
      </w:r>
      <w:r w:rsidR="00CF23B5">
        <w:t xml:space="preserve">wil wel </w:t>
      </w:r>
      <w:r w:rsidR="001B49D3">
        <w:t xml:space="preserve">in overleg met VSOR en de afdeling handhaving </w:t>
      </w:r>
      <w:r w:rsidR="0072372D">
        <w:t xml:space="preserve">bekijken hoe we een praktijkdemo kunnen organiseren om de </w:t>
      </w:r>
      <w:r w:rsidR="002100E6">
        <w:t>praktijk (incl</w:t>
      </w:r>
      <w:r w:rsidR="004D38F1">
        <w:t>.</w:t>
      </w:r>
      <w:r w:rsidR="002100E6">
        <w:t xml:space="preserve"> praktijkproblemen) te duiden vanuit de klanten van de goedgekeurde systemen.</w:t>
      </w:r>
    </w:p>
    <w:p w14:paraId="14B0A90D" w14:textId="77777777" w:rsidR="00F70C56" w:rsidRDefault="004C790F" w:rsidP="00F70C56">
      <w:pPr>
        <w:pStyle w:val="Kop1"/>
        <w:numPr>
          <w:ilvl w:val="0"/>
          <w:numId w:val="1"/>
        </w:numPr>
      </w:pPr>
      <w:r>
        <w:t xml:space="preserve">Vergelijkt handhaving IDF met afvalstoffenregister? </w:t>
      </w:r>
    </w:p>
    <w:p w14:paraId="01DB8F67" w14:textId="5BA72197" w:rsidR="004C790F" w:rsidRDefault="00331FFB" w:rsidP="00331FFB">
      <w:pPr>
        <w:ind w:left="720"/>
      </w:pPr>
      <w:r>
        <w:t>De afdeling handhaving gaat voor de bepaling</w:t>
      </w:r>
      <w:r w:rsidR="002736AC">
        <w:t>/controle</w:t>
      </w:r>
      <w:r>
        <w:t xml:space="preserve"> van het finale gewicht n</w:t>
      </w:r>
      <w:r w:rsidR="004C790F">
        <w:t xml:space="preserve">iet enkel </w:t>
      </w:r>
      <w:r w:rsidR="002736AC">
        <w:t>af op het</w:t>
      </w:r>
      <w:r w:rsidR="004C790F">
        <w:t xml:space="preserve"> IDF. </w:t>
      </w:r>
      <w:r w:rsidR="002736AC">
        <w:t>Ze bekijken dat samen met het register en de manier waarop in een bedrijf de gewichten geregistreerd worden.</w:t>
      </w:r>
    </w:p>
    <w:p w14:paraId="79C8B27C" w14:textId="3ACB6D1B" w:rsidR="00491955" w:rsidRDefault="002736AC" w:rsidP="00491955">
      <w:pPr>
        <w:pStyle w:val="Kop1"/>
        <w:numPr>
          <w:ilvl w:val="0"/>
          <w:numId w:val="1"/>
        </w:numPr>
      </w:pPr>
      <w:r>
        <w:lastRenderedPageBreak/>
        <w:t>Moeten goedgekeurde systemen elke wijziging die zij doen in hun systeem opnieuw ter goedkeuring voorl</w:t>
      </w:r>
      <w:r w:rsidR="00491955">
        <w:t>eggen aan de OVAM of kunnen zij snel schakelen?</w:t>
      </w:r>
    </w:p>
    <w:p w14:paraId="6177F7B5" w14:textId="53AF9A05" w:rsidR="004C790F" w:rsidRDefault="004C790F" w:rsidP="004C790F">
      <w:r>
        <w:t>In de wetgeving staat momenteel inderdaad dat e</w:t>
      </w:r>
      <w:r w:rsidR="00FA5E84">
        <w:t>lke</w:t>
      </w:r>
      <w:r>
        <w:t xml:space="preserve"> aanpassing aan de systemen aan de OVAM </w:t>
      </w:r>
      <w:r w:rsidR="00FA5E84">
        <w:t>ter goedkeuring moet voorgelegd worden.</w:t>
      </w:r>
      <w:r>
        <w:t xml:space="preserve"> De systemen zijn op de hoogte dat de wetgeving binnenkort gewijzigd zal worden dat de systemen enkel moeten afstemmen met OVAM indien zij aanpassingen aan de essentiële onderdel</w:t>
      </w:r>
      <w:r w:rsidR="00FA5E84">
        <w:t>e</w:t>
      </w:r>
      <w:r>
        <w:t xml:space="preserve">n </w:t>
      </w:r>
      <w:r w:rsidR="00FA5E84">
        <w:t>doen</w:t>
      </w:r>
      <w:r>
        <w:t xml:space="preserve">. </w:t>
      </w:r>
      <w:r w:rsidR="003621FD">
        <w:t>Deze regeling wordt in de praktijk reeds vanaf nu toegepast.</w:t>
      </w:r>
    </w:p>
    <w:p w14:paraId="1257ED90" w14:textId="77777777" w:rsidR="00A32E3E" w:rsidRDefault="00A32E3E" w:rsidP="004C790F"/>
    <w:p w14:paraId="162CF586" w14:textId="77777777" w:rsidR="003621FD" w:rsidRDefault="00A32E3E" w:rsidP="00A32E3E">
      <w:pPr>
        <w:rPr>
          <w:rStyle w:val="Kop1Char"/>
        </w:rPr>
      </w:pPr>
      <w:r w:rsidRPr="003621FD">
        <w:rPr>
          <w:rStyle w:val="Kop1Char"/>
        </w:rPr>
        <w:t>EXTRA VRAGEN</w:t>
      </w:r>
      <w:r w:rsidR="003621FD" w:rsidRPr="003621FD">
        <w:rPr>
          <w:rStyle w:val="Kop1Char"/>
        </w:rPr>
        <w:t xml:space="preserve"> achteraf</w:t>
      </w:r>
    </w:p>
    <w:p w14:paraId="2BF3F81C" w14:textId="3BE9DF6C" w:rsidR="00A32E3E" w:rsidRDefault="00A32E3E" w:rsidP="00FA6D7C">
      <w:pPr>
        <w:pStyle w:val="Kop1"/>
        <w:numPr>
          <w:ilvl w:val="0"/>
          <w:numId w:val="1"/>
        </w:numPr>
      </w:pPr>
      <w:r>
        <w:t>Wat met klanten die op onze depots aankomen zonder E-IDF?</w:t>
      </w:r>
    </w:p>
    <w:p w14:paraId="397F8DB4" w14:textId="068949FA" w:rsidR="003621FD" w:rsidRDefault="00FA6D7C" w:rsidP="00A32E3E">
      <w:r>
        <w:t>Zie vraag 7</w:t>
      </w:r>
    </w:p>
    <w:p w14:paraId="20F155A9" w14:textId="504FD6D2" w:rsidR="00A32E3E" w:rsidRDefault="00A32E3E" w:rsidP="00EA5FE3">
      <w:pPr>
        <w:pStyle w:val="Kop1"/>
        <w:numPr>
          <w:ilvl w:val="0"/>
          <w:numId w:val="1"/>
        </w:numPr>
      </w:pPr>
      <w:r>
        <w:t xml:space="preserve">Zijn wij verplicht om elke SOP te laten conform verklaren via </w:t>
      </w:r>
      <w:proofErr w:type="spellStart"/>
      <w:r>
        <w:t>Tracimat</w:t>
      </w:r>
      <w:proofErr w:type="spellEnd"/>
      <w:r>
        <w:t xml:space="preserve">? Wat zijn hier dan de juiste stappen? </w:t>
      </w:r>
    </w:p>
    <w:p w14:paraId="58D7740A" w14:textId="507541CA" w:rsidR="00CD50EE" w:rsidRDefault="00EA5FE3" w:rsidP="00A32E3E">
      <w:proofErr w:type="spellStart"/>
      <w:r>
        <w:t>Tracimat</w:t>
      </w:r>
      <w:r w:rsidR="00CD50EE">
        <w:t>-</w:t>
      </w:r>
      <w:r>
        <w:t>verplictingen</w:t>
      </w:r>
      <w:proofErr w:type="spellEnd"/>
      <w:r>
        <w:t xml:space="preserve"> en IDF zijn twee verschillende zaken. </w:t>
      </w:r>
      <w:r w:rsidR="00CD50EE">
        <w:t>Je kan steeds een IDF aanmaken</w:t>
      </w:r>
      <w:r w:rsidR="009B4FCE">
        <w:t xml:space="preserve"> de Conformiteit van SOP doet niet ter zake. Elk afvaltransport moet een IDF hebben.</w:t>
      </w:r>
    </w:p>
    <w:sectPr w:rsidR="00CD5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3D6"/>
    <w:multiLevelType w:val="hybridMultilevel"/>
    <w:tmpl w:val="EFAE9CE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680EAD"/>
    <w:multiLevelType w:val="hybridMultilevel"/>
    <w:tmpl w:val="8F482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486BD2"/>
    <w:multiLevelType w:val="hybridMultilevel"/>
    <w:tmpl w:val="324E2F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58A9246C"/>
    <w:multiLevelType w:val="hybridMultilevel"/>
    <w:tmpl w:val="FE2C6072"/>
    <w:lvl w:ilvl="0" w:tplc="FFFFFFF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EAA4CC9"/>
    <w:multiLevelType w:val="hybridMultilevel"/>
    <w:tmpl w:val="55948D50"/>
    <w:lvl w:ilvl="0" w:tplc="C53C17B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16cid:durableId="1921139636">
    <w:abstractNumId w:val="0"/>
  </w:num>
  <w:num w:numId="2" w16cid:durableId="1661545045">
    <w:abstractNumId w:val="2"/>
  </w:num>
  <w:num w:numId="3" w16cid:durableId="516844855">
    <w:abstractNumId w:val="2"/>
  </w:num>
  <w:num w:numId="4" w16cid:durableId="1255896582">
    <w:abstractNumId w:val="4"/>
  </w:num>
  <w:num w:numId="5" w16cid:durableId="983775676">
    <w:abstractNumId w:val="1"/>
  </w:num>
  <w:num w:numId="6" w16cid:durableId="1259950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6D"/>
    <w:rsid w:val="000024AC"/>
    <w:rsid w:val="00003755"/>
    <w:rsid w:val="00006D08"/>
    <w:rsid w:val="00012387"/>
    <w:rsid w:val="00031B51"/>
    <w:rsid w:val="00076B9B"/>
    <w:rsid w:val="00083C5A"/>
    <w:rsid w:val="000860DA"/>
    <w:rsid w:val="00087A17"/>
    <w:rsid w:val="000900D3"/>
    <w:rsid w:val="0009019B"/>
    <w:rsid w:val="0009333B"/>
    <w:rsid w:val="000A5A06"/>
    <w:rsid w:val="000B260A"/>
    <w:rsid w:val="000B6AC9"/>
    <w:rsid w:val="000D6733"/>
    <w:rsid w:val="000E38F0"/>
    <w:rsid w:val="000E4B5A"/>
    <w:rsid w:val="00123159"/>
    <w:rsid w:val="001265B6"/>
    <w:rsid w:val="00132D7C"/>
    <w:rsid w:val="00137467"/>
    <w:rsid w:val="00146532"/>
    <w:rsid w:val="00155DF3"/>
    <w:rsid w:val="0017698E"/>
    <w:rsid w:val="00193F80"/>
    <w:rsid w:val="001A0062"/>
    <w:rsid w:val="001A6264"/>
    <w:rsid w:val="001B1DB3"/>
    <w:rsid w:val="001B49D3"/>
    <w:rsid w:val="001B4CBF"/>
    <w:rsid w:val="001C3848"/>
    <w:rsid w:val="001C5DC1"/>
    <w:rsid w:val="001F298B"/>
    <w:rsid w:val="00204D5C"/>
    <w:rsid w:val="002100E6"/>
    <w:rsid w:val="00214A50"/>
    <w:rsid w:val="002340B3"/>
    <w:rsid w:val="00237B23"/>
    <w:rsid w:val="002447A2"/>
    <w:rsid w:val="002478D7"/>
    <w:rsid w:val="002736AC"/>
    <w:rsid w:val="00284686"/>
    <w:rsid w:val="002870AE"/>
    <w:rsid w:val="002A7BF7"/>
    <w:rsid w:val="0030623F"/>
    <w:rsid w:val="003177B1"/>
    <w:rsid w:val="00331FFB"/>
    <w:rsid w:val="00340325"/>
    <w:rsid w:val="0034257B"/>
    <w:rsid w:val="00343999"/>
    <w:rsid w:val="003621FD"/>
    <w:rsid w:val="00382EF2"/>
    <w:rsid w:val="00386A75"/>
    <w:rsid w:val="003875DB"/>
    <w:rsid w:val="003A0125"/>
    <w:rsid w:val="003A6C28"/>
    <w:rsid w:val="003B23A5"/>
    <w:rsid w:val="003B6459"/>
    <w:rsid w:val="003E4BA4"/>
    <w:rsid w:val="003E563C"/>
    <w:rsid w:val="00400FF4"/>
    <w:rsid w:val="0041023B"/>
    <w:rsid w:val="0041546D"/>
    <w:rsid w:val="0041741A"/>
    <w:rsid w:val="00430891"/>
    <w:rsid w:val="00435319"/>
    <w:rsid w:val="00443B7D"/>
    <w:rsid w:val="00445D64"/>
    <w:rsid w:val="00490C02"/>
    <w:rsid w:val="00491955"/>
    <w:rsid w:val="004C790F"/>
    <w:rsid w:val="004D38F1"/>
    <w:rsid w:val="004E6A2D"/>
    <w:rsid w:val="005041D8"/>
    <w:rsid w:val="005209F9"/>
    <w:rsid w:val="0053417B"/>
    <w:rsid w:val="00553A0C"/>
    <w:rsid w:val="005842C7"/>
    <w:rsid w:val="00594D9E"/>
    <w:rsid w:val="005A304E"/>
    <w:rsid w:val="005D4B50"/>
    <w:rsid w:val="005E239E"/>
    <w:rsid w:val="00620B02"/>
    <w:rsid w:val="00632238"/>
    <w:rsid w:val="0063405D"/>
    <w:rsid w:val="00640243"/>
    <w:rsid w:val="0065526F"/>
    <w:rsid w:val="00655911"/>
    <w:rsid w:val="0065728D"/>
    <w:rsid w:val="00662E92"/>
    <w:rsid w:val="0066648A"/>
    <w:rsid w:val="006A771B"/>
    <w:rsid w:val="006B6F49"/>
    <w:rsid w:val="006C37C3"/>
    <w:rsid w:val="006C3F30"/>
    <w:rsid w:val="006C6989"/>
    <w:rsid w:val="006E2F61"/>
    <w:rsid w:val="007049BB"/>
    <w:rsid w:val="00712488"/>
    <w:rsid w:val="0072372D"/>
    <w:rsid w:val="00736BCF"/>
    <w:rsid w:val="00737869"/>
    <w:rsid w:val="00760A1E"/>
    <w:rsid w:val="00760B21"/>
    <w:rsid w:val="00761908"/>
    <w:rsid w:val="007B1DD0"/>
    <w:rsid w:val="007B3CEB"/>
    <w:rsid w:val="007D6B38"/>
    <w:rsid w:val="007F3CD2"/>
    <w:rsid w:val="00830C74"/>
    <w:rsid w:val="008321BF"/>
    <w:rsid w:val="008372C2"/>
    <w:rsid w:val="00842E78"/>
    <w:rsid w:val="00852822"/>
    <w:rsid w:val="008602F8"/>
    <w:rsid w:val="0088428B"/>
    <w:rsid w:val="00886B20"/>
    <w:rsid w:val="008D0CB5"/>
    <w:rsid w:val="008D28D2"/>
    <w:rsid w:val="008E19BA"/>
    <w:rsid w:val="008E1D8A"/>
    <w:rsid w:val="00904B84"/>
    <w:rsid w:val="00944097"/>
    <w:rsid w:val="0095562C"/>
    <w:rsid w:val="00965A7D"/>
    <w:rsid w:val="009666A9"/>
    <w:rsid w:val="0097642B"/>
    <w:rsid w:val="009819AC"/>
    <w:rsid w:val="00983201"/>
    <w:rsid w:val="009855AC"/>
    <w:rsid w:val="009B4FCE"/>
    <w:rsid w:val="009F455E"/>
    <w:rsid w:val="009F7B73"/>
    <w:rsid w:val="00A22840"/>
    <w:rsid w:val="00A2397C"/>
    <w:rsid w:val="00A24977"/>
    <w:rsid w:val="00A31F3C"/>
    <w:rsid w:val="00A32E3E"/>
    <w:rsid w:val="00A35420"/>
    <w:rsid w:val="00A84545"/>
    <w:rsid w:val="00AD7A4F"/>
    <w:rsid w:val="00B07D61"/>
    <w:rsid w:val="00B1146A"/>
    <w:rsid w:val="00B2030C"/>
    <w:rsid w:val="00B32A20"/>
    <w:rsid w:val="00B43A1D"/>
    <w:rsid w:val="00B47E53"/>
    <w:rsid w:val="00B55228"/>
    <w:rsid w:val="00B62044"/>
    <w:rsid w:val="00B72CA7"/>
    <w:rsid w:val="00B753C5"/>
    <w:rsid w:val="00B8437E"/>
    <w:rsid w:val="00B8680E"/>
    <w:rsid w:val="00B95E44"/>
    <w:rsid w:val="00B96693"/>
    <w:rsid w:val="00BA07B3"/>
    <w:rsid w:val="00BB526A"/>
    <w:rsid w:val="00BC1A6E"/>
    <w:rsid w:val="00BE4162"/>
    <w:rsid w:val="00BE5C42"/>
    <w:rsid w:val="00BE6C47"/>
    <w:rsid w:val="00C10164"/>
    <w:rsid w:val="00C44753"/>
    <w:rsid w:val="00C47329"/>
    <w:rsid w:val="00C63743"/>
    <w:rsid w:val="00C65CB5"/>
    <w:rsid w:val="00C73E34"/>
    <w:rsid w:val="00C74B06"/>
    <w:rsid w:val="00C76979"/>
    <w:rsid w:val="00CA6358"/>
    <w:rsid w:val="00CC0FA9"/>
    <w:rsid w:val="00CD069E"/>
    <w:rsid w:val="00CD0A07"/>
    <w:rsid w:val="00CD50EE"/>
    <w:rsid w:val="00CF23B5"/>
    <w:rsid w:val="00D534AB"/>
    <w:rsid w:val="00D53B30"/>
    <w:rsid w:val="00D553C4"/>
    <w:rsid w:val="00D60472"/>
    <w:rsid w:val="00D67EAD"/>
    <w:rsid w:val="00D87A60"/>
    <w:rsid w:val="00D953B9"/>
    <w:rsid w:val="00D95F73"/>
    <w:rsid w:val="00DA296C"/>
    <w:rsid w:val="00DA4BBC"/>
    <w:rsid w:val="00DA54A6"/>
    <w:rsid w:val="00DB2EFB"/>
    <w:rsid w:val="00DB54E7"/>
    <w:rsid w:val="00DB58D3"/>
    <w:rsid w:val="00DE0F70"/>
    <w:rsid w:val="00DF1A64"/>
    <w:rsid w:val="00DF2AF9"/>
    <w:rsid w:val="00E1043B"/>
    <w:rsid w:val="00E341A0"/>
    <w:rsid w:val="00E36AF8"/>
    <w:rsid w:val="00E41FDC"/>
    <w:rsid w:val="00E804B6"/>
    <w:rsid w:val="00E860B9"/>
    <w:rsid w:val="00E95E05"/>
    <w:rsid w:val="00EA5FE3"/>
    <w:rsid w:val="00EB3F7B"/>
    <w:rsid w:val="00EB4845"/>
    <w:rsid w:val="00EC3A4C"/>
    <w:rsid w:val="00EC4CFD"/>
    <w:rsid w:val="00ED4FD7"/>
    <w:rsid w:val="00F0789B"/>
    <w:rsid w:val="00F11595"/>
    <w:rsid w:val="00F350AC"/>
    <w:rsid w:val="00F51909"/>
    <w:rsid w:val="00F55F71"/>
    <w:rsid w:val="00F60A9D"/>
    <w:rsid w:val="00F70C56"/>
    <w:rsid w:val="00F82D9D"/>
    <w:rsid w:val="00FA0B7A"/>
    <w:rsid w:val="00FA5E84"/>
    <w:rsid w:val="00FA6D7C"/>
    <w:rsid w:val="00FB43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0973"/>
  <w15:chartTrackingRefBased/>
  <w15:docId w15:val="{79CBF672-C1A9-45A1-95D5-CF1F0C1D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4B6"/>
  </w:style>
  <w:style w:type="paragraph" w:styleId="Kop1">
    <w:name w:val="heading 1"/>
    <w:basedOn w:val="Standaard"/>
    <w:next w:val="Standaard"/>
    <w:link w:val="Kop1Char"/>
    <w:uiPriority w:val="9"/>
    <w:qFormat/>
    <w:rsid w:val="00A249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C37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546D"/>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Titel">
    <w:name w:val="Title"/>
    <w:basedOn w:val="Standaard"/>
    <w:next w:val="Standaard"/>
    <w:link w:val="TitelChar"/>
    <w:uiPriority w:val="10"/>
    <w:qFormat/>
    <w:rsid w:val="009832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20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A2497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37B23"/>
    <w:pPr>
      <w:spacing w:after="0" w:line="240" w:lineRule="auto"/>
      <w:ind w:left="720"/>
    </w:pPr>
    <w:rPr>
      <w:rFonts w:ascii="Calibri" w:hAnsi="Calibri" w:cs="Calibri"/>
      <w:kern w:val="0"/>
    </w:rPr>
  </w:style>
  <w:style w:type="character" w:customStyle="1" w:styleId="Kop2Char">
    <w:name w:val="Kop 2 Char"/>
    <w:basedOn w:val="Standaardalinea-lettertype"/>
    <w:link w:val="Kop2"/>
    <w:uiPriority w:val="9"/>
    <w:rsid w:val="006C37C3"/>
    <w:rPr>
      <w:rFonts w:asciiTheme="majorHAnsi" w:eastAsiaTheme="majorEastAsia" w:hAnsiTheme="majorHAnsi" w:cstheme="majorBidi"/>
      <w:color w:val="2F5496" w:themeColor="accent1" w:themeShade="BF"/>
      <w:sz w:val="26"/>
      <w:szCs w:val="26"/>
    </w:rPr>
  </w:style>
  <w:style w:type="paragraph" w:styleId="Tekstzonderopmaak">
    <w:name w:val="Plain Text"/>
    <w:basedOn w:val="Standaard"/>
    <w:link w:val="TekstzonderopmaakChar"/>
    <w:uiPriority w:val="99"/>
    <w:semiHidden/>
    <w:unhideWhenUsed/>
    <w:rsid w:val="003875DB"/>
    <w:pPr>
      <w:spacing w:after="0"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semiHidden/>
    <w:rsid w:val="003875DB"/>
    <w:rPr>
      <w:rFonts w:ascii="Calibri" w:eastAsia="Times New Roman" w:hAnsi="Calibri"/>
      <w:szCs w:val="21"/>
    </w:rPr>
  </w:style>
  <w:style w:type="paragraph" w:styleId="Lijstopsomteken3">
    <w:name w:val="List Bullet 3"/>
    <w:basedOn w:val="Standaard"/>
    <w:autoRedefine/>
    <w:uiPriority w:val="99"/>
    <w:unhideWhenUsed/>
    <w:rsid w:val="00D87A60"/>
    <w:pPr>
      <w:numPr>
        <w:numId w:val="4"/>
      </w:numPr>
      <w:tabs>
        <w:tab w:val="left" w:pos="3686"/>
      </w:tabs>
      <w:spacing w:after="0" w:line="270" w:lineRule="exact"/>
      <w:ind w:left="851" w:hanging="284"/>
      <w:contextualSpacing/>
    </w:pPr>
    <w:rPr>
      <w:rFonts w:ascii="Calibri" w:hAnsi="Calibri"/>
      <w:color w:val="171717" w:themeColor="background2" w:themeShade="1A"/>
      <w:kern w:val="0"/>
      <w14:ligatures w14:val="none"/>
    </w:rPr>
  </w:style>
  <w:style w:type="character" w:customStyle="1" w:styleId="ui-provider">
    <w:name w:val="ui-provider"/>
    <w:basedOn w:val="Standaardalinea-lettertype"/>
    <w:rsid w:val="0013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802">
      <w:bodyDiv w:val="1"/>
      <w:marLeft w:val="0"/>
      <w:marRight w:val="0"/>
      <w:marTop w:val="0"/>
      <w:marBottom w:val="0"/>
      <w:divBdr>
        <w:top w:val="none" w:sz="0" w:space="0" w:color="auto"/>
        <w:left w:val="none" w:sz="0" w:space="0" w:color="auto"/>
        <w:bottom w:val="none" w:sz="0" w:space="0" w:color="auto"/>
        <w:right w:val="none" w:sz="0" w:space="0" w:color="auto"/>
      </w:divBdr>
    </w:div>
    <w:div w:id="164906897">
      <w:bodyDiv w:val="1"/>
      <w:marLeft w:val="0"/>
      <w:marRight w:val="0"/>
      <w:marTop w:val="0"/>
      <w:marBottom w:val="0"/>
      <w:divBdr>
        <w:top w:val="none" w:sz="0" w:space="0" w:color="auto"/>
        <w:left w:val="none" w:sz="0" w:space="0" w:color="auto"/>
        <w:bottom w:val="none" w:sz="0" w:space="0" w:color="auto"/>
        <w:right w:val="none" w:sz="0" w:space="0" w:color="auto"/>
      </w:divBdr>
    </w:div>
    <w:div w:id="299195567">
      <w:bodyDiv w:val="1"/>
      <w:marLeft w:val="0"/>
      <w:marRight w:val="0"/>
      <w:marTop w:val="0"/>
      <w:marBottom w:val="0"/>
      <w:divBdr>
        <w:top w:val="none" w:sz="0" w:space="0" w:color="auto"/>
        <w:left w:val="none" w:sz="0" w:space="0" w:color="auto"/>
        <w:bottom w:val="none" w:sz="0" w:space="0" w:color="auto"/>
        <w:right w:val="none" w:sz="0" w:space="0" w:color="auto"/>
      </w:divBdr>
    </w:div>
    <w:div w:id="398096240">
      <w:bodyDiv w:val="1"/>
      <w:marLeft w:val="0"/>
      <w:marRight w:val="0"/>
      <w:marTop w:val="0"/>
      <w:marBottom w:val="0"/>
      <w:divBdr>
        <w:top w:val="none" w:sz="0" w:space="0" w:color="auto"/>
        <w:left w:val="none" w:sz="0" w:space="0" w:color="auto"/>
        <w:bottom w:val="none" w:sz="0" w:space="0" w:color="auto"/>
        <w:right w:val="none" w:sz="0" w:space="0" w:color="auto"/>
      </w:divBdr>
    </w:div>
    <w:div w:id="747725347">
      <w:bodyDiv w:val="1"/>
      <w:marLeft w:val="0"/>
      <w:marRight w:val="0"/>
      <w:marTop w:val="0"/>
      <w:marBottom w:val="0"/>
      <w:divBdr>
        <w:top w:val="none" w:sz="0" w:space="0" w:color="auto"/>
        <w:left w:val="none" w:sz="0" w:space="0" w:color="auto"/>
        <w:bottom w:val="none" w:sz="0" w:space="0" w:color="auto"/>
        <w:right w:val="none" w:sz="0" w:space="0" w:color="auto"/>
      </w:divBdr>
    </w:div>
    <w:div w:id="919680383">
      <w:bodyDiv w:val="1"/>
      <w:marLeft w:val="0"/>
      <w:marRight w:val="0"/>
      <w:marTop w:val="0"/>
      <w:marBottom w:val="0"/>
      <w:divBdr>
        <w:top w:val="none" w:sz="0" w:space="0" w:color="auto"/>
        <w:left w:val="none" w:sz="0" w:space="0" w:color="auto"/>
        <w:bottom w:val="none" w:sz="0" w:space="0" w:color="auto"/>
        <w:right w:val="none" w:sz="0" w:space="0" w:color="auto"/>
      </w:divBdr>
    </w:div>
    <w:div w:id="1315718165">
      <w:bodyDiv w:val="1"/>
      <w:marLeft w:val="0"/>
      <w:marRight w:val="0"/>
      <w:marTop w:val="0"/>
      <w:marBottom w:val="0"/>
      <w:divBdr>
        <w:top w:val="none" w:sz="0" w:space="0" w:color="auto"/>
        <w:left w:val="none" w:sz="0" w:space="0" w:color="auto"/>
        <w:bottom w:val="none" w:sz="0" w:space="0" w:color="auto"/>
        <w:right w:val="none" w:sz="0" w:space="0" w:color="auto"/>
      </w:divBdr>
    </w:div>
    <w:div w:id="1332903746">
      <w:bodyDiv w:val="1"/>
      <w:marLeft w:val="0"/>
      <w:marRight w:val="0"/>
      <w:marTop w:val="0"/>
      <w:marBottom w:val="0"/>
      <w:divBdr>
        <w:top w:val="none" w:sz="0" w:space="0" w:color="auto"/>
        <w:left w:val="none" w:sz="0" w:space="0" w:color="auto"/>
        <w:bottom w:val="none" w:sz="0" w:space="0" w:color="auto"/>
        <w:right w:val="none" w:sz="0" w:space="0" w:color="auto"/>
      </w:divBdr>
    </w:div>
    <w:div w:id="1346715633">
      <w:bodyDiv w:val="1"/>
      <w:marLeft w:val="0"/>
      <w:marRight w:val="0"/>
      <w:marTop w:val="0"/>
      <w:marBottom w:val="0"/>
      <w:divBdr>
        <w:top w:val="none" w:sz="0" w:space="0" w:color="auto"/>
        <w:left w:val="none" w:sz="0" w:space="0" w:color="auto"/>
        <w:bottom w:val="none" w:sz="0" w:space="0" w:color="auto"/>
        <w:right w:val="none" w:sz="0" w:space="0" w:color="auto"/>
      </w:divBdr>
    </w:div>
    <w:div w:id="1589581518">
      <w:bodyDiv w:val="1"/>
      <w:marLeft w:val="0"/>
      <w:marRight w:val="0"/>
      <w:marTop w:val="0"/>
      <w:marBottom w:val="0"/>
      <w:divBdr>
        <w:top w:val="none" w:sz="0" w:space="0" w:color="auto"/>
        <w:left w:val="none" w:sz="0" w:space="0" w:color="auto"/>
        <w:bottom w:val="none" w:sz="0" w:space="0" w:color="auto"/>
        <w:right w:val="none" w:sz="0" w:space="0" w:color="auto"/>
      </w:divBdr>
    </w:div>
    <w:div w:id="1692679599">
      <w:bodyDiv w:val="1"/>
      <w:marLeft w:val="0"/>
      <w:marRight w:val="0"/>
      <w:marTop w:val="0"/>
      <w:marBottom w:val="0"/>
      <w:divBdr>
        <w:top w:val="none" w:sz="0" w:space="0" w:color="auto"/>
        <w:left w:val="none" w:sz="0" w:space="0" w:color="auto"/>
        <w:bottom w:val="none" w:sz="0" w:space="0" w:color="auto"/>
        <w:right w:val="none" w:sz="0" w:space="0" w:color="auto"/>
      </w:divBdr>
    </w:div>
    <w:div w:id="1903565639">
      <w:bodyDiv w:val="1"/>
      <w:marLeft w:val="0"/>
      <w:marRight w:val="0"/>
      <w:marTop w:val="0"/>
      <w:marBottom w:val="0"/>
      <w:divBdr>
        <w:top w:val="none" w:sz="0" w:space="0" w:color="auto"/>
        <w:left w:val="none" w:sz="0" w:space="0" w:color="auto"/>
        <w:bottom w:val="none" w:sz="0" w:space="0" w:color="auto"/>
        <w:right w:val="none" w:sz="0" w:space="0" w:color="auto"/>
      </w:divBdr>
    </w:div>
    <w:div w:id="19364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290A93D9DB94E8E1A15AC20F69B7A" ma:contentTypeVersion="18" ma:contentTypeDescription="Een nieuw document maken." ma:contentTypeScope="" ma:versionID="98e83f45c04d832911596a4b67c156e2">
  <xsd:schema xmlns:xsd="http://www.w3.org/2001/XMLSchema" xmlns:xs="http://www.w3.org/2001/XMLSchema" xmlns:p="http://schemas.microsoft.com/office/2006/metadata/properties" xmlns:ns2="772e2e9e-be7c-4afd-a2d3-515f9d87fd99" xmlns:ns3="b2e0fdca-d2a9-460f-933e-7ffd28e80b52" targetNamespace="http://schemas.microsoft.com/office/2006/metadata/properties" ma:root="true" ma:fieldsID="10778a11585dfbb7057193d3e8922b0f" ns2:_="" ns3:_="">
    <xsd:import namespace="772e2e9e-be7c-4afd-a2d3-515f9d87fd99"/>
    <xsd:import namespace="b2e0fdca-d2a9-460f-933e-7ffd28e80b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e2e9e-be7c-4afd-a2d3-515f9d87f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0fdca-d2a9-460f-933e-7ffd28e80b52"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196e453-194b-40cb-90da-4b6ba716fea2}" ma:internalName="TaxCatchAll" ma:showField="CatchAllData" ma:web="b2e0fdca-d2a9-460f-933e-7ffd28e80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DA740-D450-4C4B-B038-F132A43087EF}"/>
</file>

<file path=customXml/itemProps2.xml><?xml version="1.0" encoding="utf-8"?>
<ds:datastoreItem xmlns:ds="http://schemas.openxmlformats.org/officeDocument/2006/customXml" ds:itemID="{56ECF326-4756-42CC-9B31-2512346B34EA}"/>
</file>

<file path=docProps/app.xml><?xml version="1.0" encoding="utf-8"?>
<Properties xmlns="http://schemas.openxmlformats.org/officeDocument/2006/extended-properties" xmlns:vt="http://schemas.openxmlformats.org/officeDocument/2006/docPropsVTypes">
  <Template>Normal</Template>
  <TotalTime>0</TotalTime>
  <Pages>10</Pages>
  <Words>3302</Words>
  <Characters>18166</Characters>
  <Application>Microsoft Office Word</Application>
  <DocSecurity>0</DocSecurity>
  <Lines>151</Lines>
  <Paragraphs>42</Paragraphs>
  <ScaleCrop>false</ScaleCrop>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VSOR vzw</dc:creator>
  <cp:keywords/>
  <dc:description/>
  <cp:lastModifiedBy>Koen Smeets</cp:lastModifiedBy>
  <cp:revision>3</cp:revision>
  <dcterms:created xsi:type="dcterms:W3CDTF">2024-02-01T10:50:00Z</dcterms:created>
  <dcterms:modified xsi:type="dcterms:W3CDTF">2024-02-01T10:51:00Z</dcterms:modified>
</cp:coreProperties>
</file>