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1"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71" w:type="dxa"/>
          <w:right w:w="71" w:type="dxa"/>
        </w:tblCellMar>
        <w:tblLook w:val="0000" w:firstRow="0" w:lastRow="0" w:firstColumn="0" w:lastColumn="0" w:noHBand="0" w:noVBand="0"/>
      </w:tblPr>
      <w:tblGrid>
        <w:gridCol w:w="1276"/>
        <w:gridCol w:w="5386"/>
        <w:gridCol w:w="3899"/>
      </w:tblGrid>
      <w:tr w:rsidR="005F1BB9" w14:paraId="36110BAC" w14:textId="77777777">
        <w:trPr>
          <w:cantSplit/>
          <w:trHeight w:hRule="exact" w:val="709"/>
        </w:trPr>
        <w:tc>
          <w:tcPr>
            <w:tcW w:w="1276" w:type="dxa"/>
            <w:tcBorders>
              <w:top w:val="nil"/>
              <w:left w:val="nil"/>
              <w:bottom w:val="single" w:sz="12" w:space="0" w:color="auto"/>
              <w:right w:val="nil"/>
            </w:tcBorders>
          </w:tcPr>
          <w:p w14:paraId="387BCCE0" w14:textId="77777777" w:rsidR="005F1BB9" w:rsidRDefault="005F1BB9">
            <w:pPr>
              <w:tabs>
                <w:tab w:val="left" w:pos="-720"/>
                <w:tab w:val="left" w:pos="0"/>
                <w:tab w:val="left" w:pos="593"/>
              </w:tabs>
              <w:spacing w:before="60" w:line="300" w:lineRule="auto"/>
              <w:jc w:val="both"/>
            </w:pPr>
          </w:p>
        </w:tc>
        <w:tc>
          <w:tcPr>
            <w:tcW w:w="5386" w:type="dxa"/>
            <w:tcBorders>
              <w:top w:val="nil"/>
              <w:left w:val="nil"/>
              <w:bottom w:val="single" w:sz="12" w:space="0" w:color="auto"/>
              <w:right w:val="nil"/>
            </w:tcBorders>
          </w:tcPr>
          <w:p w14:paraId="006F8173" w14:textId="77777777" w:rsidR="005F1BB9" w:rsidRDefault="00BC0D04">
            <w:pPr>
              <w:keepNext/>
              <w:ind w:left="-71"/>
              <w:outlineLvl w:val="3"/>
              <w:rPr>
                <w:noProof/>
                <w:sz w:val="56"/>
              </w:rPr>
            </w:pPr>
            <w:r>
              <w:rPr>
                <w:noProof/>
                <w:sz w:val="56"/>
              </w:rPr>
              <w:t>Controleverslag</w:t>
            </w:r>
          </w:p>
          <w:p w14:paraId="50C5C49C" w14:textId="77777777" w:rsidR="005F1BB9" w:rsidRDefault="005F1BB9">
            <w:pPr>
              <w:keepNext/>
              <w:ind w:left="-71"/>
              <w:outlineLvl w:val="3"/>
              <w:rPr>
                <w:noProof/>
                <w:sz w:val="56"/>
              </w:rPr>
            </w:pPr>
          </w:p>
          <w:p w14:paraId="4E14787A" w14:textId="77777777" w:rsidR="005F1BB9" w:rsidRDefault="005F1BB9">
            <w:pPr>
              <w:keepNext/>
              <w:ind w:left="-71"/>
              <w:outlineLvl w:val="3"/>
              <w:rPr>
                <w:noProof/>
                <w:sz w:val="56"/>
              </w:rPr>
            </w:pPr>
          </w:p>
          <w:p w14:paraId="025EC388" w14:textId="77777777" w:rsidR="005F1BB9" w:rsidRDefault="005F1BB9">
            <w:pPr>
              <w:keepNext/>
              <w:ind w:left="-71"/>
              <w:outlineLvl w:val="3"/>
              <w:rPr>
                <w:noProof/>
                <w:sz w:val="56"/>
              </w:rPr>
            </w:pPr>
          </w:p>
          <w:p w14:paraId="087FD868" w14:textId="77777777" w:rsidR="005F1BB9" w:rsidRDefault="005F1BB9">
            <w:pPr>
              <w:keepNext/>
              <w:ind w:left="-71"/>
              <w:outlineLvl w:val="3"/>
              <w:rPr>
                <w:noProof/>
                <w:sz w:val="56"/>
              </w:rPr>
            </w:pPr>
          </w:p>
          <w:p w14:paraId="2B9DB067" w14:textId="77777777" w:rsidR="005F1BB9" w:rsidRDefault="005F1BB9">
            <w:pPr>
              <w:keepNext/>
              <w:ind w:left="-71"/>
              <w:outlineLvl w:val="3"/>
              <w:rPr>
                <w:noProof/>
                <w:sz w:val="56"/>
              </w:rPr>
            </w:pPr>
          </w:p>
          <w:p w14:paraId="5B8526BD" w14:textId="77777777" w:rsidR="005F1BB9" w:rsidRDefault="005F1BB9">
            <w:pPr>
              <w:keepNext/>
              <w:ind w:left="-71"/>
              <w:outlineLvl w:val="3"/>
              <w:rPr>
                <w:noProof/>
                <w:sz w:val="56"/>
              </w:rPr>
            </w:pPr>
          </w:p>
          <w:p w14:paraId="1E2C0E9F" w14:textId="77777777" w:rsidR="005F1BB9" w:rsidRDefault="005F1BB9">
            <w:pPr>
              <w:keepNext/>
              <w:ind w:left="-71"/>
              <w:outlineLvl w:val="3"/>
              <w:rPr>
                <w:noProof/>
                <w:sz w:val="56"/>
              </w:rPr>
            </w:pPr>
          </w:p>
          <w:p w14:paraId="1B399F6A" w14:textId="77777777" w:rsidR="005F1BB9" w:rsidRDefault="005F1BB9">
            <w:pPr>
              <w:keepNext/>
              <w:ind w:left="-71"/>
              <w:outlineLvl w:val="3"/>
              <w:rPr>
                <w:noProof/>
                <w:sz w:val="56"/>
              </w:rPr>
            </w:pPr>
          </w:p>
        </w:tc>
        <w:tc>
          <w:tcPr>
            <w:tcW w:w="3899" w:type="dxa"/>
            <w:tcBorders>
              <w:top w:val="nil"/>
              <w:left w:val="nil"/>
              <w:bottom w:val="single" w:sz="12" w:space="0" w:color="auto"/>
              <w:right w:val="nil"/>
            </w:tcBorders>
            <w:vAlign w:val="center"/>
          </w:tcPr>
          <w:p w14:paraId="0CA55B16" w14:textId="77777777" w:rsidR="005F1BB9" w:rsidRDefault="005F1BB9">
            <w:pPr>
              <w:keepNext/>
              <w:tabs>
                <w:tab w:val="right" w:leader="dot" w:pos="8406"/>
                <w:tab w:val="left" w:pos="8640"/>
              </w:tabs>
              <w:rPr>
                <w:highlight w:val="yellow"/>
              </w:rPr>
            </w:pPr>
          </w:p>
          <w:p w14:paraId="3EA40999" w14:textId="77777777" w:rsidR="005F1BB9" w:rsidRDefault="005F1BB9">
            <w:pPr>
              <w:keepNext/>
              <w:tabs>
                <w:tab w:val="right" w:leader="dot" w:pos="8406"/>
                <w:tab w:val="left" w:pos="8640"/>
              </w:tabs>
              <w:rPr>
                <w:rFonts w:ascii="FlandersArtSans-Medium" w:hAnsi="FlandersArtSans-Medium"/>
                <w:noProof/>
                <w:sz w:val="28"/>
              </w:rPr>
            </w:pPr>
          </w:p>
        </w:tc>
      </w:tr>
      <w:tr w:rsidR="005F1BB9" w14:paraId="79B2E7AA" w14:textId="77777777">
        <w:trPr>
          <w:cantSplit/>
          <w:trHeight w:val="567"/>
        </w:trPr>
        <w:tc>
          <w:tcPr>
            <w:tcW w:w="1276" w:type="dxa"/>
            <w:tcBorders>
              <w:top w:val="single" w:sz="12" w:space="0" w:color="auto"/>
              <w:left w:val="single" w:sz="12" w:space="0" w:color="auto"/>
              <w:bottom w:val="single" w:sz="12" w:space="0" w:color="auto"/>
              <w:right w:val="single" w:sz="6" w:space="0" w:color="auto"/>
            </w:tcBorders>
            <w:shd w:val="pct15" w:color="auto" w:fill="FFFFFF"/>
            <w:vAlign w:val="center"/>
          </w:tcPr>
          <w:p w14:paraId="46F99E33" w14:textId="77777777" w:rsidR="005F1BB9" w:rsidRDefault="005F1BB9">
            <w:pPr>
              <w:tabs>
                <w:tab w:val="left" w:pos="-720"/>
                <w:tab w:val="left" w:pos="0"/>
                <w:tab w:val="left" w:pos="3402"/>
                <w:tab w:val="right" w:leader="dot" w:pos="8406"/>
                <w:tab w:val="left" w:pos="8640"/>
              </w:tabs>
              <w:spacing w:line="300" w:lineRule="auto"/>
              <w:jc w:val="center"/>
              <w:rPr>
                <w:rFonts w:ascii="FlandersArtSans-Medium" w:hAnsi="FlandersArtSans-Medium"/>
                <w:noProof/>
                <w:sz w:val="32"/>
              </w:rPr>
            </w:pPr>
          </w:p>
        </w:tc>
        <w:tc>
          <w:tcPr>
            <w:tcW w:w="5386" w:type="dxa"/>
            <w:tcBorders>
              <w:top w:val="single" w:sz="12" w:space="0" w:color="auto"/>
              <w:left w:val="single" w:sz="6" w:space="0" w:color="auto"/>
              <w:bottom w:val="single" w:sz="12" w:space="0" w:color="auto"/>
              <w:right w:val="single" w:sz="6" w:space="0" w:color="auto"/>
            </w:tcBorders>
            <w:shd w:val="pct15" w:color="auto" w:fill="FFFFFF"/>
            <w:vAlign w:val="center"/>
          </w:tcPr>
          <w:p w14:paraId="7136E6C3" w14:textId="77777777" w:rsidR="005F1BB9" w:rsidRDefault="00BC0D04">
            <w:pPr>
              <w:keepNext/>
              <w:tabs>
                <w:tab w:val="left" w:pos="0"/>
                <w:tab w:val="left" w:pos="3402"/>
                <w:tab w:val="right" w:leader="dot" w:pos="8406"/>
                <w:tab w:val="left" w:pos="8640"/>
              </w:tabs>
              <w:spacing w:line="300" w:lineRule="auto"/>
              <w:jc w:val="both"/>
              <w:outlineLvl w:val="6"/>
              <w:rPr>
                <w:rFonts w:ascii="FlandersArtSans-Medium" w:hAnsi="FlandersArtSans-Medium"/>
                <w:noProof/>
                <w:sz w:val="24"/>
              </w:rPr>
            </w:pPr>
            <w:r>
              <w:rPr>
                <w:b/>
                <w:bCs/>
                <w:noProof/>
                <w:sz w:val="24"/>
              </w:rPr>
              <w:t>Naam Bedrijf:</w:t>
            </w:r>
            <w:r>
              <w:rPr>
                <w:rFonts w:ascii="FlandersArtSans-Medium" w:hAnsi="FlandersArtSans-Medium"/>
                <w:noProof/>
                <w:sz w:val="24"/>
              </w:rPr>
              <w:t xml:space="preserve"> </w:t>
            </w:r>
          </w:p>
        </w:tc>
        <w:tc>
          <w:tcPr>
            <w:tcW w:w="3899" w:type="dxa"/>
            <w:tcBorders>
              <w:top w:val="single" w:sz="12" w:space="0" w:color="auto"/>
              <w:left w:val="single" w:sz="6" w:space="0" w:color="auto"/>
              <w:bottom w:val="single" w:sz="12" w:space="0" w:color="auto"/>
              <w:right w:val="single" w:sz="12" w:space="0" w:color="auto"/>
            </w:tcBorders>
            <w:shd w:val="pct15" w:color="auto" w:fill="FFFFFF"/>
          </w:tcPr>
          <w:p w14:paraId="623FB7AE" w14:textId="77777777" w:rsidR="005F1BB9" w:rsidRDefault="00BC0D04">
            <w:pPr>
              <w:keepNext/>
              <w:tabs>
                <w:tab w:val="left" w:pos="3402"/>
                <w:tab w:val="right" w:leader="dot" w:pos="8406"/>
                <w:tab w:val="left" w:pos="8640"/>
              </w:tabs>
              <w:jc w:val="both"/>
              <w:outlineLvl w:val="5"/>
              <w:rPr>
                <w:noProof/>
                <w:sz w:val="24"/>
              </w:rPr>
            </w:pPr>
            <w:r>
              <w:rPr>
                <w:b/>
                <w:bCs/>
                <w:noProof/>
                <w:sz w:val="24"/>
              </w:rPr>
              <w:t>Adres Bedrijf:</w:t>
            </w:r>
            <w:r>
              <w:rPr>
                <w:noProof/>
                <w:sz w:val="24"/>
              </w:rPr>
              <w:t xml:space="preserve"> </w:t>
            </w:r>
          </w:p>
          <w:p w14:paraId="41767D54" w14:textId="77777777" w:rsidR="005F1BB9" w:rsidRDefault="00BC0D04">
            <w:pPr>
              <w:keepNext/>
              <w:tabs>
                <w:tab w:val="left" w:pos="3402"/>
                <w:tab w:val="right" w:leader="dot" w:pos="8406"/>
                <w:tab w:val="left" w:pos="8640"/>
              </w:tabs>
              <w:jc w:val="both"/>
              <w:outlineLvl w:val="5"/>
              <w:rPr>
                <w:noProof/>
                <w:sz w:val="24"/>
              </w:rPr>
            </w:pPr>
            <w:r>
              <w:rPr>
                <w:noProof/>
                <w:sz w:val="24"/>
              </w:rPr>
              <w:t xml:space="preserve"> </w:t>
            </w:r>
          </w:p>
        </w:tc>
      </w:tr>
    </w:tbl>
    <w:p w14:paraId="5F6E5107" w14:textId="77777777" w:rsidR="005F1BB9" w:rsidRDefault="005F1BB9"/>
    <w:tbl>
      <w:tblPr>
        <w:tblW w:w="10562" w:type="dxa"/>
        <w:tblInd w:w="70" w:type="dxa"/>
        <w:shd w:val="clear" w:color="auto" w:fill="FFFFFF"/>
        <w:tblLayout w:type="fixed"/>
        <w:tblCellMar>
          <w:left w:w="70" w:type="dxa"/>
          <w:right w:w="70" w:type="dxa"/>
        </w:tblCellMar>
        <w:tblLook w:val="0000" w:firstRow="0" w:lastRow="0" w:firstColumn="0" w:lastColumn="0" w:noHBand="0" w:noVBand="0"/>
      </w:tblPr>
      <w:tblGrid>
        <w:gridCol w:w="1294"/>
        <w:gridCol w:w="1541"/>
        <w:gridCol w:w="5387"/>
        <w:gridCol w:w="2340"/>
      </w:tblGrid>
      <w:tr w:rsidR="005F1BB9" w14:paraId="10475E18" w14:textId="77777777">
        <w:trPr>
          <w:cantSplit/>
          <w:trHeight w:val="318"/>
        </w:trPr>
        <w:tc>
          <w:tcPr>
            <w:tcW w:w="1294" w:type="dxa"/>
            <w:tcBorders>
              <w:top w:val="nil"/>
              <w:left w:val="nil"/>
              <w:bottom w:val="nil"/>
              <w:right w:val="single" w:sz="6" w:space="0" w:color="auto"/>
            </w:tcBorders>
            <w:vAlign w:val="center"/>
          </w:tcPr>
          <w:p w14:paraId="26276584" w14:textId="77777777" w:rsidR="005F1BB9" w:rsidRDefault="00BC0D04">
            <w:pPr>
              <w:tabs>
                <w:tab w:val="left" w:pos="180"/>
              </w:tabs>
              <w:ind w:right="90"/>
              <w:rPr>
                <w:rFonts w:ascii="FlandersArtSans-Medium" w:hAnsi="FlandersArtSans-Medium"/>
                <w:noProof/>
                <w:sz w:val="20"/>
              </w:rPr>
            </w:pPr>
            <w:r>
              <w:rPr>
                <w:rFonts w:ascii="FlandersArtSans-Medium" w:hAnsi="FlandersArtSans-Medium"/>
                <w:noProof/>
                <w:sz w:val="20"/>
              </w:rPr>
              <w:t xml:space="preserve">    datum</w:t>
            </w:r>
          </w:p>
        </w:tc>
        <w:sdt>
          <w:sdtPr>
            <w:rPr>
              <w:noProof/>
            </w:rPr>
            <w:id w:val="-273405452"/>
            <w:placeholder>
              <w:docPart w:val="F03099CC821D4A7E9D615E37192EA74A"/>
            </w:placeholder>
            <w:showingPlcHdr/>
            <w:date>
              <w:dateFormat w:val="d/MM/yyyy"/>
              <w:lid w:val="nl-BE"/>
              <w:storeMappedDataAs w:val="dateTime"/>
              <w:calendar w:val="gregorian"/>
            </w:date>
          </w:sdtPr>
          <w:sdtContent>
            <w:tc>
              <w:tcPr>
                <w:tcW w:w="1541" w:type="dxa"/>
                <w:tcBorders>
                  <w:top w:val="single" w:sz="6" w:space="0" w:color="auto"/>
                  <w:left w:val="single" w:sz="6" w:space="0" w:color="auto"/>
                  <w:bottom w:val="single" w:sz="6" w:space="0" w:color="auto"/>
                  <w:right w:val="single" w:sz="6" w:space="0" w:color="auto"/>
                </w:tcBorders>
                <w:vAlign w:val="center"/>
              </w:tcPr>
              <w:p w14:paraId="506E48FA" w14:textId="7B9E7F6D" w:rsidR="005F1BB9" w:rsidRDefault="00733C9C">
                <w:pPr>
                  <w:tabs>
                    <w:tab w:val="left" w:pos="270"/>
                  </w:tabs>
                  <w:rPr>
                    <w:noProof/>
                  </w:rPr>
                </w:pPr>
                <w:r w:rsidRPr="00B84BDC">
                  <w:rPr>
                    <w:rStyle w:val="Tekstvantijdelijkeaanduiding"/>
                  </w:rPr>
                  <w:t>Klik of tik om een datum in te voeren.</w:t>
                </w:r>
              </w:p>
            </w:tc>
          </w:sdtContent>
        </w:sdt>
        <w:tc>
          <w:tcPr>
            <w:tcW w:w="5387" w:type="dxa"/>
            <w:tcBorders>
              <w:top w:val="nil"/>
              <w:left w:val="single" w:sz="6" w:space="0" w:color="auto"/>
              <w:bottom w:val="nil"/>
              <w:right w:val="single" w:sz="6" w:space="0" w:color="auto"/>
            </w:tcBorders>
            <w:vAlign w:val="center"/>
          </w:tcPr>
          <w:p w14:paraId="31F2785C" w14:textId="77777777" w:rsidR="005F1BB9" w:rsidRDefault="005F1BB9">
            <w:pPr>
              <w:tabs>
                <w:tab w:val="left" w:pos="270"/>
              </w:tabs>
              <w:ind w:right="90"/>
              <w:jc w:val="right"/>
              <w:rPr>
                <w:rFonts w:ascii="FlandersArtSans-Medium" w:hAnsi="FlandersArtSans-Medium"/>
                <w:noProof/>
                <w:sz w:val="20"/>
              </w:rPr>
            </w:pPr>
          </w:p>
          <w:p w14:paraId="3E003D96" w14:textId="77777777" w:rsidR="005F1BB9" w:rsidRDefault="00BC0D04">
            <w:pPr>
              <w:tabs>
                <w:tab w:val="left" w:pos="270"/>
              </w:tabs>
              <w:ind w:right="90"/>
              <w:jc w:val="right"/>
              <w:rPr>
                <w:rFonts w:ascii="FlandersArtSans-Medium" w:hAnsi="FlandersArtSans-Medium"/>
                <w:noProof/>
                <w:sz w:val="20"/>
              </w:rPr>
            </w:pPr>
            <w:r>
              <w:rPr>
                <w:rFonts w:ascii="FlandersArtSans-Medium" w:hAnsi="FlandersArtSans-Medium"/>
                <w:noProof/>
                <w:sz w:val="20"/>
              </w:rPr>
              <w:t xml:space="preserve">TH 1 </w:t>
            </w:r>
          </w:p>
        </w:tc>
        <w:tc>
          <w:tcPr>
            <w:tcW w:w="2340" w:type="dxa"/>
            <w:tcBorders>
              <w:top w:val="single" w:sz="6" w:space="0" w:color="auto"/>
              <w:left w:val="single" w:sz="6" w:space="0" w:color="auto"/>
              <w:bottom w:val="single" w:sz="6" w:space="0" w:color="auto"/>
              <w:right w:val="single" w:sz="6" w:space="0" w:color="auto"/>
            </w:tcBorders>
            <w:vAlign w:val="center"/>
          </w:tcPr>
          <w:p w14:paraId="2A476701" w14:textId="77777777" w:rsidR="005F1BB9" w:rsidRDefault="005F1BB9">
            <w:pPr>
              <w:tabs>
                <w:tab w:val="left" w:pos="270"/>
              </w:tabs>
              <w:rPr>
                <w:noProof/>
              </w:rPr>
            </w:pPr>
          </w:p>
        </w:tc>
      </w:tr>
      <w:tr w:rsidR="005F1BB9" w14:paraId="75A78776" w14:textId="77777777">
        <w:trPr>
          <w:cantSplit/>
          <w:trHeight w:hRule="exact" w:val="85"/>
        </w:trPr>
        <w:tc>
          <w:tcPr>
            <w:tcW w:w="1294" w:type="dxa"/>
            <w:tcBorders>
              <w:top w:val="nil"/>
              <w:left w:val="nil"/>
              <w:bottom w:val="nil"/>
              <w:right w:val="nil"/>
            </w:tcBorders>
            <w:vAlign w:val="center"/>
          </w:tcPr>
          <w:p w14:paraId="1CF17232" w14:textId="77777777" w:rsidR="005F1BB9" w:rsidRDefault="005F1BB9">
            <w:pPr>
              <w:tabs>
                <w:tab w:val="left" w:pos="270"/>
              </w:tabs>
              <w:ind w:right="90"/>
              <w:jc w:val="right"/>
            </w:pPr>
          </w:p>
        </w:tc>
        <w:tc>
          <w:tcPr>
            <w:tcW w:w="1541" w:type="dxa"/>
            <w:tcBorders>
              <w:top w:val="single" w:sz="6" w:space="0" w:color="auto"/>
              <w:left w:val="nil"/>
              <w:bottom w:val="single" w:sz="6" w:space="0" w:color="auto"/>
              <w:right w:val="nil"/>
            </w:tcBorders>
            <w:vAlign w:val="center"/>
          </w:tcPr>
          <w:p w14:paraId="75B6B9D5" w14:textId="77777777" w:rsidR="005F1BB9" w:rsidRDefault="005F1BB9">
            <w:pPr>
              <w:tabs>
                <w:tab w:val="left" w:pos="270"/>
              </w:tabs>
              <w:jc w:val="center"/>
            </w:pPr>
          </w:p>
        </w:tc>
        <w:tc>
          <w:tcPr>
            <w:tcW w:w="5387" w:type="dxa"/>
            <w:tcBorders>
              <w:top w:val="nil"/>
              <w:left w:val="nil"/>
              <w:bottom w:val="nil"/>
              <w:right w:val="nil"/>
            </w:tcBorders>
            <w:vAlign w:val="center"/>
          </w:tcPr>
          <w:p w14:paraId="7E042021" w14:textId="77777777" w:rsidR="005F1BB9" w:rsidRDefault="005F1BB9">
            <w:pPr>
              <w:tabs>
                <w:tab w:val="left" w:pos="270"/>
              </w:tabs>
              <w:jc w:val="right"/>
            </w:pPr>
          </w:p>
        </w:tc>
        <w:tc>
          <w:tcPr>
            <w:tcW w:w="2340" w:type="dxa"/>
            <w:tcBorders>
              <w:top w:val="single" w:sz="6" w:space="0" w:color="auto"/>
              <w:left w:val="nil"/>
              <w:bottom w:val="single" w:sz="6" w:space="0" w:color="auto"/>
              <w:right w:val="nil"/>
            </w:tcBorders>
            <w:vAlign w:val="center"/>
          </w:tcPr>
          <w:p w14:paraId="7F5186A6" w14:textId="77777777" w:rsidR="005F1BB9" w:rsidRDefault="005F1BB9">
            <w:pPr>
              <w:tabs>
                <w:tab w:val="left" w:pos="270"/>
              </w:tabs>
            </w:pPr>
          </w:p>
        </w:tc>
      </w:tr>
      <w:tr w:rsidR="005F1BB9" w14:paraId="28DEF1B9" w14:textId="77777777">
        <w:trPr>
          <w:cantSplit/>
          <w:trHeight w:val="318"/>
        </w:trPr>
        <w:tc>
          <w:tcPr>
            <w:tcW w:w="1294" w:type="dxa"/>
            <w:tcBorders>
              <w:top w:val="nil"/>
              <w:left w:val="nil"/>
              <w:bottom w:val="nil"/>
              <w:right w:val="single" w:sz="6" w:space="0" w:color="auto"/>
            </w:tcBorders>
            <w:vAlign w:val="center"/>
          </w:tcPr>
          <w:p w14:paraId="3704AF21" w14:textId="77777777" w:rsidR="005F1BB9" w:rsidRDefault="00BC0D04">
            <w:pPr>
              <w:tabs>
                <w:tab w:val="left" w:pos="270"/>
              </w:tabs>
              <w:ind w:right="90"/>
              <w:jc w:val="center"/>
              <w:rPr>
                <w:rFonts w:ascii="FlandersArtSans-Medium" w:hAnsi="FlandersArtSans-Medium"/>
                <w:noProof/>
                <w:sz w:val="20"/>
              </w:rPr>
            </w:pPr>
            <w:r>
              <w:rPr>
                <w:rFonts w:ascii="FlandersArtSans-Medium" w:hAnsi="FlandersArtSans-Medium"/>
                <w:noProof/>
                <w:sz w:val="20"/>
              </w:rPr>
              <w:t>beginuur</w:t>
            </w:r>
          </w:p>
        </w:tc>
        <w:tc>
          <w:tcPr>
            <w:tcW w:w="1541" w:type="dxa"/>
            <w:tcBorders>
              <w:top w:val="single" w:sz="6" w:space="0" w:color="auto"/>
              <w:left w:val="single" w:sz="6" w:space="0" w:color="auto"/>
              <w:bottom w:val="single" w:sz="6" w:space="0" w:color="auto"/>
              <w:right w:val="single" w:sz="6" w:space="0" w:color="auto"/>
            </w:tcBorders>
            <w:vAlign w:val="center"/>
          </w:tcPr>
          <w:p w14:paraId="49BF692B" w14:textId="77777777" w:rsidR="005F1BB9" w:rsidRDefault="005F1BB9">
            <w:pPr>
              <w:tabs>
                <w:tab w:val="left" w:pos="270"/>
              </w:tabs>
            </w:pPr>
          </w:p>
        </w:tc>
        <w:tc>
          <w:tcPr>
            <w:tcW w:w="5387" w:type="dxa"/>
            <w:tcBorders>
              <w:top w:val="nil"/>
              <w:left w:val="single" w:sz="6" w:space="0" w:color="auto"/>
              <w:bottom w:val="nil"/>
              <w:right w:val="single" w:sz="6" w:space="0" w:color="auto"/>
            </w:tcBorders>
            <w:vAlign w:val="center"/>
          </w:tcPr>
          <w:p w14:paraId="4F326AD7" w14:textId="77777777" w:rsidR="005F1BB9" w:rsidRDefault="00BC0D04">
            <w:pPr>
              <w:tabs>
                <w:tab w:val="left" w:pos="270"/>
              </w:tabs>
              <w:ind w:right="90"/>
              <w:jc w:val="right"/>
              <w:rPr>
                <w:rFonts w:ascii="FlandersArtSans-Medium" w:hAnsi="FlandersArtSans-Medium"/>
                <w:noProof/>
                <w:sz w:val="20"/>
              </w:rPr>
            </w:pPr>
            <w:r>
              <w:rPr>
                <w:rFonts w:ascii="FlandersArtSans-Medium" w:hAnsi="FlandersArtSans-Medium"/>
                <w:noProof/>
                <w:sz w:val="20"/>
              </w:rPr>
              <w:t>TH 2</w:t>
            </w:r>
          </w:p>
        </w:tc>
        <w:tc>
          <w:tcPr>
            <w:tcW w:w="2340" w:type="dxa"/>
            <w:tcBorders>
              <w:top w:val="single" w:sz="6" w:space="0" w:color="auto"/>
              <w:left w:val="single" w:sz="6" w:space="0" w:color="auto"/>
              <w:bottom w:val="single" w:sz="6" w:space="0" w:color="auto"/>
              <w:right w:val="single" w:sz="6" w:space="0" w:color="auto"/>
            </w:tcBorders>
            <w:vAlign w:val="center"/>
          </w:tcPr>
          <w:p w14:paraId="5C399A3D" w14:textId="77777777" w:rsidR="005F1BB9" w:rsidRDefault="005F1BB9">
            <w:pPr>
              <w:tabs>
                <w:tab w:val="left" w:pos="270"/>
              </w:tabs>
            </w:pPr>
          </w:p>
        </w:tc>
      </w:tr>
      <w:tr w:rsidR="005F1BB9" w14:paraId="0D3307BA" w14:textId="77777777">
        <w:trPr>
          <w:cantSplit/>
          <w:trHeight w:hRule="exact" w:val="85"/>
        </w:trPr>
        <w:tc>
          <w:tcPr>
            <w:tcW w:w="1294" w:type="dxa"/>
            <w:tcBorders>
              <w:top w:val="nil"/>
              <w:left w:val="nil"/>
              <w:bottom w:val="nil"/>
              <w:right w:val="nil"/>
            </w:tcBorders>
            <w:vAlign w:val="center"/>
          </w:tcPr>
          <w:p w14:paraId="0BEC1EB3" w14:textId="77777777" w:rsidR="005F1BB9" w:rsidRDefault="005F1BB9">
            <w:pPr>
              <w:tabs>
                <w:tab w:val="left" w:pos="270"/>
              </w:tabs>
              <w:ind w:right="90"/>
              <w:jc w:val="right"/>
            </w:pPr>
          </w:p>
        </w:tc>
        <w:tc>
          <w:tcPr>
            <w:tcW w:w="1541" w:type="dxa"/>
            <w:tcBorders>
              <w:top w:val="single" w:sz="6" w:space="0" w:color="auto"/>
              <w:left w:val="nil"/>
              <w:bottom w:val="single" w:sz="6" w:space="0" w:color="auto"/>
              <w:right w:val="nil"/>
            </w:tcBorders>
            <w:vAlign w:val="center"/>
          </w:tcPr>
          <w:p w14:paraId="7C62805B" w14:textId="77777777" w:rsidR="005F1BB9" w:rsidRDefault="005F1BB9">
            <w:pPr>
              <w:tabs>
                <w:tab w:val="left" w:pos="270"/>
              </w:tabs>
              <w:jc w:val="center"/>
            </w:pPr>
          </w:p>
        </w:tc>
        <w:tc>
          <w:tcPr>
            <w:tcW w:w="5387" w:type="dxa"/>
            <w:tcBorders>
              <w:top w:val="nil"/>
              <w:left w:val="nil"/>
              <w:bottom w:val="nil"/>
              <w:right w:val="nil"/>
            </w:tcBorders>
            <w:vAlign w:val="center"/>
          </w:tcPr>
          <w:p w14:paraId="69E32043" w14:textId="77777777" w:rsidR="005F1BB9" w:rsidRDefault="005F1BB9">
            <w:pPr>
              <w:tabs>
                <w:tab w:val="left" w:pos="270"/>
              </w:tabs>
              <w:jc w:val="right"/>
            </w:pPr>
          </w:p>
        </w:tc>
        <w:tc>
          <w:tcPr>
            <w:tcW w:w="2340" w:type="dxa"/>
            <w:tcBorders>
              <w:top w:val="single" w:sz="6" w:space="0" w:color="auto"/>
              <w:left w:val="nil"/>
              <w:bottom w:val="single" w:sz="6" w:space="0" w:color="auto"/>
              <w:right w:val="nil"/>
            </w:tcBorders>
            <w:vAlign w:val="center"/>
          </w:tcPr>
          <w:p w14:paraId="49599842" w14:textId="77777777" w:rsidR="005F1BB9" w:rsidRDefault="005F1BB9">
            <w:pPr>
              <w:tabs>
                <w:tab w:val="left" w:pos="270"/>
              </w:tabs>
            </w:pPr>
          </w:p>
        </w:tc>
      </w:tr>
      <w:tr w:rsidR="005F1BB9" w14:paraId="3E957A22" w14:textId="77777777">
        <w:trPr>
          <w:cantSplit/>
          <w:trHeight w:val="318"/>
        </w:trPr>
        <w:tc>
          <w:tcPr>
            <w:tcW w:w="1294" w:type="dxa"/>
            <w:tcBorders>
              <w:top w:val="nil"/>
              <w:left w:val="nil"/>
              <w:bottom w:val="nil"/>
              <w:right w:val="single" w:sz="6" w:space="0" w:color="auto"/>
            </w:tcBorders>
            <w:vAlign w:val="center"/>
          </w:tcPr>
          <w:p w14:paraId="79BC25AF" w14:textId="77777777" w:rsidR="005F1BB9" w:rsidRDefault="00BC0D04">
            <w:pPr>
              <w:tabs>
                <w:tab w:val="left" w:pos="270"/>
              </w:tabs>
              <w:ind w:right="90"/>
              <w:rPr>
                <w:rFonts w:ascii="FlandersArtSans-Medium" w:hAnsi="FlandersArtSans-Medium"/>
                <w:noProof/>
                <w:sz w:val="20"/>
              </w:rPr>
            </w:pPr>
            <w:r>
              <w:rPr>
                <w:rFonts w:ascii="FlandersArtSans-Medium" w:hAnsi="FlandersArtSans-Medium"/>
                <w:noProof/>
                <w:sz w:val="20"/>
              </w:rPr>
              <w:t xml:space="preserve">   einduur</w:t>
            </w:r>
          </w:p>
        </w:tc>
        <w:tc>
          <w:tcPr>
            <w:tcW w:w="1541" w:type="dxa"/>
            <w:tcBorders>
              <w:top w:val="single" w:sz="6" w:space="0" w:color="auto"/>
              <w:left w:val="single" w:sz="6" w:space="0" w:color="auto"/>
              <w:bottom w:val="single" w:sz="6" w:space="0" w:color="auto"/>
              <w:right w:val="single" w:sz="6" w:space="0" w:color="auto"/>
            </w:tcBorders>
            <w:vAlign w:val="center"/>
          </w:tcPr>
          <w:p w14:paraId="41FEB6D7" w14:textId="77777777" w:rsidR="005F1BB9" w:rsidRDefault="005F1BB9">
            <w:pPr>
              <w:tabs>
                <w:tab w:val="left" w:pos="270"/>
              </w:tabs>
            </w:pPr>
          </w:p>
        </w:tc>
        <w:tc>
          <w:tcPr>
            <w:tcW w:w="5387" w:type="dxa"/>
            <w:tcBorders>
              <w:top w:val="nil"/>
              <w:left w:val="single" w:sz="6" w:space="0" w:color="auto"/>
              <w:bottom w:val="nil"/>
              <w:right w:val="single" w:sz="6" w:space="0" w:color="auto"/>
            </w:tcBorders>
            <w:vAlign w:val="center"/>
          </w:tcPr>
          <w:p w14:paraId="63B93124" w14:textId="77777777" w:rsidR="005F1BB9" w:rsidRDefault="00BC0D04">
            <w:pPr>
              <w:tabs>
                <w:tab w:val="left" w:pos="270"/>
              </w:tabs>
              <w:ind w:right="90"/>
              <w:jc w:val="right"/>
              <w:rPr>
                <w:rFonts w:ascii="FlandersArtSans-Medium" w:hAnsi="FlandersArtSans-Medium"/>
                <w:noProof/>
                <w:sz w:val="20"/>
              </w:rPr>
            </w:pPr>
            <w:r>
              <w:rPr>
                <w:rFonts w:ascii="FlandersArtSans-Medium" w:hAnsi="FlandersArtSans-Medium"/>
                <w:noProof/>
                <w:sz w:val="20"/>
              </w:rPr>
              <w:t>TH 3</w:t>
            </w:r>
          </w:p>
        </w:tc>
        <w:tc>
          <w:tcPr>
            <w:tcW w:w="2340" w:type="dxa"/>
            <w:tcBorders>
              <w:top w:val="single" w:sz="6" w:space="0" w:color="auto"/>
              <w:left w:val="single" w:sz="6" w:space="0" w:color="auto"/>
              <w:bottom w:val="single" w:sz="6" w:space="0" w:color="auto"/>
              <w:right w:val="single" w:sz="6" w:space="0" w:color="auto"/>
            </w:tcBorders>
            <w:vAlign w:val="center"/>
          </w:tcPr>
          <w:p w14:paraId="529F2684" w14:textId="77777777" w:rsidR="005F1BB9" w:rsidRDefault="005F1BB9">
            <w:pPr>
              <w:tabs>
                <w:tab w:val="left" w:pos="270"/>
              </w:tabs>
            </w:pPr>
          </w:p>
        </w:tc>
      </w:tr>
      <w:tr w:rsidR="005F1BB9" w14:paraId="19E79908" w14:textId="77777777">
        <w:trPr>
          <w:cantSplit/>
          <w:trHeight w:hRule="exact" w:val="85"/>
        </w:trPr>
        <w:tc>
          <w:tcPr>
            <w:tcW w:w="1294" w:type="dxa"/>
            <w:tcBorders>
              <w:top w:val="nil"/>
              <w:left w:val="nil"/>
              <w:bottom w:val="nil"/>
              <w:right w:val="nil"/>
            </w:tcBorders>
          </w:tcPr>
          <w:p w14:paraId="077B3E93" w14:textId="77777777" w:rsidR="005F1BB9" w:rsidRDefault="005F1BB9">
            <w:pPr>
              <w:tabs>
                <w:tab w:val="left" w:pos="270"/>
              </w:tabs>
              <w:ind w:right="90"/>
              <w:jc w:val="right"/>
            </w:pPr>
          </w:p>
        </w:tc>
        <w:tc>
          <w:tcPr>
            <w:tcW w:w="1541" w:type="dxa"/>
            <w:tcBorders>
              <w:top w:val="single" w:sz="6" w:space="0" w:color="auto"/>
              <w:left w:val="nil"/>
              <w:bottom w:val="single" w:sz="6" w:space="0" w:color="auto"/>
              <w:right w:val="nil"/>
            </w:tcBorders>
          </w:tcPr>
          <w:p w14:paraId="1E1C472D" w14:textId="77777777" w:rsidR="005F1BB9" w:rsidRDefault="005F1BB9">
            <w:pPr>
              <w:tabs>
                <w:tab w:val="left" w:pos="270"/>
              </w:tabs>
            </w:pPr>
          </w:p>
        </w:tc>
        <w:tc>
          <w:tcPr>
            <w:tcW w:w="5387" w:type="dxa"/>
            <w:tcBorders>
              <w:top w:val="nil"/>
              <w:left w:val="nil"/>
              <w:bottom w:val="nil"/>
              <w:right w:val="nil"/>
            </w:tcBorders>
          </w:tcPr>
          <w:p w14:paraId="3DE33E8C" w14:textId="77777777" w:rsidR="005F1BB9" w:rsidRDefault="005F1BB9">
            <w:pPr>
              <w:tabs>
                <w:tab w:val="left" w:pos="270"/>
              </w:tabs>
            </w:pPr>
          </w:p>
        </w:tc>
        <w:tc>
          <w:tcPr>
            <w:tcW w:w="2340" w:type="dxa"/>
            <w:tcBorders>
              <w:top w:val="single" w:sz="6" w:space="0" w:color="auto"/>
              <w:left w:val="nil"/>
              <w:bottom w:val="single" w:sz="6" w:space="0" w:color="auto"/>
              <w:right w:val="nil"/>
            </w:tcBorders>
          </w:tcPr>
          <w:p w14:paraId="51E35959" w14:textId="77777777" w:rsidR="005F1BB9" w:rsidRDefault="005F1BB9">
            <w:pPr>
              <w:tabs>
                <w:tab w:val="left" w:pos="270"/>
              </w:tabs>
            </w:pPr>
          </w:p>
        </w:tc>
      </w:tr>
      <w:tr w:rsidR="005F1BB9" w14:paraId="0044B0E5" w14:textId="77777777">
        <w:trPr>
          <w:cantSplit/>
          <w:trHeight w:val="318"/>
        </w:trPr>
        <w:tc>
          <w:tcPr>
            <w:tcW w:w="1294" w:type="dxa"/>
            <w:tcBorders>
              <w:top w:val="nil"/>
              <w:left w:val="nil"/>
              <w:bottom w:val="nil"/>
              <w:right w:val="single" w:sz="6" w:space="0" w:color="auto"/>
            </w:tcBorders>
            <w:vAlign w:val="center"/>
          </w:tcPr>
          <w:p w14:paraId="64E67862" w14:textId="77777777" w:rsidR="005F1BB9" w:rsidRDefault="00BC0D04">
            <w:pPr>
              <w:tabs>
                <w:tab w:val="left" w:pos="270"/>
              </w:tabs>
              <w:ind w:right="90"/>
              <w:rPr>
                <w:rFonts w:ascii="FlandersArtSans-Medium" w:hAnsi="FlandersArtSans-Medium"/>
                <w:noProof/>
                <w:sz w:val="20"/>
              </w:rPr>
            </w:pPr>
            <w:r>
              <w:rPr>
                <w:rFonts w:ascii="FlandersArtSans-Medium" w:hAnsi="FlandersArtSans-Medium"/>
                <w:noProof/>
                <w:sz w:val="20"/>
              </w:rPr>
              <w:t xml:space="preserve">   type</w:t>
            </w:r>
          </w:p>
        </w:tc>
        <w:tc>
          <w:tcPr>
            <w:tcW w:w="1541" w:type="dxa"/>
            <w:tcBorders>
              <w:top w:val="single" w:sz="6" w:space="0" w:color="auto"/>
              <w:left w:val="single" w:sz="6" w:space="0" w:color="auto"/>
              <w:bottom w:val="single" w:sz="6" w:space="0" w:color="auto"/>
              <w:right w:val="single" w:sz="6" w:space="0" w:color="auto"/>
            </w:tcBorders>
            <w:vAlign w:val="center"/>
          </w:tcPr>
          <w:p w14:paraId="78A53571" w14:textId="77777777" w:rsidR="005F1BB9" w:rsidRDefault="005F1BB9">
            <w:pPr>
              <w:tabs>
                <w:tab w:val="left" w:pos="270"/>
              </w:tabs>
              <w:rPr>
                <w:noProof/>
              </w:rPr>
            </w:pPr>
          </w:p>
        </w:tc>
        <w:tc>
          <w:tcPr>
            <w:tcW w:w="5387" w:type="dxa"/>
            <w:tcBorders>
              <w:top w:val="nil"/>
              <w:left w:val="single" w:sz="6" w:space="0" w:color="auto"/>
              <w:bottom w:val="nil"/>
              <w:right w:val="single" w:sz="6" w:space="0" w:color="auto"/>
            </w:tcBorders>
            <w:vAlign w:val="center"/>
          </w:tcPr>
          <w:p w14:paraId="75003B31" w14:textId="1D0CF558" w:rsidR="005F1BB9" w:rsidRDefault="00BC0D04">
            <w:pPr>
              <w:tabs>
                <w:tab w:val="left" w:pos="270"/>
              </w:tabs>
              <w:ind w:right="90"/>
              <w:jc w:val="center"/>
              <w:rPr>
                <w:rFonts w:ascii="FlandersArtSans-Medium" w:hAnsi="FlandersArtSans-Medium"/>
                <w:noProof/>
                <w:sz w:val="20"/>
              </w:rPr>
            </w:pPr>
            <w:r>
              <w:rPr>
                <w:rFonts w:ascii="FlandersArtSans-Medium" w:hAnsi="FlandersArtSans-Medium"/>
                <w:noProof/>
                <w:sz w:val="20"/>
              </w:rPr>
              <w:t xml:space="preserve">                                                   </w:t>
            </w:r>
            <w:r w:rsidR="00733C9C">
              <w:rPr>
                <w:rFonts w:ascii="FlandersArtSans-Medium" w:hAnsi="FlandersArtSans-Medium"/>
                <w:noProof/>
                <w:sz w:val="20"/>
              </w:rPr>
              <w:t xml:space="preserve">            </w:t>
            </w:r>
            <w:r>
              <w:rPr>
                <w:rFonts w:ascii="FlandersArtSans-Medium" w:hAnsi="FlandersArtSans-Medium"/>
                <w:noProof/>
                <w:sz w:val="20"/>
              </w:rPr>
              <w:t>externe   begeleider</w:t>
            </w:r>
          </w:p>
        </w:tc>
        <w:tc>
          <w:tcPr>
            <w:tcW w:w="2340" w:type="dxa"/>
            <w:tcBorders>
              <w:top w:val="single" w:sz="6" w:space="0" w:color="auto"/>
              <w:left w:val="single" w:sz="6" w:space="0" w:color="auto"/>
              <w:bottom w:val="single" w:sz="6" w:space="0" w:color="auto"/>
              <w:right w:val="single" w:sz="6" w:space="0" w:color="auto"/>
            </w:tcBorders>
            <w:vAlign w:val="center"/>
          </w:tcPr>
          <w:p w14:paraId="24EBAC7B" w14:textId="77777777" w:rsidR="005F1BB9" w:rsidRDefault="005F1BB9">
            <w:pPr>
              <w:tabs>
                <w:tab w:val="left" w:pos="270"/>
              </w:tabs>
            </w:pPr>
          </w:p>
        </w:tc>
      </w:tr>
    </w:tbl>
    <w:p w14:paraId="6642FC3C" w14:textId="77777777" w:rsidR="005F1BB9" w:rsidRDefault="005F1BB9">
      <w:pPr>
        <w:spacing w:before="240" w:after="120" w:line="270" w:lineRule="atLeast"/>
        <w:ind w:left="567" w:hanging="425"/>
        <w:contextualSpacing/>
        <w:rPr>
          <w:b/>
        </w:rPr>
      </w:pPr>
    </w:p>
    <w:tbl>
      <w:tblPr>
        <w:tblW w:w="10562" w:type="dxa"/>
        <w:tblInd w:w="70" w:type="dxa"/>
        <w:shd w:val="clear" w:color="auto" w:fill="FFFFFF"/>
        <w:tblLayout w:type="fixed"/>
        <w:tblCellMar>
          <w:left w:w="70" w:type="dxa"/>
          <w:right w:w="70" w:type="dxa"/>
        </w:tblCellMar>
        <w:tblLook w:val="0000" w:firstRow="0" w:lastRow="0" w:firstColumn="0" w:lastColumn="0" w:noHBand="0" w:noVBand="0"/>
      </w:tblPr>
      <w:tblGrid>
        <w:gridCol w:w="1294"/>
        <w:gridCol w:w="1541"/>
        <w:gridCol w:w="1701"/>
        <w:gridCol w:w="1560"/>
        <w:gridCol w:w="2126"/>
        <w:gridCol w:w="2340"/>
      </w:tblGrid>
      <w:tr w:rsidR="005F1BB9" w14:paraId="0C9CBBFC" w14:textId="77777777">
        <w:trPr>
          <w:cantSplit/>
        </w:trPr>
        <w:tc>
          <w:tcPr>
            <w:tcW w:w="1294" w:type="dxa"/>
            <w:tcBorders>
              <w:top w:val="nil"/>
              <w:left w:val="nil"/>
              <w:bottom w:val="nil"/>
              <w:right w:val="single" w:sz="6" w:space="0" w:color="auto"/>
            </w:tcBorders>
            <w:vAlign w:val="center"/>
          </w:tcPr>
          <w:p w14:paraId="32D368BC" w14:textId="77777777" w:rsidR="005F1BB9" w:rsidRDefault="00BC0D04">
            <w:pPr>
              <w:tabs>
                <w:tab w:val="left" w:pos="270"/>
              </w:tabs>
              <w:ind w:right="90"/>
              <w:jc w:val="center"/>
              <w:rPr>
                <w:b/>
              </w:rPr>
            </w:pPr>
            <w:r>
              <w:rPr>
                <w:rFonts w:ascii="FlandersArtSans-Medium" w:hAnsi="FlandersArtSans-Medium"/>
                <w:noProof/>
                <w:sz w:val="20"/>
              </w:rPr>
              <w:t xml:space="preserve">  code MIP</w:t>
            </w:r>
          </w:p>
        </w:tc>
        <w:tc>
          <w:tcPr>
            <w:tcW w:w="1541" w:type="dxa"/>
            <w:tcBorders>
              <w:top w:val="single" w:sz="6" w:space="0" w:color="auto"/>
              <w:left w:val="single" w:sz="6" w:space="0" w:color="auto"/>
              <w:bottom w:val="single" w:sz="6" w:space="0" w:color="auto"/>
              <w:right w:val="dotted" w:sz="4" w:space="0" w:color="auto"/>
            </w:tcBorders>
          </w:tcPr>
          <w:p w14:paraId="7365BB7A" w14:textId="77777777" w:rsidR="005F1BB9" w:rsidRDefault="00BC0D04">
            <w:pPr>
              <w:tabs>
                <w:tab w:val="left" w:pos="270"/>
              </w:tabs>
              <w:rPr>
                <w:b/>
              </w:rPr>
            </w:pPr>
            <w:r>
              <w:rPr>
                <w:noProof/>
              </w:rPr>
              <w:t>A673</w:t>
            </w:r>
          </w:p>
        </w:tc>
        <w:tc>
          <w:tcPr>
            <w:tcW w:w="1701" w:type="dxa"/>
            <w:tcBorders>
              <w:top w:val="single" w:sz="6" w:space="0" w:color="auto"/>
              <w:left w:val="dotted" w:sz="4" w:space="0" w:color="auto"/>
              <w:bottom w:val="single" w:sz="6" w:space="0" w:color="auto"/>
              <w:right w:val="dotted" w:sz="4" w:space="0" w:color="auto"/>
            </w:tcBorders>
          </w:tcPr>
          <w:p w14:paraId="20D62697" w14:textId="77777777" w:rsidR="005F1BB9" w:rsidRDefault="005F1BB9">
            <w:pPr>
              <w:tabs>
                <w:tab w:val="left" w:pos="270"/>
              </w:tabs>
              <w:rPr>
                <w:b/>
              </w:rPr>
            </w:pPr>
          </w:p>
        </w:tc>
        <w:tc>
          <w:tcPr>
            <w:tcW w:w="1560" w:type="dxa"/>
            <w:tcBorders>
              <w:top w:val="single" w:sz="6" w:space="0" w:color="auto"/>
              <w:left w:val="dotted" w:sz="4" w:space="0" w:color="auto"/>
              <w:bottom w:val="single" w:sz="6" w:space="0" w:color="auto"/>
              <w:right w:val="single" w:sz="6" w:space="0" w:color="auto"/>
            </w:tcBorders>
          </w:tcPr>
          <w:p w14:paraId="52933EA7" w14:textId="77777777" w:rsidR="005F1BB9" w:rsidRDefault="005F1BB9">
            <w:pPr>
              <w:tabs>
                <w:tab w:val="left" w:pos="270"/>
              </w:tabs>
              <w:rPr>
                <w:b/>
              </w:rPr>
            </w:pPr>
          </w:p>
        </w:tc>
        <w:tc>
          <w:tcPr>
            <w:tcW w:w="2126" w:type="dxa"/>
            <w:tcBorders>
              <w:top w:val="nil"/>
              <w:left w:val="single" w:sz="6" w:space="0" w:color="auto"/>
              <w:bottom w:val="nil"/>
              <w:right w:val="single" w:sz="6" w:space="0" w:color="auto"/>
            </w:tcBorders>
          </w:tcPr>
          <w:p w14:paraId="75D777AA" w14:textId="77777777" w:rsidR="005F1BB9" w:rsidRDefault="00BC0D04">
            <w:pPr>
              <w:tabs>
                <w:tab w:val="left" w:pos="270"/>
              </w:tabs>
              <w:ind w:right="90"/>
              <w:jc w:val="center"/>
              <w:rPr>
                <w:b/>
              </w:rPr>
            </w:pPr>
            <w:r>
              <w:rPr>
                <w:rFonts w:ascii="FlandersArtSans-Medium" w:hAnsi="FlandersArtSans-Medium"/>
                <w:noProof/>
                <w:sz w:val="20"/>
              </w:rPr>
              <w:t>monstername   meting</w:t>
            </w:r>
          </w:p>
        </w:tc>
        <w:tc>
          <w:tcPr>
            <w:tcW w:w="2340" w:type="dxa"/>
            <w:tcBorders>
              <w:top w:val="single" w:sz="6" w:space="0" w:color="auto"/>
              <w:left w:val="single" w:sz="6" w:space="0" w:color="auto"/>
              <w:bottom w:val="single" w:sz="6" w:space="0" w:color="auto"/>
              <w:right w:val="single" w:sz="6" w:space="0" w:color="auto"/>
            </w:tcBorders>
          </w:tcPr>
          <w:p w14:paraId="66169D48" w14:textId="77777777" w:rsidR="005F1BB9" w:rsidRDefault="005F1BB9">
            <w:pPr>
              <w:tabs>
                <w:tab w:val="left" w:pos="270"/>
              </w:tabs>
              <w:rPr>
                <w:b/>
              </w:rPr>
            </w:pPr>
          </w:p>
        </w:tc>
      </w:tr>
      <w:tr w:rsidR="005F1BB9" w14:paraId="3D8CFF77" w14:textId="77777777">
        <w:trPr>
          <w:cantSplit/>
          <w:trHeight w:hRule="exact" w:val="85"/>
        </w:trPr>
        <w:tc>
          <w:tcPr>
            <w:tcW w:w="1294" w:type="dxa"/>
            <w:tcBorders>
              <w:top w:val="nil"/>
              <w:left w:val="nil"/>
              <w:bottom w:val="nil"/>
              <w:right w:val="nil"/>
            </w:tcBorders>
          </w:tcPr>
          <w:p w14:paraId="73E46A71" w14:textId="77777777" w:rsidR="005F1BB9" w:rsidRDefault="005F1BB9">
            <w:pPr>
              <w:tabs>
                <w:tab w:val="left" w:pos="270"/>
              </w:tabs>
              <w:ind w:right="90"/>
              <w:jc w:val="right"/>
              <w:rPr>
                <w:b/>
              </w:rPr>
            </w:pPr>
          </w:p>
        </w:tc>
        <w:tc>
          <w:tcPr>
            <w:tcW w:w="1541" w:type="dxa"/>
            <w:tcBorders>
              <w:top w:val="single" w:sz="6" w:space="0" w:color="auto"/>
              <w:left w:val="nil"/>
              <w:bottom w:val="single" w:sz="6" w:space="0" w:color="auto"/>
              <w:right w:val="nil"/>
            </w:tcBorders>
          </w:tcPr>
          <w:p w14:paraId="1CD45E39" w14:textId="77777777" w:rsidR="005F1BB9" w:rsidRDefault="005F1BB9">
            <w:pPr>
              <w:tabs>
                <w:tab w:val="left" w:pos="270"/>
              </w:tabs>
              <w:jc w:val="both"/>
              <w:rPr>
                <w:b/>
              </w:rPr>
            </w:pPr>
          </w:p>
        </w:tc>
        <w:tc>
          <w:tcPr>
            <w:tcW w:w="1701" w:type="dxa"/>
            <w:tcBorders>
              <w:top w:val="single" w:sz="6" w:space="0" w:color="auto"/>
              <w:left w:val="nil"/>
              <w:bottom w:val="single" w:sz="6" w:space="0" w:color="auto"/>
              <w:right w:val="nil"/>
            </w:tcBorders>
          </w:tcPr>
          <w:p w14:paraId="1A2F7D36" w14:textId="77777777" w:rsidR="005F1BB9" w:rsidRDefault="005F1BB9">
            <w:pPr>
              <w:tabs>
                <w:tab w:val="left" w:pos="270"/>
              </w:tabs>
              <w:jc w:val="both"/>
              <w:rPr>
                <w:b/>
              </w:rPr>
            </w:pPr>
          </w:p>
        </w:tc>
        <w:tc>
          <w:tcPr>
            <w:tcW w:w="1560" w:type="dxa"/>
            <w:tcBorders>
              <w:top w:val="single" w:sz="6" w:space="0" w:color="auto"/>
              <w:left w:val="nil"/>
              <w:bottom w:val="single" w:sz="6" w:space="0" w:color="auto"/>
              <w:right w:val="nil"/>
            </w:tcBorders>
          </w:tcPr>
          <w:p w14:paraId="2AE3458E" w14:textId="77777777" w:rsidR="005F1BB9" w:rsidRDefault="005F1BB9">
            <w:pPr>
              <w:tabs>
                <w:tab w:val="left" w:pos="270"/>
              </w:tabs>
              <w:jc w:val="both"/>
              <w:rPr>
                <w:b/>
              </w:rPr>
            </w:pPr>
          </w:p>
        </w:tc>
        <w:tc>
          <w:tcPr>
            <w:tcW w:w="2126" w:type="dxa"/>
            <w:tcBorders>
              <w:top w:val="nil"/>
              <w:left w:val="nil"/>
              <w:bottom w:val="nil"/>
              <w:right w:val="nil"/>
            </w:tcBorders>
          </w:tcPr>
          <w:p w14:paraId="6BF01041" w14:textId="77777777" w:rsidR="005F1BB9" w:rsidRDefault="005F1BB9">
            <w:pPr>
              <w:tabs>
                <w:tab w:val="left" w:pos="270"/>
              </w:tabs>
              <w:ind w:right="90"/>
              <w:jc w:val="right"/>
              <w:rPr>
                <w:b/>
              </w:rPr>
            </w:pPr>
          </w:p>
        </w:tc>
        <w:tc>
          <w:tcPr>
            <w:tcW w:w="2340" w:type="dxa"/>
            <w:tcBorders>
              <w:top w:val="single" w:sz="6" w:space="0" w:color="auto"/>
              <w:left w:val="nil"/>
              <w:bottom w:val="single" w:sz="6" w:space="0" w:color="auto"/>
              <w:right w:val="nil"/>
            </w:tcBorders>
          </w:tcPr>
          <w:p w14:paraId="73AC8C3D" w14:textId="77777777" w:rsidR="005F1BB9" w:rsidRDefault="005F1BB9">
            <w:pPr>
              <w:tabs>
                <w:tab w:val="left" w:pos="270"/>
              </w:tabs>
              <w:rPr>
                <w:b/>
              </w:rPr>
            </w:pPr>
          </w:p>
        </w:tc>
      </w:tr>
      <w:tr w:rsidR="005F1BB9" w14:paraId="73768D1C" w14:textId="77777777">
        <w:trPr>
          <w:cantSplit/>
        </w:trPr>
        <w:tc>
          <w:tcPr>
            <w:tcW w:w="1294" w:type="dxa"/>
            <w:tcBorders>
              <w:top w:val="nil"/>
              <w:left w:val="nil"/>
              <w:bottom w:val="nil"/>
              <w:right w:val="single" w:sz="6" w:space="0" w:color="auto"/>
            </w:tcBorders>
          </w:tcPr>
          <w:p w14:paraId="65314315" w14:textId="77777777" w:rsidR="005F1BB9" w:rsidRDefault="00BC0D04">
            <w:pPr>
              <w:tabs>
                <w:tab w:val="left" w:pos="270"/>
              </w:tabs>
              <w:ind w:right="90"/>
              <w:rPr>
                <w:b/>
              </w:rPr>
            </w:pPr>
            <w:r>
              <w:rPr>
                <w:rFonts w:ascii="FlandersArtSans-Medium" w:hAnsi="FlandersArtSans-Medium"/>
                <w:noProof/>
                <w:sz w:val="20"/>
              </w:rPr>
              <w:t xml:space="preserve">    aard</w:t>
            </w:r>
          </w:p>
        </w:tc>
        <w:tc>
          <w:tcPr>
            <w:tcW w:w="1541" w:type="dxa"/>
            <w:tcBorders>
              <w:top w:val="single" w:sz="6" w:space="0" w:color="auto"/>
              <w:left w:val="single" w:sz="6" w:space="0" w:color="auto"/>
              <w:bottom w:val="single" w:sz="6" w:space="0" w:color="auto"/>
              <w:right w:val="dotted" w:sz="4" w:space="0" w:color="auto"/>
            </w:tcBorders>
          </w:tcPr>
          <w:p w14:paraId="2DE76814" w14:textId="77777777" w:rsidR="005F1BB9" w:rsidRDefault="00BC0D04">
            <w:pPr>
              <w:tabs>
                <w:tab w:val="left" w:pos="270"/>
              </w:tabs>
              <w:rPr>
                <w:b/>
              </w:rPr>
            </w:pPr>
            <w:r>
              <w:rPr>
                <w:noProof/>
              </w:rPr>
              <w:t>afval</w:t>
            </w:r>
          </w:p>
        </w:tc>
        <w:tc>
          <w:tcPr>
            <w:tcW w:w="1701" w:type="dxa"/>
            <w:tcBorders>
              <w:top w:val="single" w:sz="6" w:space="0" w:color="auto"/>
              <w:left w:val="dotted" w:sz="4" w:space="0" w:color="auto"/>
              <w:bottom w:val="single" w:sz="6" w:space="0" w:color="auto"/>
              <w:right w:val="dotted" w:sz="4" w:space="0" w:color="auto"/>
            </w:tcBorders>
          </w:tcPr>
          <w:p w14:paraId="21908CE0" w14:textId="77777777" w:rsidR="005F1BB9" w:rsidRDefault="005F1BB9">
            <w:pPr>
              <w:tabs>
                <w:tab w:val="left" w:pos="270"/>
              </w:tabs>
              <w:rPr>
                <w:b/>
              </w:rPr>
            </w:pPr>
          </w:p>
        </w:tc>
        <w:tc>
          <w:tcPr>
            <w:tcW w:w="1560" w:type="dxa"/>
            <w:tcBorders>
              <w:top w:val="single" w:sz="6" w:space="0" w:color="auto"/>
              <w:left w:val="dotted" w:sz="4" w:space="0" w:color="auto"/>
              <w:bottom w:val="single" w:sz="6" w:space="0" w:color="auto"/>
              <w:right w:val="single" w:sz="6" w:space="0" w:color="auto"/>
            </w:tcBorders>
          </w:tcPr>
          <w:p w14:paraId="41793D66" w14:textId="77777777" w:rsidR="005F1BB9" w:rsidRDefault="005F1BB9">
            <w:pPr>
              <w:tabs>
                <w:tab w:val="left" w:pos="270"/>
              </w:tabs>
              <w:rPr>
                <w:b/>
              </w:rPr>
            </w:pPr>
          </w:p>
        </w:tc>
        <w:tc>
          <w:tcPr>
            <w:tcW w:w="2126" w:type="dxa"/>
            <w:tcBorders>
              <w:top w:val="nil"/>
              <w:left w:val="single" w:sz="6" w:space="0" w:color="auto"/>
              <w:bottom w:val="nil"/>
              <w:right w:val="single" w:sz="6" w:space="0" w:color="auto"/>
            </w:tcBorders>
          </w:tcPr>
          <w:p w14:paraId="63354B98" w14:textId="77777777" w:rsidR="005F1BB9" w:rsidRDefault="00BC0D04">
            <w:pPr>
              <w:tabs>
                <w:tab w:val="left" w:pos="270"/>
              </w:tabs>
              <w:ind w:right="90"/>
              <w:jc w:val="right"/>
              <w:rPr>
                <w:b/>
              </w:rPr>
            </w:pPr>
            <w:r>
              <w:t>nummer PV</w:t>
            </w:r>
          </w:p>
        </w:tc>
        <w:tc>
          <w:tcPr>
            <w:tcW w:w="2340" w:type="dxa"/>
            <w:tcBorders>
              <w:top w:val="single" w:sz="6" w:space="0" w:color="auto"/>
              <w:left w:val="single" w:sz="6" w:space="0" w:color="auto"/>
              <w:bottom w:val="single" w:sz="6" w:space="0" w:color="auto"/>
              <w:right w:val="single" w:sz="6" w:space="0" w:color="auto"/>
            </w:tcBorders>
          </w:tcPr>
          <w:p w14:paraId="0EA1E262" w14:textId="77777777" w:rsidR="005F1BB9" w:rsidRDefault="005F1BB9">
            <w:pPr>
              <w:tabs>
                <w:tab w:val="left" w:pos="270"/>
              </w:tabs>
              <w:rPr>
                <w:b/>
              </w:rPr>
            </w:pPr>
          </w:p>
        </w:tc>
      </w:tr>
    </w:tbl>
    <w:p w14:paraId="26105E43" w14:textId="77777777" w:rsidR="005F1BB9" w:rsidRDefault="005F1BB9">
      <w:pPr>
        <w:spacing w:line="240" w:lineRule="atLeast"/>
        <w:rPr>
          <w:b/>
        </w:rPr>
      </w:pPr>
    </w:p>
    <w:p w14:paraId="3642474D" w14:textId="77777777" w:rsidR="00584EAD" w:rsidRDefault="003B0046">
      <w:pPr>
        <w:spacing w:line="240" w:lineRule="atLeast"/>
        <w:rPr>
          <w:b/>
        </w:rPr>
      </w:pPr>
      <w:bookmarkStart w:id="0" w:name="BW_H_Vaststellingen"/>
      <w:r>
        <w:rPr>
          <w:b/>
        </w:rPr>
        <w:t xml:space="preserve">  </w:t>
      </w:r>
    </w:p>
    <w:tbl>
      <w:tblPr>
        <w:tblStyle w:val="Tabelraster"/>
        <w:tblW w:w="0" w:type="auto"/>
        <w:tblInd w:w="250" w:type="dxa"/>
        <w:shd w:val="clear" w:color="auto" w:fill="D9D9D9" w:themeFill="background1" w:themeFillShade="D9"/>
        <w:tblLook w:val="04A0" w:firstRow="1" w:lastRow="0" w:firstColumn="1" w:lastColumn="0" w:noHBand="0" w:noVBand="1"/>
      </w:tblPr>
      <w:tblGrid>
        <w:gridCol w:w="10110"/>
      </w:tblGrid>
      <w:tr w:rsidR="00584EAD" w14:paraId="1B8F9617" w14:textId="77777777" w:rsidTr="00C4339E">
        <w:trPr>
          <w:trHeight w:val="85"/>
        </w:trPr>
        <w:tc>
          <w:tcPr>
            <w:tcW w:w="10110" w:type="dxa"/>
            <w:shd w:val="clear" w:color="auto" w:fill="D9D9D9" w:themeFill="background1" w:themeFillShade="D9"/>
          </w:tcPr>
          <w:p w14:paraId="11238AC6" w14:textId="2B0CD08D" w:rsidR="00584EAD" w:rsidRDefault="00584EAD">
            <w:pPr>
              <w:spacing w:line="240" w:lineRule="atLeast"/>
              <w:rPr>
                <w:b/>
              </w:rPr>
            </w:pPr>
            <w:r>
              <w:rPr>
                <w:b/>
              </w:rPr>
              <w:t xml:space="preserve">Gegevens van het bedrijf </w:t>
            </w:r>
          </w:p>
        </w:tc>
      </w:tr>
    </w:tbl>
    <w:p w14:paraId="5AA6F6D6" w14:textId="1960EBC9" w:rsidR="003B0046" w:rsidRDefault="003B0046">
      <w:pPr>
        <w:spacing w:line="240" w:lineRule="atLeast"/>
        <w:rPr>
          <w:b/>
        </w:rPr>
      </w:pPr>
    </w:p>
    <w:p w14:paraId="60FDC29E" w14:textId="77777777" w:rsidR="00CD19F9" w:rsidRDefault="00584EAD">
      <w:pPr>
        <w:spacing w:line="240" w:lineRule="atLeast"/>
        <w:rPr>
          <w:b/>
        </w:rPr>
      </w:pPr>
      <w:r>
        <w:rPr>
          <w:b/>
        </w:rPr>
        <w:t xml:space="preserve">  </w:t>
      </w:r>
    </w:p>
    <w:tbl>
      <w:tblPr>
        <w:tblStyle w:val="Tabelraster"/>
        <w:tblW w:w="0" w:type="auto"/>
        <w:tblInd w:w="250" w:type="dxa"/>
        <w:tblLook w:val="04A0" w:firstRow="1" w:lastRow="0" w:firstColumn="1" w:lastColumn="0" w:noHBand="0" w:noVBand="1"/>
      </w:tblPr>
      <w:tblGrid>
        <w:gridCol w:w="3402"/>
        <w:gridCol w:w="6708"/>
      </w:tblGrid>
      <w:tr w:rsidR="00CD19F9" w14:paraId="2D96697C" w14:textId="77777777" w:rsidTr="00900DF9">
        <w:tc>
          <w:tcPr>
            <w:tcW w:w="3402" w:type="dxa"/>
          </w:tcPr>
          <w:p w14:paraId="3D3D707E" w14:textId="6FDA1293" w:rsidR="00CD19F9" w:rsidRPr="00900DF9" w:rsidRDefault="00CD19F9">
            <w:pPr>
              <w:spacing w:line="240" w:lineRule="atLeast"/>
              <w:rPr>
                <w:bCs/>
              </w:rPr>
            </w:pPr>
            <w:r w:rsidRPr="00900DF9">
              <w:rPr>
                <w:bCs/>
              </w:rPr>
              <w:t>Naam bedrijf</w:t>
            </w:r>
          </w:p>
        </w:tc>
        <w:tc>
          <w:tcPr>
            <w:tcW w:w="6708" w:type="dxa"/>
          </w:tcPr>
          <w:p w14:paraId="4A9D1E19" w14:textId="77777777" w:rsidR="00CD19F9" w:rsidRDefault="00CD19F9">
            <w:pPr>
              <w:spacing w:line="240" w:lineRule="atLeast"/>
              <w:rPr>
                <w:b/>
              </w:rPr>
            </w:pPr>
          </w:p>
          <w:p w14:paraId="791173DA" w14:textId="77777777" w:rsidR="00E5709C" w:rsidRDefault="00E5709C">
            <w:pPr>
              <w:spacing w:line="240" w:lineRule="atLeast"/>
              <w:rPr>
                <w:b/>
              </w:rPr>
            </w:pPr>
          </w:p>
        </w:tc>
      </w:tr>
      <w:tr w:rsidR="00CD19F9" w14:paraId="4D15DF9D" w14:textId="77777777" w:rsidTr="00900DF9">
        <w:tc>
          <w:tcPr>
            <w:tcW w:w="3402" w:type="dxa"/>
          </w:tcPr>
          <w:p w14:paraId="7E59741D" w14:textId="1DE2FA0C" w:rsidR="00CD19F9" w:rsidRPr="00900DF9" w:rsidRDefault="00AE2E90">
            <w:pPr>
              <w:spacing w:line="240" w:lineRule="atLeast"/>
              <w:rPr>
                <w:bCs/>
              </w:rPr>
            </w:pPr>
            <w:r w:rsidRPr="00900DF9">
              <w:rPr>
                <w:bCs/>
              </w:rPr>
              <w:t>Ondernemingsnummer</w:t>
            </w:r>
          </w:p>
        </w:tc>
        <w:tc>
          <w:tcPr>
            <w:tcW w:w="6708" w:type="dxa"/>
          </w:tcPr>
          <w:p w14:paraId="5EA2E5E3" w14:textId="77777777" w:rsidR="00CD19F9" w:rsidRDefault="00CD19F9">
            <w:pPr>
              <w:spacing w:line="240" w:lineRule="atLeast"/>
              <w:rPr>
                <w:b/>
              </w:rPr>
            </w:pPr>
          </w:p>
          <w:p w14:paraId="48C873F8" w14:textId="77777777" w:rsidR="00E5709C" w:rsidRDefault="00E5709C">
            <w:pPr>
              <w:spacing w:line="240" w:lineRule="atLeast"/>
              <w:rPr>
                <w:b/>
              </w:rPr>
            </w:pPr>
          </w:p>
        </w:tc>
      </w:tr>
      <w:tr w:rsidR="00CD19F9" w14:paraId="6368623B" w14:textId="77777777" w:rsidTr="00900DF9">
        <w:tc>
          <w:tcPr>
            <w:tcW w:w="3402" w:type="dxa"/>
          </w:tcPr>
          <w:p w14:paraId="5B3060CD" w14:textId="2FAF5970" w:rsidR="00CD19F9" w:rsidRPr="00900DF9" w:rsidRDefault="00AE2E90">
            <w:pPr>
              <w:spacing w:line="240" w:lineRule="atLeast"/>
              <w:rPr>
                <w:bCs/>
              </w:rPr>
            </w:pPr>
            <w:r w:rsidRPr="00900DF9">
              <w:rPr>
                <w:bCs/>
              </w:rPr>
              <w:t>Vestigingsnummer</w:t>
            </w:r>
          </w:p>
        </w:tc>
        <w:tc>
          <w:tcPr>
            <w:tcW w:w="6708" w:type="dxa"/>
          </w:tcPr>
          <w:p w14:paraId="5C99AE8A" w14:textId="77777777" w:rsidR="00CD19F9" w:rsidRDefault="00CD19F9">
            <w:pPr>
              <w:spacing w:line="240" w:lineRule="atLeast"/>
              <w:rPr>
                <w:b/>
              </w:rPr>
            </w:pPr>
          </w:p>
          <w:p w14:paraId="69FE7F59" w14:textId="77777777" w:rsidR="00E5709C" w:rsidRDefault="00E5709C">
            <w:pPr>
              <w:spacing w:line="240" w:lineRule="atLeast"/>
              <w:rPr>
                <w:b/>
              </w:rPr>
            </w:pPr>
          </w:p>
        </w:tc>
      </w:tr>
      <w:tr w:rsidR="00CD19F9" w14:paraId="7C603436" w14:textId="77777777" w:rsidTr="00900DF9">
        <w:tc>
          <w:tcPr>
            <w:tcW w:w="3402" w:type="dxa"/>
          </w:tcPr>
          <w:p w14:paraId="368D56AA" w14:textId="0C0072D5" w:rsidR="00CD19F9" w:rsidRPr="00900DF9" w:rsidRDefault="002B4891">
            <w:pPr>
              <w:spacing w:line="240" w:lineRule="atLeast"/>
              <w:rPr>
                <w:bCs/>
              </w:rPr>
            </w:pPr>
            <w:r w:rsidRPr="00900DF9">
              <w:rPr>
                <w:bCs/>
              </w:rPr>
              <w:t>Adres van de vestigingseenheid</w:t>
            </w:r>
          </w:p>
        </w:tc>
        <w:tc>
          <w:tcPr>
            <w:tcW w:w="6708" w:type="dxa"/>
          </w:tcPr>
          <w:p w14:paraId="70162242" w14:textId="77777777" w:rsidR="00CD19F9" w:rsidRDefault="00CD19F9">
            <w:pPr>
              <w:spacing w:line="240" w:lineRule="atLeast"/>
              <w:rPr>
                <w:b/>
              </w:rPr>
            </w:pPr>
          </w:p>
          <w:p w14:paraId="67427A71" w14:textId="77777777" w:rsidR="00E5709C" w:rsidRDefault="00E5709C">
            <w:pPr>
              <w:spacing w:line="240" w:lineRule="atLeast"/>
              <w:rPr>
                <w:b/>
              </w:rPr>
            </w:pPr>
          </w:p>
        </w:tc>
      </w:tr>
      <w:tr w:rsidR="00CD19F9" w14:paraId="0DBDC697" w14:textId="77777777" w:rsidTr="00900DF9">
        <w:tc>
          <w:tcPr>
            <w:tcW w:w="3402" w:type="dxa"/>
          </w:tcPr>
          <w:p w14:paraId="11C002CA" w14:textId="013F0C60" w:rsidR="00CD19F9" w:rsidRPr="00900DF9" w:rsidRDefault="00900DF9">
            <w:pPr>
              <w:spacing w:line="240" w:lineRule="atLeast"/>
              <w:rPr>
                <w:bCs/>
              </w:rPr>
            </w:pPr>
            <w:r w:rsidRPr="00900DF9">
              <w:rPr>
                <w:bCs/>
              </w:rPr>
              <w:t xml:space="preserve">Naam hoofdzetel </w:t>
            </w:r>
          </w:p>
        </w:tc>
        <w:tc>
          <w:tcPr>
            <w:tcW w:w="6708" w:type="dxa"/>
          </w:tcPr>
          <w:p w14:paraId="0EF6799E" w14:textId="77777777" w:rsidR="00CD19F9" w:rsidRDefault="00CD19F9">
            <w:pPr>
              <w:spacing w:line="240" w:lineRule="atLeast"/>
              <w:rPr>
                <w:b/>
              </w:rPr>
            </w:pPr>
          </w:p>
          <w:p w14:paraId="0E37CCF0" w14:textId="77777777" w:rsidR="00E5709C" w:rsidRDefault="00E5709C">
            <w:pPr>
              <w:spacing w:line="240" w:lineRule="atLeast"/>
              <w:rPr>
                <w:b/>
              </w:rPr>
            </w:pPr>
          </w:p>
        </w:tc>
      </w:tr>
      <w:tr w:rsidR="00900DF9" w14:paraId="00B626A2" w14:textId="77777777" w:rsidTr="00900DF9">
        <w:tc>
          <w:tcPr>
            <w:tcW w:w="3402" w:type="dxa"/>
          </w:tcPr>
          <w:p w14:paraId="5D95C653" w14:textId="728B2D9E" w:rsidR="00900DF9" w:rsidRPr="00900DF9" w:rsidRDefault="00900DF9">
            <w:pPr>
              <w:spacing w:line="240" w:lineRule="atLeast"/>
              <w:rPr>
                <w:bCs/>
              </w:rPr>
            </w:pPr>
            <w:r w:rsidRPr="00900DF9">
              <w:rPr>
                <w:bCs/>
              </w:rPr>
              <w:t xml:space="preserve">Adres van de hoofdzetel </w:t>
            </w:r>
          </w:p>
        </w:tc>
        <w:tc>
          <w:tcPr>
            <w:tcW w:w="6708" w:type="dxa"/>
          </w:tcPr>
          <w:p w14:paraId="5A62B0D9" w14:textId="77777777" w:rsidR="00900DF9" w:rsidRDefault="00900DF9">
            <w:pPr>
              <w:spacing w:line="240" w:lineRule="atLeast"/>
              <w:rPr>
                <w:b/>
              </w:rPr>
            </w:pPr>
          </w:p>
          <w:p w14:paraId="55E65776" w14:textId="77777777" w:rsidR="00E5709C" w:rsidRDefault="00E5709C">
            <w:pPr>
              <w:spacing w:line="240" w:lineRule="atLeast"/>
              <w:rPr>
                <w:b/>
              </w:rPr>
            </w:pPr>
          </w:p>
        </w:tc>
      </w:tr>
      <w:tr w:rsidR="00900DF9" w14:paraId="79714926" w14:textId="77777777" w:rsidTr="00900DF9">
        <w:tc>
          <w:tcPr>
            <w:tcW w:w="3402" w:type="dxa"/>
          </w:tcPr>
          <w:p w14:paraId="73EB3CA3" w14:textId="67C0A5D7" w:rsidR="00900DF9" w:rsidRPr="00900DF9" w:rsidRDefault="000810EF">
            <w:pPr>
              <w:spacing w:line="240" w:lineRule="atLeast"/>
              <w:rPr>
                <w:bCs/>
              </w:rPr>
            </w:pPr>
            <w:r>
              <w:rPr>
                <w:bCs/>
              </w:rPr>
              <w:t>Bestuurder</w:t>
            </w:r>
            <w:r w:rsidR="00E5709C">
              <w:rPr>
                <w:bCs/>
              </w:rPr>
              <w:t>(s)</w:t>
            </w:r>
          </w:p>
        </w:tc>
        <w:tc>
          <w:tcPr>
            <w:tcW w:w="6708" w:type="dxa"/>
          </w:tcPr>
          <w:p w14:paraId="5D96E4E6" w14:textId="77777777" w:rsidR="00900DF9" w:rsidRDefault="00900DF9">
            <w:pPr>
              <w:spacing w:line="240" w:lineRule="atLeast"/>
              <w:rPr>
                <w:b/>
              </w:rPr>
            </w:pPr>
          </w:p>
          <w:p w14:paraId="22823D2A" w14:textId="77777777" w:rsidR="00E5709C" w:rsidRDefault="00E5709C">
            <w:pPr>
              <w:spacing w:line="240" w:lineRule="atLeast"/>
              <w:rPr>
                <w:b/>
              </w:rPr>
            </w:pPr>
          </w:p>
        </w:tc>
      </w:tr>
      <w:tr w:rsidR="000810EF" w14:paraId="7F4FC3CC" w14:textId="77777777" w:rsidTr="00900DF9">
        <w:tc>
          <w:tcPr>
            <w:tcW w:w="3402" w:type="dxa"/>
          </w:tcPr>
          <w:p w14:paraId="5EC5E0F6" w14:textId="5A6825F3" w:rsidR="000810EF" w:rsidRDefault="000810EF">
            <w:pPr>
              <w:spacing w:line="240" w:lineRule="atLeast"/>
              <w:rPr>
                <w:bCs/>
              </w:rPr>
            </w:pPr>
            <w:r>
              <w:rPr>
                <w:bCs/>
              </w:rPr>
              <w:t>Sector /</w:t>
            </w:r>
            <w:r w:rsidR="00E5709C">
              <w:rPr>
                <w:bCs/>
              </w:rPr>
              <w:t xml:space="preserve"> Activiteiten </w:t>
            </w:r>
            <w:proofErr w:type="spellStart"/>
            <w:r w:rsidR="00E5709C">
              <w:rPr>
                <w:bCs/>
              </w:rPr>
              <w:t>Nacebel</w:t>
            </w:r>
            <w:proofErr w:type="spellEnd"/>
            <w:r w:rsidR="00E5709C">
              <w:rPr>
                <w:bCs/>
              </w:rPr>
              <w:t>-code</w:t>
            </w:r>
          </w:p>
        </w:tc>
        <w:tc>
          <w:tcPr>
            <w:tcW w:w="6708" w:type="dxa"/>
          </w:tcPr>
          <w:p w14:paraId="034415A5" w14:textId="77777777" w:rsidR="000810EF" w:rsidRDefault="000810EF">
            <w:pPr>
              <w:spacing w:line="240" w:lineRule="atLeast"/>
              <w:rPr>
                <w:b/>
              </w:rPr>
            </w:pPr>
          </w:p>
          <w:p w14:paraId="68542657" w14:textId="77777777" w:rsidR="00E5709C" w:rsidRDefault="00E5709C">
            <w:pPr>
              <w:spacing w:line="240" w:lineRule="atLeast"/>
              <w:rPr>
                <w:b/>
              </w:rPr>
            </w:pPr>
          </w:p>
        </w:tc>
      </w:tr>
      <w:tr w:rsidR="00FB3944" w14:paraId="72971658" w14:textId="77777777" w:rsidTr="00900DF9">
        <w:tc>
          <w:tcPr>
            <w:tcW w:w="3402" w:type="dxa"/>
          </w:tcPr>
          <w:p w14:paraId="40175376" w14:textId="25CAEE2F" w:rsidR="00FB3944" w:rsidRDefault="00E81FF2">
            <w:pPr>
              <w:spacing w:line="240" w:lineRule="atLeast"/>
              <w:rPr>
                <w:bCs/>
              </w:rPr>
            </w:pPr>
            <w:r>
              <w:rPr>
                <w:bCs/>
              </w:rPr>
              <w:t>Eventueel naam van de keten</w:t>
            </w:r>
          </w:p>
          <w:p w14:paraId="1CB2240A" w14:textId="77777777" w:rsidR="00FB3944" w:rsidRDefault="00FB3944">
            <w:pPr>
              <w:spacing w:line="240" w:lineRule="atLeast"/>
              <w:rPr>
                <w:bCs/>
              </w:rPr>
            </w:pPr>
          </w:p>
        </w:tc>
        <w:tc>
          <w:tcPr>
            <w:tcW w:w="6708" w:type="dxa"/>
          </w:tcPr>
          <w:p w14:paraId="791D42C2" w14:textId="77777777" w:rsidR="00FB3944" w:rsidRDefault="00FB3944">
            <w:pPr>
              <w:spacing w:line="240" w:lineRule="atLeast"/>
              <w:rPr>
                <w:b/>
              </w:rPr>
            </w:pPr>
          </w:p>
        </w:tc>
      </w:tr>
    </w:tbl>
    <w:p w14:paraId="2031E734" w14:textId="223FB7B6" w:rsidR="00D34A55" w:rsidRDefault="00FB3944">
      <w:pPr>
        <w:spacing w:line="240" w:lineRule="atLeast"/>
        <w:rPr>
          <w:sz w:val="24"/>
        </w:rPr>
      </w:pPr>
      <w:r>
        <w:rPr>
          <w:sz w:val="24"/>
        </w:rPr>
        <w:t xml:space="preserve">  </w:t>
      </w:r>
    </w:p>
    <w:p w14:paraId="277A57F3" w14:textId="69DB9AEC" w:rsidR="00FB3944" w:rsidRPr="00C4339E" w:rsidRDefault="00FB3944" w:rsidP="00C4339E">
      <w:pPr>
        <w:pBdr>
          <w:top w:val="single" w:sz="6" w:space="1" w:color="auto"/>
          <w:left w:val="single" w:sz="6" w:space="0" w:color="auto"/>
          <w:bottom w:val="single" w:sz="6" w:space="1" w:color="auto"/>
          <w:right w:val="single" w:sz="6" w:space="0" w:color="auto"/>
        </w:pBdr>
        <w:shd w:val="pct15" w:color="auto" w:fill="auto"/>
        <w:tabs>
          <w:tab w:val="left" w:pos="7090"/>
        </w:tabs>
        <w:spacing w:line="240" w:lineRule="atLeast"/>
        <w:outlineLvl w:val="0"/>
        <w:rPr>
          <w:b/>
        </w:rPr>
      </w:pPr>
      <w:r w:rsidRPr="00C4339E">
        <w:rPr>
          <w:rFonts w:ascii="FlandersArtSans-Medium" w:hAnsi="FlandersArtSans-Medium"/>
          <w:sz w:val="24"/>
        </w:rPr>
        <w:t>Situering van de controle</w:t>
      </w:r>
      <w:r w:rsidR="00C4339E" w:rsidRPr="00C4339E">
        <w:rPr>
          <w:rFonts w:ascii="FlandersArtSans-Medium" w:hAnsi="FlandersArtSans-Medium"/>
          <w:sz w:val="24"/>
        </w:rPr>
        <w:t>/ selectie van het bedrijf</w:t>
      </w:r>
    </w:p>
    <w:p w14:paraId="1B8CBF80" w14:textId="77777777" w:rsidR="00FB3944" w:rsidRDefault="00FB3944" w:rsidP="00FB3944">
      <w:pPr>
        <w:spacing w:line="240" w:lineRule="atLeast"/>
        <w:rPr>
          <w:b/>
        </w:rPr>
      </w:pPr>
    </w:p>
    <w:p w14:paraId="019B4A26" w14:textId="77777777" w:rsidR="00FB3944" w:rsidRDefault="00FB3944" w:rsidP="00FB3944">
      <w:pPr>
        <w:spacing w:line="240" w:lineRule="atLeast"/>
        <w:rPr>
          <w:b/>
        </w:rPr>
      </w:pPr>
      <w:r>
        <w:rPr>
          <w:b/>
        </w:rPr>
        <w:t xml:space="preserve">  Reden controle </w:t>
      </w:r>
      <w:sdt>
        <w:sdtPr>
          <w:rPr>
            <w:b/>
          </w:rPr>
          <w:alias w:val="Reden van controle "/>
          <w:tag w:val="Reden van controle "/>
          <w:id w:val="-565727858"/>
          <w:placeholder>
            <w:docPart w:val="9A21D6E44B4340E6B56BC77B7FD697BC"/>
          </w:placeholder>
          <w:showingPlcHdr/>
          <w:comboBox>
            <w:listItem w:value="Kies een item."/>
            <w:listItem w:displayText="Centraal non-conformiteiten register " w:value="Centraal non-conformiteiten register "/>
            <w:listItem w:displayText="Individueel non-conformiteiten register " w:value="Individueel non-conformiteiten register "/>
            <w:listItem w:displayText="Klachten" w:value="Klachten"/>
            <w:listItem w:displayText="Eigen initiatief" w:value="Eigen initiatief"/>
            <w:listItem w:displayText="Ophaalronde IHM" w:value="Ophaalronde IHM"/>
            <w:listItem w:displayText="Hercontrole " w:value="Hercontrole "/>
            <w:listItem w:displayText="Opvolging aanmaning" w:value="Opvolging aanmaning"/>
            <w:listItem w:displayText="Opvolging raadgeving " w:value="Opvolging raadgeving "/>
            <w:listItem w:displayText="Foutief aanbieden bedrijfsafval via huishoudelijke afvalophaling" w:value="Foutief aanbieden bedrijfsafval via huishoudelijke afvalophaling"/>
            <w:listItem w:displayText="Andere" w:value="Andere"/>
          </w:comboBox>
        </w:sdtPr>
        <w:sdtContent>
          <w:r w:rsidRPr="004A576A">
            <w:rPr>
              <w:rStyle w:val="Tekstvantijdelijkeaanduiding"/>
            </w:rPr>
            <w:t>Kies een item.</w:t>
          </w:r>
        </w:sdtContent>
      </w:sdt>
    </w:p>
    <w:p w14:paraId="3D785392" w14:textId="77777777" w:rsidR="00FB3944" w:rsidRDefault="00FB3944" w:rsidP="00FB3944">
      <w:pPr>
        <w:spacing w:line="240" w:lineRule="atLeast"/>
        <w:rPr>
          <w:b/>
        </w:rPr>
      </w:pPr>
    </w:p>
    <w:p w14:paraId="4C2AD19F" w14:textId="69E922F4" w:rsidR="00FB3944" w:rsidRDefault="00FB3944" w:rsidP="00FB3944">
      <w:pPr>
        <w:spacing w:line="240" w:lineRule="atLeast"/>
        <w:rPr>
          <w:b/>
        </w:rPr>
      </w:pPr>
      <w:r>
        <w:rPr>
          <w:b/>
        </w:rPr>
        <w:t xml:space="preserve">  Meldingen in het centraal  of individueel non-</w:t>
      </w:r>
      <w:proofErr w:type="spellStart"/>
      <w:r>
        <w:rPr>
          <w:b/>
        </w:rPr>
        <w:t>conformiteiten</w:t>
      </w:r>
      <w:proofErr w:type="spellEnd"/>
      <w:r>
        <w:rPr>
          <w:b/>
        </w:rPr>
        <w:t xml:space="preserve"> register </w:t>
      </w:r>
      <w:sdt>
        <w:sdtPr>
          <w:rPr>
            <w:b/>
          </w:rPr>
          <w:alias w:val="Meldingen non-conformiteiten "/>
          <w:tag w:val="Meldingen non-conformiteiten "/>
          <w:id w:val="101395741"/>
          <w:placeholder>
            <w:docPart w:val="9A21D6E44B4340E6B56BC77B7FD697BC"/>
          </w:placeholder>
          <w:showingPlcHdr/>
          <w:dropDownList>
            <w:listItem w:value="Kies een item."/>
            <w:listItem w:displayText="Ja" w:value="Ja"/>
            <w:listItem w:displayText="Nee" w:value="Nee"/>
          </w:dropDownList>
        </w:sdtPr>
        <w:sdtContent>
          <w:r w:rsidR="00BB681B" w:rsidRPr="004A576A">
            <w:rPr>
              <w:rStyle w:val="Tekstvantijdelijkeaanduiding"/>
            </w:rPr>
            <w:t>Kies een item.</w:t>
          </w:r>
        </w:sdtContent>
      </w:sdt>
    </w:p>
    <w:p w14:paraId="21B88DF1" w14:textId="77777777" w:rsidR="00FB3944" w:rsidRDefault="00FB3944" w:rsidP="00FB3944">
      <w:pPr>
        <w:spacing w:line="240" w:lineRule="atLeast"/>
        <w:rPr>
          <w:b/>
        </w:rPr>
      </w:pPr>
    </w:p>
    <w:p w14:paraId="402A0D79" w14:textId="77777777" w:rsidR="00FB3944" w:rsidRDefault="00FB3944" w:rsidP="00FB3944">
      <w:pPr>
        <w:spacing w:line="240" w:lineRule="atLeast"/>
        <w:rPr>
          <w:b/>
        </w:rPr>
      </w:pPr>
      <w:r>
        <w:rPr>
          <w:b/>
        </w:rPr>
        <w:lastRenderedPageBreak/>
        <w:t xml:space="preserve">  Hoeveel meldingen? </w:t>
      </w:r>
      <w:r>
        <w:rPr>
          <w:b/>
        </w:rPr>
        <w:tab/>
      </w:r>
    </w:p>
    <w:p w14:paraId="5063EE4A" w14:textId="77777777" w:rsidR="00BB681B" w:rsidRDefault="00FB3944" w:rsidP="00FB3944">
      <w:pPr>
        <w:spacing w:line="240" w:lineRule="atLeast"/>
        <w:rPr>
          <w:b/>
        </w:rPr>
      </w:pPr>
      <w:r>
        <w:rPr>
          <w:b/>
        </w:rPr>
        <w:tab/>
      </w:r>
      <w:r>
        <w:rPr>
          <w:b/>
        </w:rPr>
        <w:tab/>
      </w:r>
      <w:r>
        <w:rPr>
          <w:b/>
        </w:rPr>
        <w:tab/>
      </w:r>
      <w:r>
        <w:rPr>
          <w:b/>
        </w:rPr>
        <w:tab/>
      </w:r>
      <w:r>
        <w:rPr>
          <w:b/>
        </w:rPr>
        <w:tab/>
      </w:r>
    </w:p>
    <w:p w14:paraId="61AB750B" w14:textId="15F9313F" w:rsidR="00BB681B" w:rsidRDefault="00BB681B" w:rsidP="00FB3944">
      <w:pPr>
        <w:spacing w:line="240" w:lineRule="atLeast"/>
        <w:rPr>
          <w:b/>
        </w:rPr>
      </w:pPr>
      <w:r>
        <w:rPr>
          <w:b/>
        </w:rPr>
        <w:t xml:space="preserve">  </w:t>
      </w:r>
      <w:r w:rsidR="00FB3944">
        <w:rPr>
          <w:b/>
        </w:rPr>
        <w:t xml:space="preserve">Afvalstromen die werden gemeld? </w:t>
      </w:r>
      <w:r>
        <w:rPr>
          <w:b/>
        </w:rPr>
        <w:t xml:space="preserve"> </w:t>
      </w:r>
    </w:p>
    <w:p w14:paraId="62305551" w14:textId="09F60264" w:rsidR="00FB3944" w:rsidRDefault="00FB3944">
      <w:pPr>
        <w:spacing w:line="240" w:lineRule="atLeast"/>
        <w:rPr>
          <w:sz w:val="24"/>
        </w:rPr>
      </w:pPr>
    </w:p>
    <w:p w14:paraId="765B7166" w14:textId="77777777" w:rsidR="00D34A55" w:rsidRDefault="00D34A55">
      <w:pPr>
        <w:spacing w:line="240" w:lineRule="atLeast"/>
        <w:rPr>
          <w:b/>
        </w:rPr>
      </w:pPr>
    </w:p>
    <w:p w14:paraId="4EA2937B" w14:textId="77777777" w:rsidR="005F1BB9" w:rsidRDefault="00BC0D04">
      <w:pPr>
        <w:pBdr>
          <w:top w:val="single" w:sz="6" w:space="1" w:color="auto"/>
          <w:left w:val="single" w:sz="6" w:space="1" w:color="auto"/>
          <w:bottom w:val="single" w:sz="6" w:space="1" w:color="auto"/>
          <w:right w:val="single" w:sz="6" w:space="0" w:color="auto"/>
        </w:pBdr>
        <w:shd w:val="pct15" w:color="auto" w:fill="auto"/>
        <w:spacing w:line="240" w:lineRule="atLeast"/>
        <w:ind w:left="142"/>
        <w:rPr>
          <w:b/>
        </w:rPr>
      </w:pPr>
      <w:bookmarkStart w:id="1" w:name="_Hlk165625265"/>
      <w:r>
        <w:rPr>
          <w:rFonts w:ascii="FlandersArtSans-Medium" w:hAnsi="FlandersArtSans-Medium"/>
          <w:sz w:val="24"/>
        </w:rPr>
        <w:t>Vasts</w:t>
      </w:r>
      <w:bookmarkEnd w:id="1"/>
      <w:r>
        <w:rPr>
          <w:rFonts w:ascii="FlandersArtSans-Medium" w:hAnsi="FlandersArtSans-Medium"/>
          <w:sz w:val="24"/>
        </w:rPr>
        <w:t>tellingen</w:t>
      </w:r>
      <w:bookmarkEnd w:id="0"/>
    </w:p>
    <w:p w14:paraId="40213143" w14:textId="77777777" w:rsidR="00E90C28" w:rsidRDefault="00E90C28" w:rsidP="00E90C28">
      <w:pPr>
        <w:spacing w:before="240" w:after="120"/>
        <w:contextualSpacing/>
        <w:rPr>
          <w:b/>
        </w:rPr>
      </w:pPr>
    </w:p>
    <w:p w14:paraId="4E00B6F1" w14:textId="1935EE5C" w:rsidR="005F1BB9" w:rsidRPr="00E90C28" w:rsidRDefault="00BC0D04" w:rsidP="00E90C28">
      <w:pPr>
        <w:pStyle w:val="Lijstalinea"/>
        <w:numPr>
          <w:ilvl w:val="0"/>
          <w:numId w:val="7"/>
        </w:numPr>
        <w:spacing w:before="240" w:after="120"/>
        <w:rPr>
          <w:b/>
        </w:rPr>
      </w:pPr>
      <w:r w:rsidRPr="00E90C28">
        <w:rPr>
          <w:b/>
        </w:rPr>
        <w:t>Wie is de inzamelaar van het restafval?</w:t>
      </w:r>
      <w:bookmarkStart w:id="2" w:name="_Hlk165626313"/>
      <w:r w:rsidRPr="00E90C28">
        <w:rPr>
          <w:b/>
        </w:rPr>
        <w:t xml:space="preserve"> </w:t>
      </w:r>
      <w:r w:rsidR="004B39E6">
        <w:rPr>
          <w:rStyle w:val="Voetnootmarkering"/>
          <w:b/>
        </w:rPr>
        <w:footnoteReference w:id="1"/>
      </w:r>
      <w:bookmarkEnd w:id="2"/>
    </w:p>
    <w:tbl>
      <w:tblPr>
        <w:tblW w:w="1015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39"/>
        <w:gridCol w:w="8315"/>
      </w:tblGrid>
      <w:tr w:rsidR="005F1BB9" w14:paraId="1F465D4B" w14:textId="77777777">
        <w:trPr>
          <w:trHeight w:val="851"/>
        </w:trPr>
        <w:tc>
          <w:tcPr>
            <w:tcW w:w="1839" w:type="dxa"/>
            <w:tcBorders>
              <w:top w:val="single" w:sz="4" w:space="0" w:color="auto"/>
              <w:left w:val="single" w:sz="4" w:space="0" w:color="auto"/>
              <w:bottom w:val="single" w:sz="4" w:space="0" w:color="auto"/>
              <w:right w:val="single" w:sz="4" w:space="0" w:color="auto"/>
            </w:tcBorders>
          </w:tcPr>
          <w:p w14:paraId="0C770C8D" w14:textId="77777777" w:rsidR="005F1BB9" w:rsidRDefault="00BC0D04">
            <w:pPr>
              <w:ind w:left="34"/>
              <w:rPr>
                <w:b/>
              </w:rPr>
            </w:pPr>
            <w:bookmarkStart w:id="3" w:name="BW_Tabel_Inzamelaar"/>
            <w:r>
              <w:rPr>
                <w:b/>
              </w:rPr>
              <w:t>Naam inzamelaar</w:t>
            </w:r>
          </w:p>
        </w:tc>
        <w:tc>
          <w:tcPr>
            <w:tcW w:w="8315" w:type="dxa"/>
            <w:tcBorders>
              <w:top w:val="single" w:sz="4" w:space="0" w:color="auto"/>
              <w:left w:val="single" w:sz="4" w:space="0" w:color="auto"/>
              <w:bottom w:val="single" w:sz="4" w:space="0" w:color="auto"/>
              <w:right w:val="single" w:sz="4" w:space="0" w:color="auto"/>
            </w:tcBorders>
          </w:tcPr>
          <w:p w14:paraId="4E293E43" w14:textId="77777777" w:rsidR="005F1BB9" w:rsidRDefault="005F1BB9">
            <w:pPr>
              <w:rPr>
                <w:b/>
              </w:rPr>
            </w:pPr>
          </w:p>
        </w:tc>
      </w:tr>
      <w:bookmarkEnd w:id="3"/>
    </w:tbl>
    <w:p w14:paraId="2EA4EE59" w14:textId="77777777" w:rsidR="00C13A6A" w:rsidRDefault="00C13A6A">
      <w:pPr>
        <w:spacing w:before="240" w:after="120" w:line="270" w:lineRule="atLeast"/>
        <w:ind w:left="567" w:hanging="425"/>
        <w:contextualSpacing/>
        <w:rPr>
          <w:b/>
        </w:rPr>
      </w:pPr>
    </w:p>
    <w:p w14:paraId="0698636D" w14:textId="70818885" w:rsidR="00C13A6A" w:rsidRPr="00447F59" w:rsidRDefault="00B205FD" w:rsidP="00447F59">
      <w:pPr>
        <w:pStyle w:val="Lijstalinea"/>
        <w:numPr>
          <w:ilvl w:val="0"/>
          <w:numId w:val="7"/>
        </w:numPr>
        <w:spacing w:before="240" w:after="120" w:line="270" w:lineRule="atLeast"/>
        <w:rPr>
          <w:b/>
        </w:rPr>
      </w:pPr>
      <w:r>
        <w:rPr>
          <w:b/>
        </w:rPr>
        <w:t xml:space="preserve">Omschrijf de </w:t>
      </w:r>
      <w:proofErr w:type="spellStart"/>
      <w:r>
        <w:rPr>
          <w:b/>
        </w:rPr>
        <w:t>recipiënten</w:t>
      </w:r>
      <w:proofErr w:type="spellEnd"/>
      <w:r>
        <w:rPr>
          <w:b/>
        </w:rPr>
        <w:t xml:space="preserve"> en het volume van de </w:t>
      </w:r>
      <w:proofErr w:type="spellStart"/>
      <w:r>
        <w:rPr>
          <w:b/>
        </w:rPr>
        <w:t>recipiënten</w:t>
      </w:r>
      <w:proofErr w:type="spellEnd"/>
      <w:r>
        <w:rPr>
          <w:b/>
        </w:rPr>
        <w:t xml:space="preserve"> voor restafval</w:t>
      </w:r>
      <w:r w:rsidR="00A84728">
        <w:rPr>
          <w:b/>
        </w:rPr>
        <w:t xml:space="preserve"> </w:t>
      </w:r>
      <w:r w:rsidR="00344E02" w:rsidRPr="00E90C28">
        <w:rPr>
          <w:b/>
        </w:rPr>
        <w:t xml:space="preserve"> </w:t>
      </w:r>
      <w:r w:rsidR="00344E02">
        <w:rPr>
          <w:rStyle w:val="Voetnootmarkering"/>
          <w:b/>
        </w:rPr>
        <w:footnoteReference w:id="2"/>
      </w:r>
    </w:p>
    <w:p w14:paraId="0A401F0F" w14:textId="248F9E38" w:rsidR="00C13A6A" w:rsidRDefault="00A84728" w:rsidP="006E6E0E">
      <w:pPr>
        <w:spacing w:before="240" w:after="120" w:line="270" w:lineRule="atLeast"/>
        <w:ind w:left="502"/>
        <w:contextualSpacing/>
        <w:rPr>
          <w:b/>
        </w:rPr>
      </w:pPr>
      <w:r>
        <w:rPr>
          <w:b/>
        </w:rPr>
        <w:t xml:space="preserve">Type </w:t>
      </w:r>
      <w:proofErr w:type="spellStart"/>
      <w:r>
        <w:rPr>
          <w:b/>
        </w:rPr>
        <w:t>recipiënt</w:t>
      </w:r>
      <w:proofErr w:type="spellEnd"/>
      <w:r>
        <w:rPr>
          <w:b/>
        </w:rPr>
        <w:t xml:space="preserve"> restafval</w:t>
      </w:r>
      <w:r w:rsidR="006E6E0E">
        <w:rPr>
          <w:b/>
        </w:rPr>
        <w:t xml:space="preserve">: </w:t>
      </w:r>
      <w:r>
        <w:rPr>
          <w:b/>
        </w:rPr>
        <w:t xml:space="preserve"> </w:t>
      </w:r>
      <w:sdt>
        <w:sdtPr>
          <w:rPr>
            <w:b/>
          </w:rPr>
          <w:alias w:val="Type recipiënt restafval "/>
          <w:tag w:val="Type recipiënt restafval "/>
          <w:id w:val="-2095228634"/>
          <w:placeholder>
            <w:docPart w:val="DA24E0CDB8964DC0A1B9DAECCDE9DC68"/>
          </w:placeholder>
          <w:showingPlcHdr/>
          <w:dropDownList>
            <w:listItem w:value="Kies een item."/>
            <w:listItem w:displayText="Rolcontainer " w:value="Rolcontainer "/>
            <w:listItem w:displayText="Afzetcontainer " w:value="Afzetcontainer "/>
            <w:listItem w:displayText="Perscontainer " w:value="Perscontainer "/>
            <w:listItem w:displayText="Semi-ondergrondse container (molok)" w:value="Semi-ondergrondse container (molok)"/>
            <w:listItem w:displayText="Ondergrondse container " w:value="Ondergrondse container "/>
            <w:listItem w:displayText="Zakken" w:value="Zakken"/>
          </w:dropDownList>
        </w:sdtPr>
        <w:sdtContent>
          <w:r w:rsidR="001B728D" w:rsidRPr="004A576A">
            <w:rPr>
              <w:rStyle w:val="Tekstvantijdelijkeaanduiding"/>
            </w:rPr>
            <w:t>Kies een item.</w:t>
          </w:r>
        </w:sdtContent>
      </w:sdt>
    </w:p>
    <w:p w14:paraId="2A014649" w14:textId="73CF906A" w:rsidR="006E6E0E" w:rsidRDefault="006E6E0E" w:rsidP="006E6E0E">
      <w:pPr>
        <w:spacing w:before="240" w:after="120" w:line="270" w:lineRule="atLeast"/>
        <w:ind w:left="502"/>
        <w:contextualSpacing/>
        <w:rPr>
          <w:b/>
        </w:rPr>
      </w:pPr>
    </w:p>
    <w:p w14:paraId="1FC23A99" w14:textId="6795D55D" w:rsidR="006E6E0E" w:rsidRDefault="006E6E0E" w:rsidP="006E6E0E">
      <w:pPr>
        <w:spacing w:before="240" w:after="120" w:line="270" w:lineRule="atLeast"/>
        <w:ind w:left="502"/>
        <w:contextualSpacing/>
        <w:rPr>
          <w:b/>
        </w:rPr>
      </w:pPr>
      <w:r>
        <w:rPr>
          <w:b/>
        </w:rPr>
        <w:t xml:space="preserve">Aantal </w:t>
      </w:r>
      <w:proofErr w:type="spellStart"/>
      <w:r>
        <w:rPr>
          <w:b/>
        </w:rPr>
        <w:t>recipiënten</w:t>
      </w:r>
      <w:proofErr w:type="spellEnd"/>
      <w:r>
        <w:rPr>
          <w:b/>
        </w:rPr>
        <w:t xml:space="preserve">: </w:t>
      </w:r>
    </w:p>
    <w:p w14:paraId="7991D510" w14:textId="77777777" w:rsidR="00733C9C" w:rsidRDefault="00733C9C" w:rsidP="006E6E0E">
      <w:pPr>
        <w:spacing w:before="240" w:after="120" w:line="270" w:lineRule="atLeast"/>
        <w:ind w:left="502"/>
        <w:contextualSpacing/>
        <w:rPr>
          <w:b/>
        </w:rPr>
      </w:pPr>
    </w:p>
    <w:p w14:paraId="3E20DD84" w14:textId="28BC7C0B" w:rsidR="00733C9C" w:rsidRDefault="00733C9C" w:rsidP="006E6E0E">
      <w:pPr>
        <w:spacing w:before="240" w:after="120" w:line="270" w:lineRule="atLeast"/>
        <w:ind w:left="502"/>
        <w:contextualSpacing/>
        <w:rPr>
          <w:b/>
        </w:rPr>
      </w:pPr>
      <w:r>
        <w:rPr>
          <w:b/>
        </w:rPr>
        <w:t xml:space="preserve">Volume van de </w:t>
      </w:r>
      <w:proofErr w:type="spellStart"/>
      <w:r>
        <w:rPr>
          <w:b/>
        </w:rPr>
        <w:t>recipiënten</w:t>
      </w:r>
      <w:proofErr w:type="spellEnd"/>
      <w:r>
        <w:rPr>
          <w:b/>
        </w:rPr>
        <w:t xml:space="preserve"> </w:t>
      </w:r>
    </w:p>
    <w:p w14:paraId="39DDB011" w14:textId="77777777" w:rsidR="00733C9C" w:rsidRDefault="00733C9C" w:rsidP="007304D4">
      <w:pPr>
        <w:spacing w:before="240" w:after="120" w:line="270" w:lineRule="atLeast"/>
        <w:contextualSpacing/>
        <w:rPr>
          <w:b/>
        </w:rPr>
      </w:pPr>
    </w:p>
    <w:p w14:paraId="243016F6" w14:textId="0E91FD06" w:rsidR="007304D4" w:rsidRDefault="00810E57" w:rsidP="007304D4">
      <w:pPr>
        <w:pStyle w:val="Lijstalinea"/>
        <w:numPr>
          <w:ilvl w:val="0"/>
          <w:numId w:val="7"/>
        </w:numPr>
        <w:spacing w:before="240" w:after="120" w:line="270" w:lineRule="atLeast"/>
        <w:rPr>
          <w:b/>
        </w:rPr>
      </w:pPr>
      <w:r>
        <w:rPr>
          <w:b/>
        </w:rPr>
        <w:t>Verbod op niet-transparante zakken</w:t>
      </w:r>
    </w:p>
    <w:p w14:paraId="035B7F66" w14:textId="7FA11541" w:rsidR="00CD07EB" w:rsidRPr="00CD07EB" w:rsidRDefault="00CD07EB" w:rsidP="00CD07EB">
      <w:pPr>
        <w:spacing w:before="240" w:after="100" w:afterAutospacing="1"/>
        <w:ind w:left="502"/>
        <w:contextualSpacing/>
        <w:rPr>
          <w:bCs/>
        </w:rPr>
      </w:pPr>
      <w:r w:rsidRPr="00CD07EB">
        <w:rPr>
          <w:bCs/>
        </w:rPr>
        <w:t>Om de controle op de sorteerplicht mogelijk te maken, is het gebruik</w:t>
      </w:r>
      <w:r>
        <w:rPr>
          <w:bCs/>
        </w:rPr>
        <w:t xml:space="preserve"> </w:t>
      </w:r>
      <w:r w:rsidRPr="00CD07EB">
        <w:rPr>
          <w:bCs/>
        </w:rPr>
        <w:t>van niet-transparante zakken</w:t>
      </w:r>
      <w:r>
        <w:rPr>
          <w:bCs/>
        </w:rPr>
        <w:t xml:space="preserve"> </w:t>
      </w:r>
      <w:r w:rsidRPr="00CD07EB">
        <w:rPr>
          <w:bCs/>
        </w:rPr>
        <w:t>voor restafval sinds 1 januari</w:t>
      </w:r>
      <w:r>
        <w:rPr>
          <w:bCs/>
        </w:rPr>
        <w:t xml:space="preserve"> </w:t>
      </w:r>
      <w:r w:rsidRPr="00CD07EB">
        <w:rPr>
          <w:bCs/>
        </w:rPr>
        <w:t>2023 verboden. Dit verbod is enkel van toepassing als het afval</w:t>
      </w:r>
    </w:p>
    <w:p w14:paraId="0A116FD1" w14:textId="2786B6B6" w:rsidR="00CD07EB" w:rsidRPr="00CD07EB" w:rsidRDefault="00CD07EB" w:rsidP="00CD07EB">
      <w:pPr>
        <w:spacing w:before="240" w:after="100" w:afterAutospacing="1"/>
        <w:ind w:left="502"/>
        <w:contextualSpacing/>
        <w:rPr>
          <w:bCs/>
        </w:rPr>
      </w:pPr>
      <w:r w:rsidRPr="00CD07EB">
        <w:rPr>
          <w:bCs/>
        </w:rPr>
        <w:t>ook nog in een container wordt gedaan en niet als de zak het enige</w:t>
      </w:r>
      <w:r>
        <w:rPr>
          <w:bCs/>
        </w:rPr>
        <w:t xml:space="preserve"> </w:t>
      </w:r>
      <w:proofErr w:type="spellStart"/>
      <w:r w:rsidRPr="00CD07EB">
        <w:rPr>
          <w:bCs/>
        </w:rPr>
        <w:t>recipiënt</w:t>
      </w:r>
      <w:proofErr w:type="spellEnd"/>
      <w:r w:rsidRPr="00CD07EB">
        <w:rPr>
          <w:bCs/>
        </w:rPr>
        <w:t xml:space="preserve"> is.</w:t>
      </w:r>
    </w:p>
    <w:p w14:paraId="11B95A4D" w14:textId="6C61DEB9" w:rsidR="00CD07EB" w:rsidRPr="00CD07EB" w:rsidRDefault="00CD07EB" w:rsidP="00CD07EB">
      <w:pPr>
        <w:spacing w:before="240" w:after="100" w:afterAutospacing="1"/>
        <w:ind w:left="502"/>
        <w:contextualSpacing/>
        <w:rPr>
          <w:bCs/>
        </w:rPr>
      </w:pPr>
      <w:r w:rsidRPr="00CD07EB">
        <w:rPr>
          <w:bCs/>
        </w:rPr>
        <w:t>De zak dient ook aan de andere criteria te voldoen die bepaald</w:t>
      </w:r>
      <w:r>
        <w:rPr>
          <w:bCs/>
        </w:rPr>
        <w:t xml:space="preserve"> </w:t>
      </w:r>
      <w:r w:rsidRPr="00CD07EB">
        <w:rPr>
          <w:bCs/>
        </w:rPr>
        <w:t xml:space="preserve">zijn in </w:t>
      </w:r>
      <w:proofErr w:type="spellStart"/>
      <w:r w:rsidRPr="00CD07EB">
        <w:rPr>
          <w:bCs/>
        </w:rPr>
        <w:t>Vlarema</w:t>
      </w:r>
      <w:proofErr w:type="spellEnd"/>
      <w:r w:rsidRPr="00CD07EB">
        <w:rPr>
          <w:bCs/>
        </w:rPr>
        <w:t xml:space="preserve"> rond ‘</w:t>
      </w:r>
      <w:proofErr w:type="spellStart"/>
      <w:r w:rsidRPr="00CD07EB">
        <w:rPr>
          <w:bCs/>
        </w:rPr>
        <w:t>recycled</w:t>
      </w:r>
      <w:proofErr w:type="spellEnd"/>
      <w:r w:rsidRPr="00CD07EB">
        <w:rPr>
          <w:bCs/>
        </w:rPr>
        <w:t xml:space="preserve"> content’ (</w:t>
      </w:r>
      <w:proofErr w:type="spellStart"/>
      <w:r w:rsidRPr="00CD07EB">
        <w:rPr>
          <w:bCs/>
        </w:rPr>
        <w:t>Vlarema</w:t>
      </w:r>
      <w:proofErr w:type="spellEnd"/>
      <w:r w:rsidRPr="00CD07EB">
        <w:rPr>
          <w:bCs/>
        </w:rPr>
        <w:t xml:space="preserve"> artikel 5.3.13.1). Het</w:t>
      </w:r>
      <w:r>
        <w:rPr>
          <w:bCs/>
        </w:rPr>
        <w:t xml:space="preserve"> </w:t>
      </w:r>
      <w:r w:rsidRPr="00CD07EB">
        <w:rPr>
          <w:bCs/>
        </w:rPr>
        <w:t>minimaal gehalte aan gerecycleerde kunststoffen in afvalzakken is</w:t>
      </w:r>
    </w:p>
    <w:p w14:paraId="0ECA0388" w14:textId="77777777" w:rsidR="00CD07EB" w:rsidRPr="00CD07EB" w:rsidRDefault="00CD07EB" w:rsidP="00CD07EB">
      <w:pPr>
        <w:spacing w:before="240" w:after="100" w:afterAutospacing="1"/>
        <w:ind w:left="502"/>
        <w:contextualSpacing/>
        <w:rPr>
          <w:bCs/>
        </w:rPr>
      </w:pPr>
      <w:r w:rsidRPr="00CD07EB">
        <w:rPr>
          <w:bCs/>
        </w:rPr>
        <w:t>vastgelegd op:</w:t>
      </w:r>
    </w:p>
    <w:p w14:paraId="62931807" w14:textId="77777777" w:rsidR="00CD07EB" w:rsidRDefault="00CD07EB" w:rsidP="00CD07EB">
      <w:pPr>
        <w:pStyle w:val="Lijstalinea"/>
        <w:numPr>
          <w:ilvl w:val="0"/>
          <w:numId w:val="8"/>
        </w:numPr>
        <w:spacing w:before="240" w:after="100" w:afterAutospacing="1"/>
        <w:rPr>
          <w:bCs/>
        </w:rPr>
      </w:pPr>
      <w:r w:rsidRPr="00CD07EB">
        <w:rPr>
          <w:bCs/>
        </w:rPr>
        <w:t>80% vanaf 1 januari 2021, waarvan minstens de helft bestaat</w:t>
      </w:r>
      <w:r>
        <w:rPr>
          <w:bCs/>
        </w:rPr>
        <w:t xml:space="preserve"> </w:t>
      </w:r>
      <w:r w:rsidRPr="00CD07EB">
        <w:rPr>
          <w:bCs/>
        </w:rPr>
        <w:t xml:space="preserve">uit gerecycleerde </w:t>
      </w:r>
      <w:proofErr w:type="spellStart"/>
      <w:r w:rsidRPr="00CD07EB">
        <w:rPr>
          <w:bCs/>
        </w:rPr>
        <w:t>postconsumer</w:t>
      </w:r>
      <w:proofErr w:type="spellEnd"/>
      <w:r w:rsidRPr="00CD07EB">
        <w:rPr>
          <w:bCs/>
        </w:rPr>
        <w:t xml:space="preserve"> kunststoffen;</w:t>
      </w:r>
    </w:p>
    <w:p w14:paraId="71855E0F" w14:textId="465682E3" w:rsidR="00810E57" w:rsidRPr="00CD07EB" w:rsidRDefault="00CD07EB" w:rsidP="00CD07EB">
      <w:pPr>
        <w:pStyle w:val="Lijstalinea"/>
        <w:numPr>
          <w:ilvl w:val="0"/>
          <w:numId w:val="8"/>
        </w:numPr>
        <w:spacing w:before="240" w:after="100" w:afterAutospacing="1"/>
        <w:rPr>
          <w:bCs/>
        </w:rPr>
      </w:pPr>
      <w:r w:rsidRPr="00CD07EB">
        <w:rPr>
          <w:bCs/>
        </w:rPr>
        <w:t>2. 100% vanaf 1 januari 2025, waarvan minstens de helft bestaat</w:t>
      </w:r>
      <w:r>
        <w:rPr>
          <w:bCs/>
        </w:rPr>
        <w:t xml:space="preserve"> </w:t>
      </w:r>
      <w:r w:rsidRPr="00CD07EB">
        <w:rPr>
          <w:bCs/>
        </w:rPr>
        <w:t xml:space="preserve">uit gerecycleerde </w:t>
      </w:r>
      <w:proofErr w:type="spellStart"/>
      <w:r w:rsidRPr="00CD07EB">
        <w:rPr>
          <w:bCs/>
        </w:rPr>
        <w:t>postconsumer</w:t>
      </w:r>
      <w:proofErr w:type="spellEnd"/>
      <w:r w:rsidRPr="00CD07EB">
        <w:rPr>
          <w:bCs/>
        </w:rPr>
        <w:t xml:space="preserve"> kunststoffen.</w:t>
      </w:r>
    </w:p>
    <w:p w14:paraId="2C769BAB" w14:textId="09449785" w:rsidR="007304D4" w:rsidRDefault="002104A3" w:rsidP="002104A3">
      <w:pPr>
        <w:spacing w:before="240" w:after="120" w:line="270" w:lineRule="atLeast"/>
        <w:ind w:left="720"/>
        <w:contextualSpacing/>
        <w:rPr>
          <w:b/>
        </w:rPr>
      </w:pPr>
      <w:r>
        <w:rPr>
          <w:b/>
        </w:rPr>
        <w:t xml:space="preserve">Gebruik van transparante zakken in de container: </w:t>
      </w:r>
      <w:sdt>
        <w:sdtPr>
          <w:rPr>
            <w:b/>
          </w:rPr>
          <w:alias w:val="Transparante zakken "/>
          <w:tag w:val="Transparante zakken "/>
          <w:id w:val="1084413165"/>
          <w:placeholder>
            <w:docPart w:val="ACC093F8DE304E08A56FBA17DC4EA48D"/>
          </w:placeholder>
          <w:showingPlcHdr/>
          <w:dropDownList>
            <w:listItem w:value="Kies een item."/>
            <w:listItem w:displayText="Ja" w:value="Ja"/>
            <w:listItem w:displayText="Nee" w:value="Nee"/>
            <w:listItem w:displayText="Geen zakken " w:value="Geen zakken "/>
          </w:dropDownList>
        </w:sdtPr>
        <w:sdtContent>
          <w:r w:rsidRPr="004A576A">
            <w:rPr>
              <w:rStyle w:val="Tekstvantijdelijkeaanduiding"/>
            </w:rPr>
            <w:t>Kies een item.</w:t>
          </w:r>
        </w:sdtContent>
      </w:sdt>
    </w:p>
    <w:p w14:paraId="6BE2766E" w14:textId="77777777" w:rsidR="006530C9" w:rsidRDefault="006530C9" w:rsidP="006530C9">
      <w:pPr>
        <w:pStyle w:val="Lijstalinea"/>
        <w:spacing w:before="240" w:after="120"/>
        <w:ind w:left="502"/>
        <w:rPr>
          <w:b/>
        </w:rPr>
      </w:pPr>
    </w:p>
    <w:p w14:paraId="64D32A46" w14:textId="77777777" w:rsidR="006530C9" w:rsidRDefault="006530C9" w:rsidP="006530C9">
      <w:pPr>
        <w:pStyle w:val="Lijstalinea"/>
        <w:spacing w:before="240" w:after="120"/>
        <w:ind w:left="502"/>
        <w:rPr>
          <w:b/>
        </w:rPr>
      </w:pPr>
    </w:p>
    <w:p w14:paraId="5493A0D3" w14:textId="77777777" w:rsidR="006530C9" w:rsidRPr="006530C9" w:rsidRDefault="006530C9" w:rsidP="006530C9">
      <w:pPr>
        <w:pStyle w:val="Lijstalinea"/>
        <w:spacing w:before="240" w:after="120"/>
        <w:ind w:left="502"/>
        <w:rPr>
          <w:b/>
        </w:rPr>
      </w:pPr>
    </w:p>
    <w:p w14:paraId="6784BBCB" w14:textId="6BE4A2A1" w:rsidR="005F1BB9" w:rsidRPr="00F326FF" w:rsidRDefault="00FB3944" w:rsidP="00F326FF">
      <w:pPr>
        <w:pStyle w:val="Lijstalinea"/>
        <w:numPr>
          <w:ilvl w:val="0"/>
          <w:numId w:val="7"/>
        </w:numPr>
        <w:spacing w:before="240" w:after="120"/>
        <w:rPr>
          <w:b/>
        </w:rPr>
      </w:pPr>
      <w:r>
        <w:rPr>
          <w:b/>
        </w:rPr>
        <w:t>Visuele c</w:t>
      </w:r>
      <w:r w:rsidR="00BC0D04" w:rsidRPr="00F326FF">
        <w:rPr>
          <w:b/>
        </w:rPr>
        <w:t>ontrole container restafval</w:t>
      </w:r>
    </w:p>
    <w:p w14:paraId="1F6C713B" w14:textId="38184E7A" w:rsidR="00B0448E" w:rsidRDefault="00B0448E" w:rsidP="00B0448E">
      <w:pPr>
        <w:spacing w:after="120"/>
        <w:ind w:left="502"/>
        <w:rPr>
          <w:iCs/>
        </w:rPr>
      </w:pPr>
      <w:r>
        <w:rPr>
          <w:iCs/>
        </w:rPr>
        <w:t>Rechtsgrond: artikel 12 materialen decreet</w:t>
      </w:r>
    </w:p>
    <w:p w14:paraId="5A6B25A1" w14:textId="15FF9C04" w:rsidR="001268A9" w:rsidRPr="00B44087" w:rsidRDefault="00B0448E" w:rsidP="001268A9">
      <w:pPr>
        <w:spacing w:after="120"/>
        <w:ind w:left="502"/>
        <w:rPr>
          <w:iCs/>
        </w:rPr>
      </w:pPr>
      <w:r>
        <w:rPr>
          <w:iCs/>
        </w:rPr>
        <w:tab/>
      </w:r>
      <w:r>
        <w:rPr>
          <w:iCs/>
        </w:rPr>
        <w:tab/>
        <w:t xml:space="preserve">      Artikel 4.3.2 VLAREMA </w:t>
      </w:r>
    </w:p>
    <w:p w14:paraId="04164CEE" w14:textId="1DB4C30C" w:rsidR="002A06F0" w:rsidRPr="002A06F0" w:rsidRDefault="00BC0D04" w:rsidP="002A06F0">
      <w:pPr>
        <w:spacing w:after="120"/>
        <w:ind w:left="142"/>
        <w:rPr>
          <w:i/>
        </w:rPr>
      </w:pPr>
      <w:r>
        <w:rPr>
          <w:i/>
        </w:rPr>
        <w:t xml:space="preserve">Bevat de container restafval recycleerbare afvalstoffen, die eigenlijk apart moeten ingezameld worden? </w:t>
      </w:r>
    </w:p>
    <w:p w14:paraId="7713ABA9" w14:textId="77777777" w:rsidR="002A06F0" w:rsidRPr="002A06F0" w:rsidRDefault="002A06F0">
      <w:pPr>
        <w:spacing w:after="120"/>
        <w:ind w:left="142"/>
        <w:rPr>
          <w:iC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371"/>
        <w:gridCol w:w="2693"/>
      </w:tblGrid>
      <w:tr w:rsidR="005F1BB9" w14:paraId="207DF621" w14:textId="77777777">
        <w:tc>
          <w:tcPr>
            <w:tcW w:w="7371" w:type="dxa"/>
            <w:tcBorders>
              <w:top w:val="single" w:sz="4" w:space="0" w:color="auto"/>
              <w:left w:val="single" w:sz="4" w:space="0" w:color="auto"/>
              <w:bottom w:val="single" w:sz="4" w:space="0" w:color="auto"/>
              <w:right w:val="single" w:sz="4" w:space="0" w:color="auto"/>
            </w:tcBorders>
            <w:shd w:val="clear" w:color="auto" w:fill="D9D9D9" w:themeFill="light1" w:themeFillShade="D9"/>
          </w:tcPr>
          <w:p w14:paraId="3638CCC9" w14:textId="77777777" w:rsidR="005F1BB9" w:rsidRDefault="00BC0D04">
            <w:pPr>
              <w:rPr>
                <w:b/>
              </w:rPr>
            </w:pPr>
            <w:r>
              <w:rPr>
                <w:b/>
              </w:rPr>
              <w:t>Selectief in te zamelen afvalfracties</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light1" w:themeFillShade="D9"/>
          </w:tcPr>
          <w:p w14:paraId="3C1515AF" w14:textId="77777777" w:rsidR="005F1BB9" w:rsidRDefault="00BC0D04">
            <w:pPr>
              <w:rPr>
                <w:b/>
              </w:rPr>
            </w:pPr>
            <w:r>
              <w:rPr>
                <w:b/>
              </w:rPr>
              <w:t xml:space="preserve">Aanwezig in container restafval? </w:t>
            </w:r>
          </w:p>
          <w:p w14:paraId="0FEDAC2D" w14:textId="77777777" w:rsidR="005F1BB9" w:rsidRDefault="00BC0D04">
            <w:pPr>
              <w:rPr>
                <w:b/>
              </w:rPr>
            </w:pPr>
            <w:r>
              <w:rPr>
                <w:sz w:val="18"/>
              </w:rPr>
              <w:t>Zo ja, noteer de</w:t>
            </w:r>
            <w:r>
              <w:rPr>
                <w:b/>
              </w:rPr>
              <w:t xml:space="preserve"> </w:t>
            </w:r>
            <w:r>
              <w:rPr>
                <w:b/>
                <w:u w:val="single"/>
              </w:rPr>
              <w:t>hoeveelheid</w:t>
            </w:r>
            <w:r>
              <w:rPr>
                <w:b/>
              </w:rPr>
              <w:t xml:space="preserve"> </w:t>
            </w:r>
          </w:p>
          <w:p w14:paraId="2BF2E668" w14:textId="77777777" w:rsidR="005F1BB9" w:rsidRDefault="00BC0D04">
            <w:pPr>
              <w:rPr>
                <w:sz w:val="18"/>
              </w:rPr>
            </w:pPr>
            <w:r>
              <w:rPr>
                <w:sz w:val="18"/>
              </w:rPr>
              <w:t>(</w:t>
            </w:r>
            <w:r>
              <w:rPr>
                <w:b/>
                <w:sz w:val="18"/>
              </w:rPr>
              <w:t>inschatting</w:t>
            </w:r>
            <w:r>
              <w:rPr>
                <w:sz w:val="18"/>
              </w:rPr>
              <w:t xml:space="preserve"> op basis van visuele controle van de oppervlakte van de open container, in </w:t>
            </w:r>
            <w:r>
              <w:rPr>
                <w:b/>
                <w:sz w:val="18"/>
              </w:rPr>
              <w:t>stuks</w:t>
            </w:r>
            <w:r>
              <w:rPr>
                <w:sz w:val="18"/>
              </w:rPr>
              <w:t xml:space="preserve"> of </w:t>
            </w:r>
            <w:r>
              <w:rPr>
                <w:b/>
                <w:sz w:val="18"/>
              </w:rPr>
              <w:t>%</w:t>
            </w:r>
            <w:r>
              <w:rPr>
                <w:sz w:val="18"/>
              </w:rPr>
              <w:t>).</w:t>
            </w:r>
          </w:p>
        </w:tc>
      </w:tr>
      <w:tr w:rsidR="005F1BB9" w14:paraId="1B05136E"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1B581B5E" w14:textId="77777777" w:rsidR="005F1BB9" w:rsidRPr="00C86C07" w:rsidRDefault="00BC0D04">
            <w:pPr>
              <w:numPr>
                <w:ilvl w:val="0"/>
                <w:numId w:val="4"/>
              </w:numPr>
            </w:pPr>
            <w:r w:rsidRPr="00C86C07">
              <w:t>klein gevaarlijk afval van vergelijkbare bedrijfsmatige oorsprong</w:t>
            </w:r>
          </w:p>
        </w:tc>
        <w:tc>
          <w:tcPr>
            <w:tcW w:w="2693" w:type="dxa"/>
            <w:tcBorders>
              <w:top w:val="single" w:sz="4" w:space="0" w:color="auto"/>
              <w:left w:val="single" w:sz="4" w:space="0" w:color="auto"/>
              <w:bottom w:val="single" w:sz="4" w:space="0" w:color="auto"/>
              <w:right w:val="single" w:sz="4" w:space="0" w:color="auto"/>
            </w:tcBorders>
          </w:tcPr>
          <w:p w14:paraId="1E1EB4A6" w14:textId="77777777" w:rsidR="005F1BB9" w:rsidRDefault="005F1BB9"/>
        </w:tc>
      </w:tr>
      <w:tr w:rsidR="005F1BB9" w14:paraId="19B1ED54"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2CC7359C" w14:textId="77777777" w:rsidR="005F1BB9" w:rsidRPr="00C86C07" w:rsidRDefault="00BC0D04">
            <w:pPr>
              <w:numPr>
                <w:ilvl w:val="0"/>
                <w:numId w:val="4"/>
              </w:numPr>
            </w:pPr>
            <w:r w:rsidRPr="00C86C07">
              <w:t>glasafval</w:t>
            </w:r>
          </w:p>
        </w:tc>
        <w:tc>
          <w:tcPr>
            <w:tcW w:w="2693" w:type="dxa"/>
            <w:tcBorders>
              <w:top w:val="single" w:sz="4" w:space="0" w:color="auto"/>
              <w:left w:val="single" w:sz="4" w:space="0" w:color="auto"/>
              <w:bottom w:val="single" w:sz="4" w:space="0" w:color="auto"/>
              <w:right w:val="single" w:sz="4" w:space="0" w:color="auto"/>
            </w:tcBorders>
          </w:tcPr>
          <w:p w14:paraId="7160628F" w14:textId="77777777" w:rsidR="005F1BB9" w:rsidRDefault="005F1BB9"/>
        </w:tc>
      </w:tr>
      <w:tr w:rsidR="005F1BB9" w14:paraId="4AB91DA9"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59EA8036" w14:textId="77777777" w:rsidR="005F1BB9" w:rsidRPr="00C86C07" w:rsidRDefault="00BC0D04">
            <w:pPr>
              <w:numPr>
                <w:ilvl w:val="0"/>
                <w:numId w:val="4"/>
              </w:numPr>
            </w:pPr>
            <w:r w:rsidRPr="00C86C07">
              <w:t>papier- en kartonafval</w:t>
            </w:r>
          </w:p>
        </w:tc>
        <w:tc>
          <w:tcPr>
            <w:tcW w:w="2693" w:type="dxa"/>
            <w:tcBorders>
              <w:top w:val="single" w:sz="4" w:space="0" w:color="auto"/>
              <w:left w:val="single" w:sz="4" w:space="0" w:color="auto"/>
              <w:bottom w:val="single" w:sz="4" w:space="0" w:color="auto"/>
              <w:right w:val="single" w:sz="4" w:space="0" w:color="auto"/>
            </w:tcBorders>
          </w:tcPr>
          <w:p w14:paraId="14458983" w14:textId="77777777" w:rsidR="005F1BB9" w:rsidRDefault="005F1BB9"/>
        </w:tc>
      </w:tr>
      <w:tr w:rsidR="005F1BB9" w14:paraId="4E7A0FAA"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3AB3C9A4" w14:textId="77777777" w:rsidR="005F1BB9" w:rsidRPr="00C86C07" w:rsidRDefault="00BC0D04">
            <w:pPr>
              <w:numPr>
                <w:ilvl w:val="0"/>
                <w:numId w:val="4"/>
              </w:numPr>
            </w:pPr>
            <w:r w:rsidRPr="00C86C07">
              <w:t>gebruikte dierlijke en plantaardige oliën en vetten</w:t>
            </w:r>
          </w:p>
        </w:tc>
        <w:tc>
          <w:tcPr>
            <w:tcW w:w="2693" w:type="dxa"/>
            <w:tcBorders>
              <w:top w:val="single" w:sz="4" w:space="0" w:color="auto"/>
              <w:left w:val="single" w:sz="4" w:space="0" w:color="auto"/>
              <w:bottom w:val="single" w:sz="4" w:space="0" w:color="auto"/>
              <w:right w:val="single" w:sz="4" w:space="0" w:color="auto"/>
            </w:tcBorders>
          </w:tcPr>
          <w:p w14:paraId="1E4B6BFA" w14:textId="77777777" w:rsidR="005F1BB9" w:rsidRDefault="005F1BB9"/>
        </w:tc>
      </w:tr>
      <w:tr w:rsidR="005F1BB9" w14:paraId="07CD6B53"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3BB7CF4A" w14:textId="77777777" w:rsidR="005F1BB9" w:rsidRPr="00C86C07" w:rsidRDefault="00BC0D04">
            <w:pPr>
              <w:numPr>
                <w:ilvl w:val="0"/>
                <w:numId w:val="4"/>
              </w:numPr>
            </w:pPr>
            <w:r w:rsidRPr="00C86C07">
              <w:t>groenafval</w:t>
            </w:r>
          </w:p>
        </w:tc>
        <w:tc>
          <w:tcPr>
            <w:tcW w:w="2693" w:type="dxa"/>
            <w:tcBorders>
              <w:top w:val="single" w:sz="4" w:space="0" w:color="auto"/>
              <w:left w:val="single" w:sz="4" w:space="0" w:color="auto"/>
              <w:bottom w:val="single" w:sz="4" w:space="0" w:color="auto"/>
              <w:right w:val="single" w:sz="4" w:space="0" w:color="auto"/>
            </w:tcBorders>
          </w:tcPr>
          <w:p w14:paraId="15981E41" w14:textId="77777777" w:rsidR="005F1BB9" w:rsidRDefault="005F1BB9"/>
        </w:tc>
      </w:tr>
      <w:tr w:rsidR="005F1BB9" w14:paraId="3FAB7DDF"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6E9AFC1B" w14:textId="77777777" w:rsidR="005F1BB9" w:rsidRPr="00C86C07" w:rsidRDefault="00BC0D04">
            <w:pPr>
              <w:numPr>
                <w:ilvl w:val="0"/>
                <w:numId w:val="4"/>
              </w:numPr>
            </w:pPr>
            <w:r w:rsidRPr="00C86C07">
              <w:t>textielafval</w:t>
            </w:r>
          </w:p>
        </w:tc>
        <w:tc>
          <w:tcPr>
            <w:tcW w:w="2693" w:type="dxa"/>
            <w:tcBorders>
              <w:top w:val="single" w:sz="4" w:space="0" w:color="auto"/>
              <w:left w:val="single" w:sz="4" w:space="0" w:color="auto"/>
              <w:bottom w:val="single" w:sz="4" w:space="0" w:color="auto"/>
              <w:right w:val="single" w:sz="4" w:space="0" w:color="auto"/>
            </w:tcBorders>
          </w:tcPr>
          <w:p w14:paraId="4AC69769" w14:textId="77777777" w:rsidR="005F1BB9" w:rsidRDefault="005F1BB9"/>
        </w:tc>
      </w:tr>
      <w:tr w:rsidR="005F1BB9" w14:paraId="2BC53366"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3108AEFA" w14:textId="77777777" w:rsidR="005F1BB9" w:rsidRPr="00C86C07" w:rsidRDefault="00BC0D04">
            <w:pPr>
              <w:numPr>
                <w:ilvl w:val="0"/>
                <w:numId w:val="4"/>
              </w:numPr>
            </w:pPr>
            <w:r w:rsidRPr="00C86C07">
              <w:t>afgedankte elektrische en elektronische apparatuur</w:t>
            </w:r>
          </w:p>
        </w:tc>
        <w:tc>
          <w:tcPr>
            <w:tcW w:w="2693" w:type="dxa"/>
            <w:tcBorders>
              <w:top w:val="single" w:sz="4" w:space="0" w:color="auto"/>
              <w:left w:val="single" w:sz="4" w:space="0" w:color="auto"/>
              <w:bottom w:val="single" w:sz="4" w:space="0" w:color="auto"/>
              <w:right w:val="single" w:sz="4" w:space="0" w:color="auto"/>
            </w:tcBorders>
          </w:tcPr>
          <w:p w14:paraId="352D73EE" w14:textId="77777777" w:rsidR="005F1BB9" w:rsidRDefault="005F1BB9"/>
        </w:tc>
      </w:tr>
      <w:tr w:rsidR="005F1BB9" w14:paraId="643AEB6B"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4751A3E6" w14:textId="77777777" w:rsidR="005F1BB9" w:rsidRPr="00C86C07" w:rsidRDefault="00BC0D04">
            <w:pPr>
              <w:numPr>
                <w:ilvl w:val="0"/>
                <w:numId w:val="4"/>
              </w:numPr>
            </w:pPr>
            <w:r w:rsidRPr="00C86C07">
              <w:t>afvalbanden</w:t>
            </w:r>
          </w:p>
        </w:tc>
        <w:tc>
          <w:tcPr>
            <w:tcW w:w="2693" w:type="dxa"/>
            <w:tcBorders>
              <w:top w:val="single" w:sz="4" w:space="0" w:color="auto"/>
              <w:left w:val="single" w:sz="4" w:space="0" w:color="auto"/>
              <w:bottom w:val="single" w:sz="4" w:space="0" w:color="auto"/>
              <w:right w:val="single" w:sz="4" w:space="0" w:color="auto"/>
            </w:tcBorders>
          </w:tcPr>
          <w:p w14:paraId="22099236" w14:textId="77777777" w:rsidR="005F1BB9" w:rsidRDefault="005F1BB9"/>
        </w:tc>
      </w:tr>
      <w:tr w:rsidR="005F1BB9" w14:paraId="5B6B817E"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436664DA" w14:textId="4B353442" w:rsidR="005F1BB9" w:rsidRPr="00C86C07" w:rsidRDefault="007B7391">
            <w:pPr>
              <w:numPr>
                <w:ilvl w:val="0"/>
                <w:numId w:val="4"/>
              </w:numPr>
            </w:pPr>
            <w:r w:rsidRPr="00C86C07">
              <w:t>inert puin, bestaande uit betonpuin, metselwerkpuin of mengpuin</w:t>
            </w:r>
          </w:p>
        </w:tc>
        <w:tc>
          <w:tcPr>
            <w:tcW w:w="2693" w:type="dxa"/>
            <w:tcBorders>
              <w:top w:val="single" w:sz="4" w:space="0" w:color="auto"/>
              <w:left w:val="single" w:sz="4" w:space="0" w:color="auto"/>
              <w:bottom w:val="single" w:sz="4" w:space="0" w:color="auto"/>
              <w:right w:val="single" w:sz="4" w:space="0" w:color="auto"/>
            </w:tcBorders>
          </w:tcPr>
          <w:p w14:paraId="4A37D823" w14:textId="77777777" w:rsidR="005F1BB9" w:rsidRDefault="005F1BB9"/>
        </w:tc>
      </w:tr>
      <w:tr w:rsidR="005F1BB9" w14:paraId="5E55059E"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4653A341" w14:textId="77777777" w:rsidR="005F1BB9" w:rsidRPr="00C86C07" w:rsidRDefault="00BC0D04">
            <w:pPr>
              <w:numPr>
                <w:ilvl w:val="0"/>
                <w:numId w:val="4"/>
              </w:numPr>
            </w:pPr>
            <w:r w:rsidRPr="00C86C07">
              <w:t>afgewerkte olie</w:t>
            </w:r>
          </w:p>
        </w:tc>
        <w:tc>
          <w:tcPr>
            <w:tcW w:w="2693" w:type="dxa"/>
            <w:tcBorders>
              <w:top w:val="single" w:sz="4" w:space="0" w:color="auto"/>
              <w:left w:val="single" w:sz="4" w:space="0" w:color="auto"/>
              <w:bottom w:val="single" w:sz="4" w:space="0" w:color="auto"/>
              <w:right w:val="single" w:sz="4" w:space="0" w:color="auto"/>
            </w:tcBorders>
          </w:tcPr>
          <w:p w14:paraId="11AABE59" w14:textId="77777777" w:rsidR="005F1BB9" w:rsidRDefault="005F1BB9"/>
        </w:tc>
      </w:tr>
      <w:tr w:rsidR="005F1BB9" w14:paraId="1D42A725"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7EC55B75" w14:textId="77777777" w:rsidR="005F1BB9" w:rsidRPr="00C86C07" w:rsidRDefault="00BC0D04">
            <w:pPr>
              <w:numPr>
                <w:ilvl w:val="0"/>
                <w:numId w:val="4"/>
              </w:numPr>
            </w:pPr>
            <w:r w:rsidRPr="00C86C07">
              <w:t>gevaarlijke afvalstoffen</w:t>
            </w:r>
          </w:p>
        </w:tc>
        <w:tc>
          <w:tcPr>
            <w:tcW w:w="2693" w:type="dxa"/>
            <w:tcBorders>
              <w:top w:val="single" w:sz="4" w:space="0" w:color="auto"/>
              <w:left w:val="single" w:sz="4" w:space="0" w:color="auto"/>
              <w:bottom w:val="single" w:sz="4" w:space="0" w:color="auto"/>
              <w:right w:val="single" w:sz="4" w:space="0" w:color="auto"/>
            </w:tcBorders>
          </w:tcPr>
          <w:p w14:paraId="74528845" w14:textId="77777777" w:rsidR="005F1BB9" w:rsidRDefault="005F1BB9"/>
        </w:tc>
      </w:tr>
      <w:tr w:rsidR="005F1BB9" w14:paraId="3811688C"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2112F575" w14:textId="417808ED" w:rsidR="005F1BB9" w:rsidRPr="00C86C07" w:rsidRDefault="007304D4">
            <w:pPr>
              <w:numPr>
                <w:ilvl w:val="0"/>
                <w:numId w:val="4"/>
              </w:numPr>
            </w:pPr>
            <w:proofErr w:type="spellStart"/>
            <w:r w:rsidRPr="00C86C07">
              <w:t>asbestcementhoudende</w:t>
            </w:r>
            <w:proofErr w:type="spellEnd"/>
            <w:r w:rsidRPr="00C86C07">
              <w:t xml:space="preserve"> afvalstoffen en asbestverdachte materialen</w:t>
            </w:r>
          </w:p>
        </w:tc>
        <w:tc>
          <w:tcPr>
            <w:tcW w:w="2693" w:type="dxa"/>
            <w:tcBorders>
              <w:top w:val="single" w:sz="4" w:space="0" w:color="auto"/>
              <w:left w:val="single" w:sz="4" w:space="0" w:color="auto"/>
              <w:bottom w:val="single" w:sz="4" w:space="0" w:color="auto"/>
              <w:right w:val="single" w:sz="4" w:space="0" w:color="auto"/>
            </w:tcBorders>
          </w:tcPr>
          <w:p w14:paraId="6F5F5A20" w14:textId="77777777" w:rsidR="005F1BB9" w:rsidRDefault="005F1BB9"/>
        </w:tc>
      </w:tr>
      <w:tr w:rsidR="005F1BB9" w14:paraId="042BC10D"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0EE4A47F" w14:textId="77777777" w:rsidR="005F1BB9" w:rsidRPr="00C86C07" w:rsidRDefault="00BC0D04">
            <w:pPr>
              <w:numPr>
                <w:ilvl w:val="0"/>
                <w:numId w:val="4"/>
              </w:numPr>
            </w:pPr>
            <w:r w:rsidRPr="00C86C07">
              <w:t xml:space="preserve">afgedankte apparatuur en </w:t>
            </w:r>
            <w:proofErr w:type="spellStart"/>
            <w:r w:rsidRPr="00C86C07">
              <w:t>recipiënten</w:t>
            </w:r>
            <w:proofErr w:type="spellEnd"/>
            <w:r w:rsidRPr="00C86C07">
              <w:t xml:space="preserve"> die ozonafbrekende stoffen of gefluoreerde broeikasgassen bevatten</w:t>
            </w:r>
          </w:p>
        </w:tc>
        <w:tc>
          <w:tcPr>
            <w:tcW w:w="2693" w:type="dxa"/>
            <w:tcBorders>
              <w:top w:val="single" w:sz="4" w:space="0" w:color="auto"/>
              <w:left w:val="single" w:sz="4" w:space="0" w:color="auto"/>
              <w:bottom w:val="single" w:sz="4" w:space="0" w:color="auto"/>
              <w:right w:val="single" w:sz="4" w:space="0" w:color="auto"/>
            </w:tcBorders>
          </w:tcPr>
          <w:p w14:paraId="7487433F" w14:textId="77777777" w:rsidR="005F1BB9" w:rsidRDefault="005F1BB9"/>
        </w:tc>
      </w:tr>
      <w:tr w:rsidR="005F1BB9" w14:paraId="569012E1"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1D99B843" w14:textId="77777777" w:rsidR="005F1BB9" w:rsidRPr="00C86C07" w:rsidRDefault="00BC0D04">
            <w:pPr>
              <w:numPr>
                <w:ilvl w:val="0"/>
                <w:numId w:val="4"/>
              </w:numPr>
            </w:pPr>
            <w:r w:rsidRPr="00C86C07">
              <w:t>afvallandbouwfolies</w:t>
            </w:r>
          </w:p>
        </w:tc>
        <w:tc>
          <w:tcPr>
            <w:tcW w:w="2693" w:type="dxa"/>
            <w:tcBorders>
              <w:top w:val="single" w:sz="4" w:space="0" w:color="auto"/>
              <w:left w:val="single" w:sz="4" w:space="0" w:color="auto"/>
              <w:bottom w:val="single" w:sz="4" w:space="0" w:color="auto"/>
              <w:right w:val="single" w:sz="4" w:space="0" w:color="auto"/>
            </w:tcBorders>
          </w:tcPr>
          <w:p w14:paraId="2D3EA015" w14:textId="77777777" w:rsidR="005F1BB9" w:rsidRDefault="005F1BB9"/>
        </w:tc>
      </w:tr>
      <w:tr w:rsidR="005F1BB9" w14:paraId="0566F6F5"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703125FD" w14:textId="77777777" w:rsidR="005F1BB9" w:rsidRPr="00C86C07" w:rsidRDefault="00BC0D04">
            <w:pPr>
              <w:numPr>
                <w:ilvl w:val="0"/>
                <w:numId w:val="4"/>
              </w:numPr>
            </w:pPr>
            <w:r w:rsidRPr="00C86C07">
              <w:t>afgedankte batterijen en accu's</w:t>
            </w:r>
          </w:p>
        </w:tc>
        <w:tc>
          <w:tcPr>
            <w:tcW w:w="2693" w:type="dxa"/>
            <w:tcBorders>
              <w:top w:val="single" w:sz="4" w:space="0" w:color="auto"/>
              <w:left w:val="single" w:sz="4" w:space="0" w:color="auto"/>
              <w:bottom w:val="single" w:sz="4" w:space="0" w:color="auto"/>
              <w:right w:val="single" w:sz="4" w:space="0" w:color="auto"/>
            </w:tcBorders>
          </w:tcPr>
          <w:p w14:paraId="288B5C77" w14:textId="77777777" w:rsidR="005F1BB9" w:rsidRDefault="005F1BB9"/>
        </w:tc>
      </w:tr>
      <w:tr w:rsidR="005F1BB9" w14:paraId="707DD137"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5A1CD18B" w14:textId="77777777" w:rsidR="005F1BB9" w:rsidRPr="00C86C07" w:rsidRDefault="00BC0D04">
            <w:pPr>
              <w:numPr>
                <w:ilvl w:val="0"/>
                <w:numId w:val="4"/>
              </w:numPr>
            </w:pPr>
            <w:proofErr w:type="spellStart"/>
            <w:r w:rsidRPr="00C86C07">
              <w:t>pmd</w:t>
            </w:r>
            <w:proofErr w:type="spellEnd"/>
            <w:r w:rsidRPr="00C86C07">
              <w:t>-afval</w:t>
            </w:r>
          </w:p>
        </w:tc>
        <w:tc>
          <w:tcPr>
            <w:tcW w:w="2693" w:type="dxa"/>
            <w:tcBorders>
              <w:top w:val="single" w:sz="4" w:space="0" w:color="auto"/>
              <w:left w:val="single" w:sz="4" w:space="0" w:color="auto"/>
              <w:bottom w:val="single" w:sz="4" w:space="0" w:color="auto"/>
              <w:right w:val="single" w:sz="4" w:space="0" w:color="auto"/>
            </w:tcBorders>
          </w:tcPr>
          <w:p w14:paraId="1E9FB8B6" w14:textId="77777777" w:rsidR="005F1BB9" w:rsidRDefault="005F1BB9"/>
        </w:tc>
      </w:tr>
      <w:tr w:rsidR="005F1BB9" w14:paraId="242E626E"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25D0268A" w14:textId="77777777" w:rsidR="005F1BB9" w:rsidRPr="00C86C07" w:rsidRDefault="00BC0D04">
            <w:pPr>
              <w:numPr>
                <w:ilvl w:val="0"/>
                <w:numId w:val="4"/>
              </w:numPr>
            </w:pPr>
            <w:r w:rsidRPr="00C86C07">
              <w:t>houtafval</w:t>
            </w:r>
          </w:p>
        </w:tc>
        <w:tc>
          <w:tcPr>
            <w:tcW w:w="2693" w:type="dxa"/>
            <w:tcBorders>
              <w:top w:val="single" w:sz="4" w:space="0" w:color="auto"/>
              <w:left w:val="single" w:sz="4" w:space="0" w:color="auto"/>
              <w:bottom w:val="single" w:sz="4" w:space="0" w:color="auto"/>
              <w:right w:val="single" w:sz="4" w:space="0" w:color="auto"/>
            </w:tcBorders>
          </w:tcPr>
          <w:p w14:paraId="3D6343D7" w14:textId="77777777" w:rsidR="005F1BB9" w:rsidRDefault="005F1BB9"/>
        </w:tc>
      </w:tr>
      <w:tr w:rsidR="005F1BB9" w14:paraId="059916B1"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2282C8D7" w14:textId="77777777" w:rsidR="005F1BB9" w:rsidRPr="00C86C07" w:rsidRDefault="00BC0D04">
            <w:pPr>
              <w:numPr>
                <w:ilvl w:val="0"/>
                <w:numId w:val="4"/>
              </w:numPr>
            </w:pPr>
            <w:r w:rsidRPr="00C86C07">
              <w:t>metaalafval</w:t>
            </w:r>
          </w:p>
        </w:tc>
        <w:tc>
          <w:tcPr>
            <w:tcW w:w="2693" w:type="dxa"/>
            <w:tcBorders>
              <w:top w:val="single" w:sz="4" w:space="0" w:color="auto"/>
              <w:left w:val="single" w:sz="4" w:space="0" w:color="auto"/>
              <w:bottom w:val="single" w:sz="4" w:space="0" w:color="auto"/>
              <w:right w:val="single" w:sz="4" w:space="0" w:color="auto"/>
            </w:tcBorders>
          </w:tcPr>
          <w:p w14:paraId="0E5FA066" w14:textId="77777777" w:rsidR="005F1BB9" w:rsidRDefault="005F1BB9"/>
        </w:tc>
      </w:tr>
      <w:tr w:rsidR="005F1BB9" w14:paraId="734C9A70"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5D08292A" w14:textId="77777777" w:rsidR="005F1BB9" w:rsidRPr="00C86C07" w:rsidRDefault="00BC0D04">
            <w:pPr>
              <w:numPr>
                <w:ilvl w:val="0"/>
                <w:numId w:val="4"/>
              </w:numPr>
            </w:pPr>
            <w:r w:rsidRPr="00C86C07">
              <w:t>recycleerbare harde kunststoffen</w:t>
            </w:r>
          </w:p>
        </w:tc>
        <w:tc>
          <w:tcPr>
            <w:tcW w:w="2693" w:type="dxa"/>
            <w:tcBorders>
              <w:top w:val="single" w:sz="4" w:space="0" w:color="auto"/>
              <w:left w:val="single" w:sz="4" w:space="0" w:color="auto"/>
              <w:bottom w:val="single" w:sz="4" w:space="0" w:color="auto"/>
              <w:right w:val="single" w:sz="4" w:space="0" w:color="auto"/>
            </w:tcBorders>
          </w:tcPr>
          <w:p w14:paraId="1D201830" w14:textId="77777777" w:rsidR="005F1BB9" w:rsidRDefault="005F1BB9"/>
        </w:tc>
      </w:tr>
      <w:tr w:rsidR="005F1BB9" w14:paraId="514DA559"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5CCDB2F2" w14:textId="57157467" w:rsidR="005F1BB9" w:rsidRPr="00C86C07" w:rsidRDefault="00BC0D04">
            <w:pPr>
              <w:numPr>
                <w:ilvl w:val="0"/>
                <w:numId w:val="4"/>
              </w:numPr>
            </w:pPr>
            <w:r w:rsidRPr="00C86C07">
              <w:t>geëxpandeerd polystyreen</w:t>
            </w:r>
            <w:r w:rsidR="00E906D2" w:rsidRPr="00E90C28">
              <w:rPr>
                <w:b/>
              </w:rPr>
              <w:t xml:space="preserve"> </w:t>
            </w:r>
            <w:r w:rsidR="00E906D2">
              <w:rPr>
                <w:rStyle w:val="Voetnootmarkering"/>
                <w:b/>
              </w:rPr>
              <w:footnoteReference w:id="3"/>
            </w:r>
          </w:p>
        </w:tc>
        <w:tc>
          <w:tcPr>
            <w:tcW w:w="2693" w:type="dxa"/>
            <w:tcBorders>
              <w:top w:val="single" w:sz="4" w:space="0" w:color="auto"/>
              <w:left w:val="single" w:sz="4" w:space="0" w:color="auto"/>
              <w:bottom w:val="single" w:sz="4" w:space="0" w:color="auto"/>
              <w:right w:val="single" w:sz="4" w:space="0" w:color="auto"/>
            </w:tcBorders>
          </w:tcPr>
          <w:p w14:paraId="5A56DC48" w14:textId="77777777" w:rsidR="005F1BB9" w:rsidRDefault="005F1BB9"/>
        </w:tc>
      </w:tr>
      <w:tr w:rsidR="005F1BB9" w14:paraId="54528D5E"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2ACD3674" w14:textId="77777777" w:rsidR="005F1BB9" w:rsidRPr="00C86C07" w:rsidRDefault="00BC0D04">
            <w:pPr>
              <w:numPr>
                <w:ilvl w:val="0"/>
                <w:numId w:val="4"/>
              </w:numPr>
            </w:pPr>
            <w:r w:rsidRPr="00C86C07">
              <w:t>folies</w:t>
            </w:r>
          </w:p>
        </w:tc>
        <w:tc>
          <w:tcPr>
            <w:tcW w:w="2693" w:type="dxa"/>
            <w:tcBorders>
              <w:top w:val="single" w:sz="4" w:space="0" w:color="auto"/>
              <w:left w:val="single" w:sz="4" w:space="0" w:color="auto"/>
              <w:bottom w:val="single" w:sz="4" w:space="0" w:color="auto"/>
              <w:right w:val="single" w:sz="4" w:space="0" w:color="auto"/>
            </w:tcBorders>
          </w:tcPr>
          <w:p w14:paraId="1DAEC1EE" w14:textId="77777777" w:rsidR="005F1BB9" w:rsidRDefault="005F1BB9"/>
        </w:tc>
      </w:tr>
      <w:tr w:rsidR="005F1BB9" w14:paraId="2AFA343F"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7E063B0B" w14:textId="77777777" w:rsidR="005F1BB9" w:rsidRPr="00C86C07" w:rsidRDefault="00BC0D04">
            <w:pPr>
              <w:numPr>
                <w:ilvl w:val="0"/>
                <w:numId w:val="4"/>
              </w:numPr>
            </w:pPr>
            <w:r w:rsidRPr="00C86C07">
              <w:t>afgedankte matrassen</w:t>
            </w:r>
          </w:p>
        </w:tc>
        <w:tc>
          <w:tcPr>
            <w:tcW w:w="2693" w:type="dxa"/>
            <w:tcBorders>
              <w:top w:val="single" w:sz="4" w:space="0" w:color="auto"/>
              <w:left w:val="single" w:sz="4" w:space="0" w:color="auto"/>
              <w:bottom w:val="single" w:sz="4" w:space="0" w:color="auto"/>
              <w:right w:val="single" w:sz="4" w:space="0" w:color="auto"/>
            </w:tcBorders>
          </w:tcPr>
          <w:p w14:paraId="5014046A" w14:textId="77777777" w:rsidR="005F1BB9" w:rsidRDefault="005F1BB9"/>
        </w:tc>
      </w:tr>
      <w:tr w:rsidR="005F1BB9" w14:paraId="53B0FFE2"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5BB31147" w14:textId="77777777" w:rsidR="005F1BB9" w:rsidRPr="00C86C07" w:rsidRDefault="00BC0D04">
            <w:pPr>
              <w:numPr>
                <w:ilvl w:val="0"/>
                <w:numId w:val="4"/>
              </w:numPr>
            </w:pPr>
            <w:r w:rsidRPr="00C86C07">
              <w:t>keukenafval &amp; etensresten</w:t>
            </w:r>
          </w:p>
        </w:tc>
        <w:tc>
          <w:tcPr>
            <w:tcW w:w="2693" w:type="dxa"/>
            <w:tcBorders>
              <w:top w:val="single" w:sz="4" w:space="0" w:color="auto"/>
              <w:left w:val="single" w:sz="4" w:space="0" w:color="auto"/>
              <w:bottom w:val="single" w:sz="4" w:space="0" w:color="auto"/>
              <w:right w:val="single" w:sz="4" w:space="0" w:color="auto"/>
            </w:tcBorders>
          </w:tcPr>
          <w:p w14:paraId="7FAABA10" w14:textId="77777777" w:rsidR="005F1BB9" w:rsidRDefault="005F1BB9"/>
        </w:tc>
      </w:tr>
      <w:tr w:rsidR="005F1BB9" w14:paraId="2FFE18F8"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4855558C" w14:textId="77777777" w:rsidR="005F1BB9" w:rsidRPr="00C86C07" w:rsidRDefault="00BC0D04">
            <w:pPr>
              <w:numPr>
                <w:ilvl w:val="0"/>
                <w:numId w:val="4"/>
              </w:numPr>
            </w:pPr>
            <w:proofErr w:type="spellStart"/>
            <w:r w:rsidRPr="00C86C07">
              <w:lastRenderedPageBreak/>
              <w:t>levensmidddelenafval</w:t>
            </w:r>
            <w:proofErr w:type="spellEnd"/>
          </w:p>
        </w:tc>
        <w:tc>
          <w:tcPr>
            <w:tcW w:w="2693" w:type="dxa"/>
            <w:tcBorders>
              <w:top w:val="single" w:sz="4" w:space="0" w:color="auto"/>
              <w:left w:val="single" w:sz="4" w:space="0" w:color="auto"/>
              <w:bottom w:val="single" w:sz="4" w:space="0" w:color="auto"/>
              <w:right w:val="single" w:sz="4" w:space="0" w:color="auto"/>
            </w:tcBorders>
          </w:tcPr>
          <w:p w14:paraId="0CBFAA8A" w14:textId="77777777" w:rsidR="005F1BB9" w:rsidRDefault="005F1BB9"/>
        </w:tc>
      </w:tr>
      <w:tr w:rsidR="006141CA" w14:paraId="6135368E"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39D60AA3" w14:textId="2FF6CD6E" w:rsidR="006141CA" w:rsidRPr="00C86C07" w:rsidRDefault="009E006B">
            <w:pPr>
              <w:numPr>
                <w:ilvl w:val="0"/>
                <w:numId w:val="4"/>
              </w:numPr>
            </w:pPr>
            <w:r w:rsidRPr="00C86C07">
              <w:t>niet-</w:t>
            </w:r>
            <w:proofErr w:type="spellStart"/>
            <w:r w:rsidRPr="00C86C07">
              <w:t>teerhoudend</w:t>
            </w:r>
            <w:proofErr w:type="spellEnd"/>
            <w:r w:rsidRPr="00C86C07">
              <w:t xml:space="preserve"> asfaltpuin </w:t>
            </w:r>
            <w:r w:rsidRPr="00610394">
              <w:rPr>
                <w:color w:val="FF0000"/>
              </w:rPr>
              <w:t>(vanaf 1 juli 2024)</w:t>
            </w:r>
          </w:p>
        </w:tc>
        <w:tc>
          <w:tcPr>
            <w:tcW w:w="2693" w:type="dxa"/>
            <w:tcBorders>
              <w:top w:val="single" w:sz="4" w:space="0" w:color="auto"/>
              <w:left w:val="single" w:sz="4" w:space="0" w:color="auto"/>
              <w:bottom w:val="single" w:sz="4" w:space="0" w:color="auto"/>
              <w:right w:val="single" w:sz="4" w:space="0" w:color="auto"/>
            </w:tcBorders>
          </w:tcPr>
          <w:p w14:paraId="6362D293" w14:textId="77777777" w:rsidR="006141CA" w:rsidRDefault="006141CA"/>
        </w:tc>
      </w:tr>
      <w:tr w:rsidR="006141CA" w14:paraId="3DCEDC26"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441CD26E" w14:textId="3CABECFB" w:rsidR="006141CA" w:rsidRPr="00C86C07" w:rsidRDefault="0028653C">
            <w:pPr>
              <w:numPr>
                <w:ilvl w:val="0"/>
                <w:numId w:val="4"/>
              </w:numPr>
            </w:pPr>
            <w:r w:rsidRPr="00C86C07">
              <w:t xml:space="preserve">funderingsmaterialen die niet conform de bepalingen van het eenheidsreglement gerecycleerde granulaten kunnen verwerkt worden </w:t>
            </w:r>
            <w:r w:rsidRPr="00000400">
              <w:rPr>
                <w:color w:val="FF0000"/>
              </w:rPr>
              <w:t>(vanaf 1 juli 2024)</w:t>
            </w:r>
          </w:p>
        </w:tc>
        <w:tc>
          <w:tcPr>
            <w:tcW w:w="2693" w:type="dxa"/>
            <w:tcBorders>
              <w:top w:val="single" w:sz="4" w:space="0" w:color="auto"/>
              <w:left w:val="single" w:sz="4" w:space="0" w:color="auto"/>
              <w:bottom w:val="single" w:sz="4" w:space="0" w:color="auto"/>
              <w:right w:val="single" w:sz="4" w:space="0" w:color="auto"/>
            </w:tcBorders>
          </w:tcPr>
          <w:p w14:paraId="20C1971C" w14:textId="77777777" w:rsidR="006141CA" w:rsidRDefault="006141CA"/>
        </w:tc>
      </w:tr>
      <w:tr w:rsidR="006141CA" w14:paraId="4CAC2159"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5CF1A942" w14:textId="46D6A776" w:rsidR="006141CA" w:rsidRPr="00C86C07" w:rsidRDefault="0028653C">
            <w:pPr>
              <w:numPr>
                <w:ilvl w:val="0"/>
                <w:numId w:val="4"/>
              </w:numPr>
            </w:pPr>
            <w:r w:rsidRPr="00C86C07">
              <w:t xml:space="preserve">verontreinigde fracties bouw- en sloopafval die achteraf niet kunnen </w:t>
            </w:r>
            <w:proofErr w:type="spellStart"/>
            <w:r w:rsidRPr="00C86C07">
              <w:t>uitgesorteerd</w:t>
            </w:r>
            <w:proofErr w:type="spellEnd"/>
            <w:r w:rsidRPr="00C86C07">
              <w:t xml:space="preserve"> worden bij een verwerker, waarna zij voldoen aan de acceptatiecriteria van de vergunde verwerker</w:t>
            </w:r>
            <w:r w:rsidR="00000400">
              <w:t xml:space="preserve"> </w:t>
            </w:r>
            <w:r w:rsidRPr="00000400">
              <w:rPr>
                <w:color w:val="FF0000"/>
              </w:rPr>
              <w:t>(vanaf 1 juli 2024)</w:t>
            </w:r>
          </w:p>
        </w:tc>
        <w:tc>
          <w:tcPr>
            <w:tcW w:w="2693" w:type="dxa"/>
            <w:tcBorders>
              <w:top w:val="single" w:sz="4" w:space="0" w:color="auto"/>
              <w:left w:val="single" w:sz="4" w:space="0" w:color="auto"/>
              <w:bottom w:val="single" w:sz="4" w:space="0" w:color="auto"/>
              <w:right w:val="single" w:sz="4" w:space="0" w:color="auto"/>
            </w:tcBorders>
          </w:tcPr>
          <w:p w14:paraId="3DF720A5" w14:textId="77777777" w:rsidR="006141CA" w:rsidRDefault="006141CA"/>
        </w:tc>
      </w:tr>
      <w:tr w:rsidR="006141CA" w14:paraId="39ECF279"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40816CA1" w14:textId="0364ACEE" w:rsidR="006141CA" w:rsidRPr="00C86C07" w:rsidRDefault="00C86C07">
            <w:pPr>
              <w:numPr>
                <w:ilvl w:val="0"/>
                <w:numId w:val="4"/>
              </w:numPr>
            </w:pPr>
            <w:r w:rsidRPr="00C86C07">
              <w:t xml:space="preserve">cellenbeton </w:t>
            </w:r>
            <w:r w:rsidRPr="00000400">
              <w:rPr>
                <w:color w:val="FF0000"/>
              </w:rPr>
              <w:t>(vanaf 1 juli 2024)</w:t>
            </w:r>
          </w:p>
        </w:tc>
        <w:tc>
          <w:tcPr>
            <w:tcW w:w="2693" w:type="dxa"/>
            <w:tcBorders>
              <w:top w:val="single" w:sz="4" w:space="0" w:color="auto"/>
              <w:left w:val="single" w:sz="4" w:space="0" w:color="auto"/>
              <w:bottom w:val="single" w:sz="4" w:space="0" w:color="auto"/>
              <w:right w:val="single" w:sz="4" w:space="0" w:color="auto"/>
            </w:tcBorders>
          </w:tcPr>
          <w:p w14:paraId="40312F36" w14:textId="77777777" w:rsidR="006141CA" w:rsidRDefault="006141CA"/>
        </w:tc>
      </w:tr>
      <w:tr w:rsidR="006141CA" w14:paraId="69B647C6"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342D8939" w14:textId="5051539A" w:rsidR="006141CA" w:rsidRPr="00C86C07" w:rsidRDefault="00C86C07">
            <w:pPr>
              <w:numPr>
                <w:ilvl w:val="0"/>
                <w:numId w:val="4"/>
              </w:numPr>
            </w:pPr>
            <w:r w:rsidRPr="00C86C07">
              <w:t xml:space="preserve">gipskartonplaten en gipsblokken </w:t>
            </w:r>
            <w:r w:rsidRPr="00000400">
              <w:rPr>
                <w:color w:val="FF0000"/>
              </w:rPr>
              <w:t>(vanaf 1 juli 2024)</w:t>
            </w:r>
          </w:p>
        </w:tc>
        <w:tc>
          <w:tcPr>
            <w:tcW w:w="2693" w:type="dxa"/>
            <w:tcBorders>
              <w:top w:val="single" w:sz="4" w:space="0" w:color="auto"/>
              <w:left w:val="single" w:sz="4" w:space="0" w:color="auto"/>
              <w:bottom w:val="single" w:sz="4" w:space="0" w:color="auto"/>
              <w:right w:val="single" w:sz="4" w:space="0" w:color="auto"/>
            </w:tcBorders>
          </w:tcPr>
          <w:p w14:paraId="51F61CA8" w14:textId="77777777" w:rsidR="006141CA" w:rsidRDefault="006141CA"/>
        </w:tc>
      </w:tr>
      <w:tr w:rsidR="006141CA" w14:paraId="2269BC5A"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3872DA87" w14:textId="4849CCDB" w:rsidR="006141CA" w:rsidRPr="00C86C07" w:rsidRDefault="00F3602F">
            <w:pPr>
              <w:numPr>
                <w:ilvl w:val="0"/>
                <w:numId w:val="4"/>
              </w:numPr>
            </w:pPr>
            <w:r w:rsidRPr="00F3602F">
              <w:t>glaswol</w:t>
            </w:r>
            <w:r w:rsidR="009F0EB6">
              <w:t xml:space="preserve"> </w:t>
            </w:r>
            <w:r w:rsidR="009F0EB6" w:rsidRPr="00000400">
              <w:rPr>
                <w:color w:val="FF0000"/>
              </w:rPr>
              <w:t>(vanaf 1 januari 2027)</w:t>
            </w:r>
          </w:p>
        </w:tc>
        <w:tc>
          <w:tcPr>
            <w:tcW w:w="2693" w:type="dxa"/>
            <w:tcBorders>
              <w:top w:val="single" w:sz="4" w:space="0" w:color="auto"/>
              <w:left w:val="single" w:sz="4" w:space="0" w:color="auto"/>
              <w:bottom w:val="single" w:sz="4" w:space="0" w:color="auto"/>
              <w:right w:val="single" w:sz="4" w:space="0" w:color="auto"/>
            </w:tcBorders>
          </w:tcPr>
          <w:p w14:paraId="293647B5" w14:textId="77777777" w:rsidR="006141CA" w:rsidRDefault="006141CA"/>
        </w:tc>
      </w:tr>
      <w:tr w:rsidR="006141CA" w14:paraId="0105D605"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62525C43" w14:textId="71DAC6B8" w:rsidR="006141CA" w:rsidRPr="00C86C07" w:rsidRDefault="009F0EB6">
            <w:pPr>
              <w:numPr>
                <w:ilvl w:val="0"/>
                <w:numId w:val="4"/>
              </w:numPr>
            </w:pPr>
            <w:r w:rsidRPr="009F0EB6">
              <w:t>rotswol</w:t>
            </w:r>
            <w:r>
              <w:t xml:space="preserve"> </w:t>
            </w:r>
            <w:r w:rsidRPr="00000400">
              <w:rPr>
                <w:color w:val="FF0000"/>
              </w:rPr>
              <w:t>(vanaf 1 januari 2027)</w:t>
            </w:r>
          </w:p>
        </w:tc>
        <w:tc>
          <w:tcPr>
            <w:tcW w:w="2693" w:type="dxa"/>
            <w:tcBorders>
              <w:top w:val="single" w:sz="4" w:space="0" w:color="auto"/>
              <w:left w:val="single" w:sz="4" w:space="0" w:color="auto"/>
              <w:bottom w:val="single" w:sz="4" w:space="0" w:color="auto"/>
              <w:right w:val="single" w:sz="4" w:space="0" w:color="auto"/>
            </w:tcBorders>
          </w:tcPr>
          <w:p w14:paraId="0CAA6C35" w14:textId="77777777" w:rsidR="006141CA" w:rsidRDefault="006141CA"/>
        </w:tc>
      </w:tr>
      <w:tr w:rsidR="006141CA" w14:paraId="51E63FC7" w14:textId="77777777">
        <w:trPr>
          <w:trHeight w:val="340"/>
        </w:trPr>
        <w:tc>
          <w:tcPr>
            <w:tcW w:w="7371" w:type="dxa"/>
            <w:tcBorders>
              <w:top w:val="single" w:sz="4" w:space="0" w:color="auto"/>
              <w:left w:val="single" w:sz="4" w:space="0" w:color="auto"/>
              <w:bottom w:val="single" w:sz="4" w:space="0" w:color="auto"/>
              <w:right w:val="single" w:sz="4" w:space="0" w:color="auto"/>
            </w:tcBorders>
          </w:tcPr>
          <w:p w14:paraId="195CF5B9" w14:textId="230DDB83" w:rsidR="006141CA" w:rsidRPr="00C86C07" w:rsidRDefault="009F0EB6">
            <w:pPr>
              <w:numPr>
                <w:ilvl w:val="0"/>
                <w:numId w:val="4"/>
              </w:numPr>
            </w:pPr>
            <w:r w:rsidRPr="009F0EB6">
              <w:t>bitumineus dakbedekkingsmateriaal of afdichtingsmateriaal</w:t>
            </w:r>
            <w:r>
              <w:t xml:space="preserve"> </w:t>
            </w:r>
            <w:r w:rsidRPr="00000400">
              <w:rPr>
                <w:color w:val="FF0000"/>
              </w:rPr>
              <w:t>(vanaf 1 januari 2027)</w:t>
            </w:r>
          </w:p>
        </w:tc>
        <w:tc>
          <w:tcPr>
            <w:tcW w:w="2693" w:type="dxa"/>
            <w:tcBorders>
              <w:top w:val="single" w:sz="4" w:space="0" w:color="auto"/>
              <w:left w:val="single" w:sz="4" w:space="0" w:color="auto"/>
              <w:bottom w:val="single" w:sz="4" w:space="0" w:color="auto"/>
              <w:right w:val="single" w:sz="4" w:space="0" w:color="auto"/>
            </w:tcBorders>
          </w:tcPr>
          <w:p w14:paraId="1E4B82D1" w14:textId="77777777" w:rsidR="006141CA" w:rsidRDefault="006141CA"/>
        </w:tc>
      </w:tr>
    </w:tbl>
    <w:p w14:paraId="4210BBB5" w14:textId="77777777" w:rsidR="005F1BB9" w:rsidRDefault="005F1BB9"/>
    <w:p w14:paraId="16FDF1E3" w14:textId="77777777" w:rsidR="005F1BB9" w:rsidRDefault="00BC0D04">
      <w:pPr>
        <w:spacing w:line="240" w:lineRule="atLeast"/>
        <w:ind w:left="284"/>
      </w:pPr>
      <w:r>
        <w:t xml:space="preserve">Als de restafvalcontainer niet ok is (dus als iets ingevuld werd in bovenstaande tabel), ga dan verder naar vraag 3 en 4. </w:t>
      </w:r>
    </w:p>
    <w:p w14:paraId="273550DB" w14:textId="77777777" w:rsidR="005F1BB9" w:rsidRDefault="005F1BB9">
      <w:pPr>
        <w:spacing w:line="240" w:lineRule="atLeast"/>
        <w:ind w:left="284"/>
      </w:pPr>
    </w:p>
    <w:p w14:paraId="29B52E79" w14:textId="25AF7154" w:rsidR="00DC5FE8" w:rsidRPr="001F5DC5" w:rsidRDefault="00A757B1" w:rsidP="001268A9">
      <w:pPr>
        <w:pStyle w:val="Lijstalinea"/>
        <w:numPr>
          <w:ilvl w:val="0"/>
          <w:numId w:val="7"/>
        </w:numPr>
        <w:spacing w:line="240" w:lineRule="atLeast"/>
        <w:rPr>
          <w:b/>
          <w:bCs/>
        </w:rPr>
      </w:pPr>
      <w:r w:rsidRPr="001F5DC5">
        <w:rPr>
          <w:b/>
          <w:bCs/>
        </w:rPr>
        <w:t xml:space="preserve">Meerdere verplicht te sorteren fracties in </w:t>
      </w:r>
      <w:r w:rsidR="001F5DC5" w:rsidRPr="001F5DC5">
        <w:rPr>
          <w:b/>
          <w:bCs/>
        </w:rPr>
        <w:t xml:space="preserve">één container? </w:t>
      </w:r>
    </w:p>
    <w:p w14:paraId="15185FB7" w14:textId="77777777" w:rsidR="005F1BB9" w:rsidRDefault="005F1BB9" w:rsidP="001F5DC5">
      <w:pPr>
        <w:spacing w:line="240" w:lineRule="atLeast"/>
      </w:pPr>
    </w:p>
    <w:p w14:paraId="030D6D5A" w14:textId="25B09091" w:rsidR="009D7679" w:rsidRDefault="009D7679" w:rsidP="009D7679">
      <w:pPr>
        <w:spacing w:line="240" w:lineRule="atLeast"/>
        <w:ind w:left="502"/>
      </w:pPr>
      <w:r>
        <w:t>In afwijking van het eerste lid</w:t>
      </w:r>
      <w:r w:rsidR="002D4674">
        <w:t xml:space="preserve"> art 4.3.2 VLAREMA</w:t>
      </w:r>
      <w:r>
        <w:t xml:space="preserve"> mag de afvalstoffenproducent p</w:t>
      </w:r>
      <w:r w:rsidRPr="007966B9">
        <w:rPr>
          <w:u w:val="single"/>
        </w:rPr>
        <w:t xml:space="preserve">apier- en kartonafval, houtafval, metaalafval, harde kunststoffen en folies </w:t>
      </w:r>
      <w:r>
        <w:t xml:space="preserve">samenvoegen in dezelfde </w:t>
      </w:r>
      <w:proofErr w:type="spellStart"/>
      <w:r>
        <w:t>recipiënt</w:t>
      </w:r>
      <w:proofErr w:type="spellEnd"/>
      <w:r>
        <w:t xml:space="preserve"> onder de volgende cumulatieve voorwaarden:</w:t>
      </w:r>
    </w:p>
    <w:p w14:paraId="3528B70A" w14:textId="77777777" w:rsidR="009D7679" w:rsidRDefault="009D7679" w:rsidP="009D7679">
      <w:pPr>
        <w:spacing w:line="240" w:lineRule="atLeast"/>
        <w:ind w:left="502"/>
      </w:pPr>
    </w:p>
    <w:p w14:paraId="01D8D211" w14:textId="41B3BD35" w:rsidR="007966B9" w:rsidRDefault="009D7679" w:rsidP="007966B9">
      <w:pPr>
        <w:spacing w:line="240" w:lineRule="atLeast"/>
        <w:ind w:left="502"/>
      </w:pPr>
      <w:r>
        <w:t>1°</w:t>
      </w:r>
      <w:r>
        <w:tab/>
        <w:t>het zijn droge, niet-gevaarlijke afvalfracties, waarbij de samenvoeging van de fracties het achteraf uitsorteren en de recyclage van de afzonderlijke afvalfracties niet verhindert of laagwaardiger maakt dan dat het geval zou zijn als de inzameling volledig gescheiden gebeurt;</w:t>
      </w:r>
    </w:p>
    <w:p w14:paraId="64A3F9E2" w14:textId="77777777" w:rsidR="009D7679" w:rsidRDefault="009D7679" w:rsidP="009D7679">
      <w:pPr>
        <w:spacing w:line="240" w:lineRule="atLeast"/>
        <w:ind w:left="502"/>
      </w:pPr>
      <w:r>
        <w:t>2°</w:t>
      </w:r>
      <w:r>
        <w:tab/>
        <w:t xml:space="preserve">de </w:t>
      </w:r>
      <w:proofErr w:type="spellStart"/>
      <w:r>
        <w:t>recipiënt</w:t>
      </w:r>
      <w:proofErr w:type="spellEnd"/>
      <w:r>
        <w:t xml:space="preserve"> bevat geen andere afvalstoffen, geen bouw- en sloopafval en geen bedrijfsrestafval;</w:t>
      </w:r>
    </w:p>
    <w:p w14:paraId="01B630D7" w14:textId="77777777" w:rsidR="009D7679" w:rsidRDefault="009D7679" w:rsidP="009D7679">
      <w:pPr>
        <w:spacing w:line="240" w:lineRule="atLeast"/>
        <w:ind w:left="502"/>
      </w:pPr>
      <w:r>
        <w:t>3°</w:t>
      </w:r>
      <w:r>
        <w:tab/>
        <w:t xml:space="preserve">als er een beroep gedaan wordt op een inzamelaar, handelaar of makelaar van afvalstoffen, sluit de afvalstoffenproducent daarmee een contract, waarin de samengevoegde fracties worden gespecificeerd, en waarin wordt vermeld dat de </w:t>
      </w:r>
      <w:proofErr w:type="spellStart"/>
      <w:r>
        <w:t>recipiënt</w:t>
      </w:r>
      <w:proofErr w:type="spellEnd"/>
      <w:r>
        <w:t xml:space="preserve"> geen andere afvalstoffen en geen bedrijfsrestafval mag bevatten;</w:t>
      </w:r>
    </w:p>
    <w:p w14:paraId="1E6C9099" w14:textId="05D88F13" w:rsidR="00AF6F7F" w:rsidRDefault="009D7679" w:rsidP="009D7679">
      <w:pPr>
        <w:spacing w:line="240" w:lineRule="atLeast"/>
        <w:ind w:left="502"/>
      </w:pPr>
      <w:r>
        <w:t>4°</w:t>
      </w:r>
      <w:r>
        <w:tab/>
        <w:t xml:space="preserve">de </w:t>
      </w:r>
      <w:proofErr w:type="spellStart"/>
      <w:r>
        <w:t>recipiënt</w:t>
      </w:r>
      <w:proofErr w:type="spellEnd"/>
      <w:r>
        <w:t xml:space="preserve"> wordt overgebracht naar een vergunde sorteerinrichting waar de fracties volledig worden </w:t>
      </w:r>
      <w:proofErr w:type="spellStart"/>
      <w:r>
        <w:t>uitgesorteerd</w:t>
      </w:r>
      <w:proofErr w:type="spellEnd"/>
      <w:r>
        <w:t>.</w:t>
      </w:r>
    </w:p>
    <w:p w14:paraId="68EDB4DB" w14:textId="77777777" w:rsidR="00E40952" w:rsidRDefault="00E40952" w:rsidP="009D7679">
      <w:pPr>
        <w:spacing w:line="240" w:lineRule="atLeast"/>
        <w:ind w:left="502"/>
      </w:pPr>
    </w:p>
    <w:tbl>
      <w:tblPr>
        <w:tblStyle w:val="Tabelraster"/>
        <w:tblW w:w="0" w:type="auto"/>
        <w:tblInd w:w="502" w:type="dxa"/>
        <w:tblLook w:val="04A0" w:firstRow="1" w:lastRow="0" w:firstColumn="1" w:lastColumn="0" w:noHBand="0" w:noVBand="1"/>
      </w:tblPr>
      <w:tblGrid>
        <w:gridCol w:w="4998"/>
        <w:gridCol w:w="4936"/>
      </w:tblGrid>
      <w:tr w:rsidR="00E40952" w14:paraId="0C6AFC27" w14:textId="77777777" w:rsidTr="00E40952">
        <w:tc>
          <w:tcPr>
            <w:tcW w:w="5180" w:type="dxa"/>
          </w:tcPr>
          <w:p w14:paraId="6D4B0365" w14:textId="12D2498E" w:rsidR="00E40952" w:rsidRDefault="00E40952" w:rsidP="009D7679">
            <w:pPr>
              <w:spacing w:line="240" w:lineRule="atLeast"/>
            </w:pPr>
            <w:r w:rsidRPr="00E40952">
              <w:t>Beschikt het bedrijf over een correct contract voor het samenvoegen van niet-gevaarlijke droge afvalstoffen?</w:t>
            </w:r>
          </w:p>
        </w:tc>
        <w:tc>
          <w:tcPr>
            <w:tcW w:w="5180" w:type="dxa"/>
          </w:tcPr>
          <w:p w14:paraId="71CE24E9" w14:textId="77777777" w:rsidR="00E40952" w:rsidRDefault="00E40952" w:rsidP="009D7679">
            <w:pPr>
              <w:spacing w:line="240" w:lineRule="atLeast"/>
            </w:pPr>
          </w:p>
        </w:tc>
      </w:tr>
      <w:tr w:rsidR="00E40952" w14:paraId="5BC3E094" w14:textId="77777777" w:rsidTr="00E40952">
        <w:tc>
          <w:tcPr>
            <w:tcW w:w="5180" w:type="dxa"/>
          </w:tcPr>
          <w:p w14:paraId="7F58213B" w14:textId="0798D74B" w:rsidR="00E40952" w:rsidRDefault="00E40952" w:rsidP="009D7679">
            <w:pPr>
              <w:spacing w:line="240" w:lineRule="atLeast"/>
            </w:pPr>
            <w:r w:rsidRPr="00E40952">
              <w:t>Werd voldaan aan de cumulatieve voorwaarden in art 4.3.2 VLAREMA?</w:t>
            </w:r>
          </w:p>
        </w:tc>
        <w:tc>
          <w:tcPr>
            <w:tcW w:w="5180" w:type="dxa"/>
          </w:tcPr>
          <w:p w14:paraId="72FFD60F" w14:textId="77777777" w:rsidR="00E40952" w:rsidRDefault="00E40952" w:rsidP="009D7679">
            <w:pPr>
              <w:spacing w:line="240" w:lineRule="atLeast"/>
            </w:pPr>
          </w:p>
        </w:tc>
      </w:tr>
    </w:tbl>
    <w:p w14:paraId="714D6EB0" w14:textId="77777777" w:rsidR="00E40952" w:rsidRDefault="00E40952" w:rsidP="009D7679">
      <w:pPr>
        <w:spacing w:line="240" w:lineRule="atLeast"/>
        <w:ind w:left="502"/>
      </w:pPr>
    </w:p>
    <w:p w14:paraId="315BFF86" w14:textId="77777777" w:rsidR="000C6166" w:rsidRPr="000C6166" w:rsidRDefault="000C6166" w:rsidP="009D7679">
      <w:pPr>
        <w:spacing w:line="240" w:lineRule="atLeast"/>
        <w:ind w:left="502"/>
        <w:rPr>
          <w:b/>
          <w:bCs/>
        </w:rPr>
      </w:pPr>
    </w:p>
    <w:p w14:paraId="631CAC8C" w14:textId="77777777" w:rsidR="005F1BB9" w:rsidRPr="000C6166" w:rsidRDefault="00BC0D04">
      <w:pPr>
        <w:spacing w:line="240" w:lineRule="atLeast"/>
        <w:ind w:left="284"/>
        <w:rPr>
          <w:b/>
          <w:bCs/>
        </w:rPr>
      </w:pPr>
      <w:r w:rsidRPr="000C6166">
        <w:rPr>
          <w:b/>
          <w:bCs/>
        </w:rPr>
        <w:br w:type="page"/>
      </w:r>
    </w:p>
    <w:p w14:paraId="5E14521F" w14:textId="77777777" w:rsidR="005F1BB9" w:rsidRDefault="00BC0D04">
      <w:pPr>
        <w:spacing w:line="240" w:lineRule="atLeast"/>
        <w:ind w:left="284"/>
      </w:pPr>
      <w:r>
        <w:lastRenderedPageBreak/>
        <w:t xml:space="preserve">. </w:t>
      </w:r>
    </w:p>
    <w:p w14:paraId="4C9F523E" w14:textId="77777777" w:rsidR="005F1BB9" w:rsidRDefault="005F1BB9">
      <w:pPr>
        <w:spacing w:line="240" w:lineRule="atLeast"/>
      </w:pPr>
    </w:p>
    <w:p w14:paraId="1722EC58" w14:textId="74B22F0B" w:rsidR="005F1BB9" w:rsidRDefault="00514552" w:rsidP="00447F59">
      <w:pPr>
        <w:numPr>
          <w:ilvl w:val="0"/>
          <w:numId w:val="7"/>
        </w:numPr>
        <w:spacing w:before="240" w:after="120"/>
        <w:ind w:left="709" w:hanging="425"/>
        <w:rPr>
          <w:b/>
        </w:rPr>
      </w:pPr>
      <w:r>
        <w:rPr>
          <w:b/>
        </w:rPr>
        <w:t xml:space="preserve">Visuele controle selectieve fracties </w:t>
      </w:r>
    </w:p>
    <w:p w14:paraId="31D19AF3" w14:textId="66CB0D39" w:rsidR="005F1BB9" w:rsidRDefault="00BC0D04">
      <w:pPr>
        <w:ind w:left="284"/>
        <w:jc w:val="both"/>
        <w:rPr>
          <w:i/>
          <w:shd w:val="clear" w:color="auto" w:fill="FFFFFF"/>
        </w:rPr>
      </w:pPr>
      <w:r>
        <w:rPr>
          <w:i/>
          <w:shd w:val="clear" w:color="auto" w:fill="FFFFFF"/>
        </w:rPr>
        <w:t xml:space="preserve">Beschikt het bedrijf over alle nodige </w:t>
      </w:r>
      <w:proofErr w:type="spellStart"/>
      <w:r>
        <w:rPr>
          <w:i/>
          <w:shd w:val="clear" w:color="auto" w:fill="FFFFFF"/>
        </w:rPr>
        <w:t>recipiënten</w:t>
      </w:r>
      <w:proofErr w:type="spellEnd"/>
      <w:r>
        <w:rPr>
          <w:i/>
          <w:shd w:val="clear" w:color="auto" w:fill="FFFFFF"/>
        </w:rPr>
        <w:t xml:space="preserve"> (containers en/of zakken) voor de afzonderlijke inzameling en </w:t>
      </w:r>
      <w:proofErr w:type="spellStart"/>
      <w:r>
        <w:rPr>
          <w:i/>
          <w:shd w:val="clear" w:color="auto" w:fill="FFFFFF"/>
        </w:rPr>
        <w:t>ophaling</w:t>
      </w:r>
      <w:proofErr w:type="spellEnd"/>
      <w:r>
        <w:rPr>
          <w:i/>
          <w:shd w:val="clear" w:color="auto" w:fill="FFFFFF"/>
        </w:rPr>
        <w:t xml:space="preserve"> van recycle</w:t>
      </w:r>
      <w:r w:rsidR="00CE156B">
        <w:rPr>
          <w:i/>
          <w:shd w:val="clear" w:color="auto" w:fill="FFFFFF"/>
        </w:rPr>
        <w:t>er</w:t>
      </w:r>
      <w:r>
        <w:rPr>
          <w:i/>
          <w:shd w:val="clear" w:color="auto" w:fill="FFFFFF"/>
        </w:rPr>
        <w:t xml:space="preserve">bare afvalstoffen? Zijn er ontbrekende </w:t>
      </w:r>
      <w:proofErr w:type="spellStart"/>
      <w:r>
        <w:rPr>
          <w:i/>
          <w:shd w:val="clear" w:color="auto" w:fill="FFFFFF"/>
        </w:rPr>
        <w:t>recipiënten</w:t>
      </w:r>
      <w:proofErr w:type="spellEnd"/>
      <w:r>
        <w:rPr>
          <w:i/>
          <w:shd w:val="clear" w:color="auto" w:fill="FFFFFF"/>
        </w:rPr>
        <w:t xml:space="preserve">?  </w:t>
      </w:r>
    </w:p>
    <w:p w14:paraId="50B4597F" w14:textId="77777777" w:rsidR="00672F2B" w:rsidRDefault="00672F2B">
      <w:pPr>
        <w:ind w:left="284"/>
        <w:jc w:val="both"/>
        <w:rPr>
          <w:i/>
          <w:shd w:val="clear" w:color="auto" w:fill="FFFFFF"/>
        </w:rPr>
      </w:pPr>
    </w:p>
    <w:p w14:paraId="1C8FDA14" w14:textId="4319375B" w:rsidR="00672F2B" w:rsidRPr="00515B7E" w:rsidRDefault="00672F2B">
      <w:pPr>
        <w:ind w:left="284"/>
        <w:jc w:val="both"/>
        <w:rPr>
          <w:i/>
          <w:shd w:val="clear" w:color="auto" w:fill="FFFFFF"/>
        </w:rPr>
      </w:pPr>
      <w:r w:rsidRPr="00515B7E">
        <w:rPr>
          <w:i/>
          <w:shd w:val="clear" w:color="auto" w:fill="FFFFFF"/>
        </w:rPr>
        <w:t xml:space="preserve">De loutere aanwezigheid van een container en contract voor een bepaalde afvalfractie </w:t>
      </w:r>
      <w:r w:rsidR="00515B7E" w:rsidRPr="00515B7E">
        <w:rPr>
          <w:i/>
          <w:shd w:val="clear" w:color="auto" w:fill="FFFFFF"/>
        </w:rPr>
        <w:t xml:space="preserve">betekent niet altijd dat deze container consequent gebruikt wordt. Bij twijfel kan het afvalstoffen register en/of de afgiftebewijzen van </w:t>
      </w:r>
      <w:proofErr w:type="spellStart"/>
      <w:r w:rsidR="00515B7E" w:rsidRPr="00515B7E">
        <w:rPr>
          <w:i/>
          <w:shd w:val="clear" w:color="auto" w:fill="FFFFFF"/>
        </w:rPr>
        <w:t>ophaling</w:t>
      </w:r>
      <w:proofErr w:type="spellEnd"/>
      <w:r w:rsidR="00515B7E" w:rsidRPr="00515B7E">
        <w:rPr>
          <w:i/>
          <w:shd w:val="clear" w:color="auto" w:fill="FFFFFF"/>
        </w:rPr>
        <w:t xml:space="preserve"> gevraagd worden. </w:t>
      </w:r>
    </w:p>
    <w:p w14:paraId="0FBA1280" w14:textId="77777777" w:rsidR="0099241B" w:rsidRPr="00515B7E" w:rsidRDefault="0099241B">
      <w:pPr>
        <w:ind w:left="284"/>
        <w:jc w:val="both"/>
        <w:rPr>
          <w:i/>
          <w:shd w:val="clear" w:color="auto" w:fill="FFFFFF"/>
        </w:rPr>
      </w:pPr>
    </w:p>
    <w:p w14:paraId="591615E7" w14:textId="7165D72C" w:rsidR="0099241B" w:rsidRDefault="00733604">
      <w:pPr>
        <w:ind w:left="284"/>
        <w:jc w:val="both"/>
        <w:rPr>
          <w:i/>
          <w:shd w:val="clear" w:color="auto" w:fill="FFFFFF"/>
        </w:rPr>
      </w:pPr>
      <w:r w:rsidRPr="00733604">
        <w:rPr>
          <w:i/>
          <w:shd w:val="clear" w:color="auto" w:fill="FFFFFF"/>
        </w:rPr>
        <w:t xml:space="preserve">Controleer ook of deze voldoende zijn aangeduid met bijvoorbeeld infoborden op de containers. </w:t>
      </w:r>
      <w:r>
        <w:rPr>
          <w:i/>
          <w:shd w:val="clear" w:color="auto" w:fill="FFFFFF"/>
        </w:rPr>
        <w:t xml:space="preserve">Onduidelijke aanduiding leidt vaak tot sorteerfouten door het personeel. </w:t>
      </w:r>
    </w:p>
    <w:p w14:paraId="3CE18B9D" w14:textId="77777777" w:rsidR="00836372" w:rsidRDefault="00836372">
      <w:pPr>
        <w:ind w:left="284"/>
        <w:jc w:val="both"/>
        <w:rPr>
          <w:i/>
          <w:shd w:val="clear" w:color="auto" w:fill="FFFFFF"/>
        </w:rPr>
      </w:pPr>
    </w:p>
    <w:p w14:paraId="56D0A27F" w14:textId="74C64395" w:rsidR="00836372" w:rsidRPr="00836372" w:rsidRDefault="00836372">
      <w:pPr>
        <w:ind w:left="284"/>
        <w:jc w:val="both"/>
        <w:rPr>
          <w:i/>
        </w:rPr>
      </w:pPr>
      <w:r w:rsidRPr="00836372">
        <w:rPr>
          <w:i/>
          <w:shd w:val="clear" w:color="auto" w:fill="FFFFFF"/>
        </w:rPr>
        <w:t xml:space="preserve">Indien bepaalde afvalfracties worden ingezameld via de huis aan huis </w:t>
      </w:r>
      <w:proofErr w:type="spellStart"/>
      <w:r w:rsidRPr="00836372">
        <w:rPr>
          <w:i/>
          <w:shd w:val="clear" w:color="auto" w:fill="FFFFFF"/>
        </w:rPr>
        <w:t>ophaling</w:t>
      </w:r>
      <w:proofErr w:type="spellEnd"/>
      <w:r w:rsidRPr="00836372">
        <w:rPr>
          <w:i/>
          <w:shd w:val="clear" w:color="auto" w:fill="FFFFFF"/>
        </w:rPr>
        <w:t xml:space="preserve">, controleer dan zeker de ophaaldag. </w:t>
      </w:r>
      <w:r w:rsidR="000662ED">
        <w:rPr>
          <w:i/>
          <w:shd w:val="clear" w:color="auto" w:fill="FFFFFF"/>
        </w:rPr>
        <w:t xml:space="preserve">Bijvoorbeeld is de ophaaldag voor PMD op dinsdag en dan zouden er ook volle PMD zakken moeten aanwezig zijn de </w:t>
      </w:r>
      <w:r w:rsidR="00395C55">
        <w:rPr>
          <w:i/>
          <w:shd w:val="clear" w:color="auto" w:fill="FFFFFF"/>
        </w:rPr>
        <w:t xml:space="preserve">dag(en) voor de ophaaldag. </w:t>
      </w:r>
    </w:p>
    <w:p w14:paraId="513231D8" w14:textId="77777777" w:rsidR="005F1BB9" w:rsidRDefault="005F1BB9">
      <w:pPr>
        <w:spacing w:line="240" w:lineRule="atLeast"/>
        <w:ind w:left="212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78"/>
        <w:gridCol w:w="1092"/>
        <w:gridCol w:w="2102"/>
        <w:gridCol w:w="1964"/>
      </w:tblGrid>
      <w:tr w:rsidR="0030199F" w14:paraId="47089B28" w14:textId="77777777" w:rsidTr="0030199F">
        <w:tc>
          <w:tcPr>
            <w:tcW w:w="2529" w:type="pct"/>
            <w:tcBorders>
              <w:top w:val="single" w:sz="4" w:space="0" w:color="auto"/>
              <w:left w:val="single" w:sz="4" w:space="0" w:color="auto"/>
              <w:bottom w:val="single" w:sz="4" w:space="0" w:color="auto"/>
              <w:right w:val="single" w:sz="4" w:space="0" w:color="auto"/>
            </w:tcBorders>
            <w:shd w:val="clear" w:color="auto" w:fill="D9D9D9" w:themeFill="light1" w:themeFillShade="D9"/>
          </w:tcPr>
          <w:p w14:paraId="0DAF15F2" w14:textId="77777777" w:rsidR="000A3B1B" w:rsidRDefault="000A3B1B">
            <w:pPr>
              <w:rPr>
                <w:b/>
              </w:rPr>
            </w:pPr>
            <w:bookmarkStart w:id="4" w:name="BW_Tabel_Restafval"/>
            <w:r>
              <w:rPr>
                <w:b/>
              </w:rPr>
              <w:t>Selectief in te zamelen afvalfracties</w:t>
            </w:r>
          </w:p>
        </w:tc>
        <w:tc>
          <w:tcPr>
            <w:tcW w:w="523" w:type="pct"/>
            <w:tcBorders>
              <w:top w:val="single" w:sz="4" w:space="0" w:color="auto"/>
              <w:left w:val="single" w:sz="4" w:space="0" w:color="auto"/>
              <w:bottom w:val="single" w:sz="4" w:space="0" w:color="auto"/>
              <w:right w:val="single" w:sz="4" w:space="0" w:color="auto"/>
            </w:tcBorders>
            <w:shd w:val="clear" w:color="auto" w:fill="D9D9D9" w:themeFill="light1" w:themeFillShade="D9"/>
          </w:tcPr>
          <w:p w14:paraId="10E99CAA" w14:textId="77777777" w:rsidR="000A3B1B" w:rsidRDefault="000A3B1B">
            <w:pPr>
              <w:rPr>
                <w:b/>
              </w:rPr>
            </w:pPr>
            <w:proofErr w:type="spellStart"/>
            <w:r>
              <w:rPr>
                <w:b/>
              </w:rPr>
              <w:t>Recipiënt</w:t>
            </w:r>
            <w:proofErr w:type="spellEnd"/>
            <w:r>
              <w:rPr>
                <w:b/>
              </w:rPr>
              <w:t xml:space="preserve"> aanwezig</w:t>
            </w:r>
          </w:p>
        </w:tc>
        <w:tc>
          <w:tcPr>
            <w:tcW w:w="1007" w:type="pct"/>
            <w:tcBorders>
              <w:top w:val="single" w:sz="4" w:space="0" w:color="auto"/>
              <w:left w:val="single" w:sz="4" w:space="0" w:color="auto"/>
              <w:bottom w:val="single" w:sz="4" w:space="0" w:color="auto"/>
              <w:right w:val="single" w:sz="4" w:space="0" w:color="auto"/>
            </w:tcBorders>
            <w:shd w:val="clear" w:color="auto" w:fill="D9D9D9" w:themeFill="light1" w:themeFillShade="D9"/>
          </w:tcPr>
          <w:p w14:paraId="2FA71C9A" w14:textId="4C5D8A4C" w:rsidR="000A3B1B" w:rsidRDefault="00872D51" w:rsidP="0030199F">
            <w:pPr>
              <w:rPr>
                <w:b/>
              </w:rPr>
            </w:pPr>
            <w:r>
              <w:rPr>
                <w:b/>
              </w:rPr>
              <w:t>Wijze van inzameling</w:t>
            </w:r>
          </w:p>
          <w:p w14:paraId="1BF83170" w14:textId="181FECA7" w:rsidR="00872D51" w:rsidRDefault="00872D51" w:rsidP="0030199F">
            <w:pPr>
              <w:rPr>
                <w:b/>
              </w:rPr>
            </w:pPr>
            <w:r>
              <w:rPr>
                <w:b/>
              </w:rPr>
              <w:t>(naam ophaler, huis aan huis</w:t>
            </w:r>
            <w:r w:rsidR="00836372">
              <w:rPr>
                <w:b/>
              </w:rPr>
              <w:t xml:space="preserve"> </w:t>
            </w:r>
            <w:proofErr w:type="spellStart"/>
            <w:r w:rsidR="00836372">
              <w:rPr>
                <w:b/>
              </w:rPr>
              <w:t>ophaling</w:t>
            </w:r>
            <w:proofErr w:type="spellEnd"/>
            <w:r>
              <w:rPr>
                <w:b/>
              </w:rPr>
              <w:t xml:space="preserve">, </w:t>
            </w:r>
            <w:r w:rsidR="0030199F">
              <w:rPr>
                <w:b/>
              </w:rPr>
              <w:t>recyclagepark, vergunde verwerker)</w:t>
            </w:r>
          </w:p>
        </w:tc>
        <w:tc>
          <w:tcPr>
            <w:tcW w:w="941" w:type="pct"/>
            <w:tcBorders>
              <w:top w:val="single" w:sz="4" w:space="0" w:color="auto"/>
              <w:left w:val="single" w:sz="4" w:space="0" w:color="auto"/>
              <w:bottom w:val="single" w:sz="4" w:space="0" w:color="auto"/>
              <w:right w:val="single" w:sz="4" w:space="0" w:color="auto"/>
            </w:tcBorders>
            <w:shd w:val="clear" w:color="auto" w:fill="D9D9D9" w:themeFill="light1" w:themeFillShade="D9"/>
          </w:tcPr>
          <w:p w14:paraId="7B69F816" w14:textId="77777777" w:rsidR="0030199F" w:rsidRDefault="000A3B1B">
            <w:pPr>
              <w:rPr>
                <w:b/>
              </w:rPr>
            </w:pPr>
            <w:r>
              <w:rPr>
                <w:b/>
              </w:rPr>
              <w:t>Afvalstof wordt geproduceerd</w:t>
            </w:r>
          </w:p>
          <w:p w14:paraId="6D2BDEA0" w14:textId="53624125" w:rsidR="000A3B1B" w:rsidRDefault="000A3B1B">
            <w:pPr>
              <w:rPr>
                <w:sz w:val="18"/>
              </w:rPr>
            </w:pPr>
            <w:proofErr w:type="spellStart"/>
            <w:r>
              <w:rPr>
                <w:b/>
              </w:rPr>
              <w:t>recipiënt</w:t>
            </w:r>
            <w:proofErr w:type="spellEnd"/>
            <w:r>
              <w:rPr>
                <w:b/>
              </w:rPr>
              <w:t xml:space="preserve"> ontbreekt</w:t>
            </w:r>
          </w:p>
        </w:tc>
      </w:tr>
      <w:tr w:rsidR="0030199F" w14:paraId="689F9338"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30353143" w14:textId="77777777" w:rsidR="000A3B1B" w:rsidRDefault="000A3B1B">
            <w:pPr>
              <w:numPr>
                <w:ilvl w:val="0"/>
                <w:numId w:val="6"/>
              </w:numPr>
            </w:pPr>
            <w:r>
              <w:t>klein gevaarlijk afval van vergelijkbare bedrijfsmatige oorsprong</w:t>
            </w:r>
          </w:p>
        </w:tc>
        <w:tc>
          <w:tcPr>
            <w:tcW w:w="523" w:type="pct"/>
            <w:tcBorders>
              <w:top w:val="single" w:sz="4" w:space="0" w:color="auto"/>
              <w:left w:val="single" w:sz="4" w:space="0" w:color="auto"/>
              <w:bottom w:val="single" w:sz="4" w:space="0" w:color="auto"/>
              <w:right w:val="single" w:sz="4" w:space="0" w:color="auto"/>
            </w:tcBorders>
          </w:tcPr>
          <w:p w14:paraId="03AFA81E"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27B19B73"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04D13309" w14:textId="7DDD23C1" w:rsidR="000A3B1B" w:rsidRDefault="000A3B1B">
            <w:pPr>
              <w:rPr>
                <w:b/>
              </w:rPr>
            </w:pPr>
          </w:p>
        </w:tc>
      </w:tr>
      <w:tr w:rsidR="0030199F" w14:paraId="5007E30C"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4CDFB8F7" w14:textId="77777777" w:rsidR="000A3B1B" w:rsidRDefault="000A3B1B">
            <w:pPr>
              <w:numPr>
                <w:ilvl w:val="0"/>
                <w:numId w:val="6"/>
              </w:numPr>
            </w:pPr>
            <w:r>
              <w:t>glasafval</w:t>
            </w:r>
          </w:p>
        </w:tc>
        <w:tc>
          <w:tcPr>
            <w:tcW w:w="523" w:type="pct"/>
            <w:tcBorders>
              <w:top w:val="single" w:sz="4" w:space="0" w:color="auto"/>
              <w:left w:val="single" w:sz="4" w:space="0" w:color="auto"/>
              <w:bottom w:val="single" w:sz="4" w:space="0" w:color="auto"/>
              <w:right w:val="single" w:sz="4" w:space="0" w:color="auto"/>
            </w:tcBorders>
          </w:tcPr>
          <w:p w14:paraId="3DC7AB9B"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7A50857C"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300F24EA" w14:textId="4E3FA2AC" w:rsidR="000A3B1B" w:rsidRDefault="000A3B1B">
            <w:pPr>
              <w:rPr>
                <w:b/>
              </w:rPr>
            </w:pPr>
          </w:p>
        </w:tc>
      </w:tr>
      <w:tr w:rsidR="0030199F" w14:paraId="32EC8EF6"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599E2C7C" w14:textId="77777777" w:rsidR="000A3B1B" w:rsidRDefault="000A3B1B">
            <w:pPr>
              <w:numPr>
                <w:ilvl w:val="0"/>
                <w:numId w:val="6"/>
              </w:numPr>
            </w:pPr>
            <w:r>
              <w:t>papier- en kartonafval</w:t>
            </w:r>
          </w:p>
        </w:tc>
        <w:tc>
          <w:tcPr>
            <w:tcW w:w="523" w:type="pct"/>
            <w:tcBorders>
              <w:top w:val="single" w:sz="4" w:space="0" w:color="auto"/>
              <w:left w:val="single" w:sz="4" w:space="0" w:color="auto"/>
              <w:bottom w:val="single" w:sz="4" w:space="0" w:color="auto"/>
              <w:right w:val="single" w:sz="4" w:space="0" w:color="auto"/>
            </w:tcBorders>
          </w:tcPr>
          <w:p w14:paraId="241D64D2"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63063533"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16B1829D" w14:textId="3B270561" w:rsidR="000A3B1B" w:rsidRDefault="000A3B1B">
            <w:pPr>
              <w:rPr>
                <w:b/>
              </w:rPr>
            </w:pPr>
          </w:p>
        </w:tc>
      </w:tr>
      <w:tr w:rsidR="0030199F" w14:paraId="13E91BFB"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3835499C" w14:textId="77777777" w:rsidR="000A3B1B" w:rsidRDefault="000A3B1B">
            <w:pPr>
              <w:numPr>
                <w:ilvl w:val="0"/>
                <w:numId w:val="6"/>
              </w:numPr>
            </w:pPr>
            <w:r>
              <w:t>gebruikte dierlijke en plantaardige oliën en vetten</w:t>
            </w:r>
          </w:p>
        </w:tc>
        <w:tc>
          <w:tcPr>
            <w:tcW w:w="523" w:type="pct"/>
            <w:tcBorders>
              <w:top w:val="single" w:sz="4" w:space="0" w:color="auto"/>
              <w:left w:val="single" w:sz="4" w:space="0" w:color="auto"/>
              <w:bottom w:val="single" w:sz="4" w:space="0" w:color="auto"/>
              <w:right w:val="single" w:sz="4" w:space="0" w:color="auto"/>
            </w:tcBorders>
          </w:tcPr>
          <w:p w14:paraId="6F55C221"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47458BF2"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480571BC" w14:textId="2BF09309" w:rsidR="000A3B1B" w:rsidRDefault="000A3B1B">
            <w:pPr>
              <w:rPr>
                <w:b/>
              </w:rPr>
            </w:pPr>
          </w:p>
        </w:tc>
      </w:tr>
      <w:tr w:rsidR="0030199F" w14:paraId="745628AE"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70E32820" w14:textId="77777777" w:rsidR="000A3B1B" w:rsidRDefault="000A3B1B">
            <w:pPr>
              <w:numPr>
                <w:ilvl w:val="0"/>
                <w:numId w:val="6"/>
              </w:numPr>
            </w:pPr>
            <w:r>
              <w:t>groenafval</w:t>
            </w:r>
          </w:p>
        </w:tc>
        <w:tc>
          <w:tcPr>
            <w:tcW w:w="523" w:type="pct"/>
            <w:tcBorders>
              <w:top w:val="single" w:sz="4" w:space="0" w:color="auto"/>
              <w:left w:val="single" w:sz="4" w:space="0" w:color="auto"/>
              <w:bottom w:val="single" w:sz="4" w:space="0" w:color="auto"/>
              <w:right w:val="single" w:sz="4" w:space="0" w:color="auto"/>
            </w:tcBorders>
          </w:tcPr>
          <w:p w14:paraId="55873974"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5DC5828C"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3FB3EB49" w14:textId="73AA0D1A" w:rsidR="000A3B1B" w:rsidRDefault="000A3B1B">
            <w:pPr>
              <w:rPr>
                <w:b/>
              </w:rPr>
            </w:pPr>
          </w:p>
        </w:tc>
      </w:tr>
      <w:tr w:rsidR="0030199F" w14:paraId="716EEE60"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2863A142" w14:textId="77777777" w:rsidR="000A3B1B" w:rsidRDefault="000A3B1B">
            <w:pPr>
              <w:numPr>
                <w:ilvl w:val="0"/>
                <w:numId w:val="6"/>
              </w:numPr>
            </w:pPr>
            <w:r>
              <w:t>textielafval</w:t>
            </w:r>
          </w:p>
        </w:tc>
        <w:tc>
          <w:tcPr>
            <w:tcW w:w="523" w:type="pct"/>
            <w:tcBorders>
              <w:top w:val="single" w:sz="4" w:space="0" w:color="auto"/>
              <w:left w:val="single" w:sz="4" w:space="0" w:color="auto"/>
              <w:bottom w:val="single" w:sz="4" w:space="0" w:color="auto"/>
              <w:right w:val="single" w:sz="4" w:space="0" w:color="auto"/>
            </w:tcBorders>
          </w:tcPr>
          <w:p w14:paraId="112E392C"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33A9E2AA"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3553F872" w14:textId="450388F4" w:rsidR="000A3B1B" w:rsidRDefault="000A3B1B">
            <w:pPr>
              <w:rPr>
                <w:b/>
              </w:rPr>
            </w:pPr>
          </w:p>
        </w:tc>
      </w:tr>
      <w:tr w:rsidR="0030199F" w14:paraId="4C79E70A"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47BBC539" w14:textId="77777777" w:rsidR="000A3B1B" w:rsidRDefault="000A3B1B">
            <w:pPr>
              <w:numPr>
                <w:ilvl w:val="0"/>
                <w:numId w:val="6"/>
              </w:numPr>
            </w:pPr>
            <w:r>
              <w:t>afgedankte elektrische en elektronische apparatuur</w:t>
            </w:r>
          </w:p>
        </w:tc>
        <w:tc>
          <w:tcPr>
            <w:tcW w:w="523" w:type="pct"/>
            <w:tcBorders>
              <w:top w:val="single" w:sz="4" w:space="0" w:color="auto"/>
              <w:left w:val="single" w:sz="4" w:space="0" w:color="auto"/>
              <w:bottom w:val="single" w:sz="4" w:space="0" w:color="auto"/>
              <w:right w:val="single" w:sz="4" w:space="0" w:color="auto"/>
            </w:tcBorders>
          </w:tcPr>
          <w:p w14:paraId="0989E85D"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4E3E59D1"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0AA3E44C" w14:textId="0CB31BCE" w:rsidR="000A3B1B" w:rsidRDefault="000A3B1B">
            <w:pPr>
              <w:rPr>
                <w:b/>
              </w:rPr>
            </w:pPr>
          </w:p>
        </w:tc>
      </w:tr>
      <w:tr w:rsidR="0030199F" w14:paraId="354887AE"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7BA143A5" w14:textId="77777777" w:rsidR="000A3B1B" w:rsidRDefault="000A3B1B">
            <w:pPr>
              <w:numPr>
                <w:ilvl w:val="0"/>
                <w:numId w:val="6"/>
              </w:numPr>
            </w:pPr>
            <w:r>
              <w:t>afvalbanden</w:t>
            </w:r>
          </w:p>
        </w:tc>
        <w:tc>
          <w:tcPr>
            <w:tcW w:w="523" w:type="pct"/>
            <w:tcBorders>
              <w:top w:val="single" w:sz="4" w:space="0" w:color="auto"/>
              <w:left w:val="single" w:sz="4" w:space="0" w:color="auto"/>
              <w:bottom w:val="single" w:sz="4" w:space="0" w:color="auto"/>
              <w:right w:val="single" w:sz="4" w:space="0" w:color="auto"/>
            </w:tcBorders>
          </w:tcPr>
          <w:p w14:paraId="74AD090C"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5594D01C"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2D411828" w14:textId="448C4DE3" w:rsidR="000A3B1B" w:rsidRDefault="000A3B1B">
            <w:pPr>
              <w:rPr>
                <w:b/>
              </w:rPr>
            </w:pPr>
          </w:p>
        </w:tc>
      </w:tr>
      <w:tr w:rsidR="0030199F" w14:paraId="7526CE73"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3A89ED30" w14:textId="77777777" w:rsidR="000A3B1B" w:rsidRDefault="000A3B1B">
            <w:pPr>
              <w:numPr>
                <w:ilvl w:val="0"/>
                <w:numId w:val="6"/>
              </w:numPr>
            </w:pPr>
            <w:r>
              <w:t>puin</w:t>
            </w:r>
          </w:p>
        </w:tc>
        <w:tc>
          <w:tcPr>
            <w:tcW w:w="523" w:type="pct"/>
            <w:tcBorders>
              <w:top w:val="single" w:sz="4" w:space="0" w:color="auto"/>
              <w:left w:val="single" w:sz="4" w:space="0" w:color="auto"/>
              <w:bottom w:val="single" w:sz="4" w:space="0" w:color="auto"/>
              <w:right w:val="single" w:sz="4" w:space="0" w:color="auto"/>
            </w:tcBorders>
          </w:tcPr>
          <w:p w14:paraId="585D0F25"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45E7B3F4"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051AEDF0" w14:textId="2AF64CA9" w:rsidR="000A3B1B" w:rsidRDefault="000A3B1B">
            <w:pPr>
              <w:rPr>
                <w:b/>
              </w:rPr>
            </w:pPr>
          </w:p>
        </w:tc>
      </w:tr>
      <w:tr w:rsidR="0030199F" w14:paraId="2EFC4B47"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6CCB0FCE" w14:textId="77777777" w:rsidR="000A3B1B" w:rsidRDefault="000A3B1B">
            <w:pPr>
              <w:numPr>
                <w:ilvl w:val="0"/>
                <w:numId w:val="6"/>
              </w:numPr>
            </w:pPr>
            <w:r>
              <w:t>afgewerkte olie</w:t>
            </w:r>
          </w:p>
        </w:tc>
        <w:tc>
          <w:tcPr>
            <w:tcW w:w="523" w:type="pct"/>
            <w:tcBorders>
              <w:top w:val="single" w:sz="4" w:space="0" w:color="auto"/>
              <w:left w:val="single" w:sz="4" w:space="0" w:color="auto"/>
              <w:bottom w:val="single" w:sz="4" w:space="0" w:color="auto"/>
              <w:right w:val="single" w:sz="4" w:space="0" w:color="auto"/>
            </w:tcBorders>
          </w:tcPr>
          <w:p w14:paraId="452A3FC1"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7F97CFE2"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00DCBAF0" w14:textId="4CB61030" w:rsidR="000A3B1B" w:rsidRDefault="000A3B1B">
            <w:pPr>
              <w:rPr>
                <w:b/>
              </w:rPr>
            </w:pPr>
          </w:p>
        </w:tc>
      </w:tr>
      <w:tr w:rsidR="0030199F" w14:paraId="7EA6C6A8"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1FE09E37" w14:textId="77777777" w:rsidR="000A3B1B" w:rsidRDefault="000A3B1B">
            <w:pPr>
              <w:numPr>
                <w:ilvl w:val="0"/>
                <w:numId w:val="6"/>
              </w:numPr>
            </w:pPr>
            <w:r>
              <w:t>gevaarlijke afvalstoffen</w:t>
            </w:r>
          </w:p>
        </w:tc>
        <w:tc>
          <w:tcPr>
            <w:tcW w:w="523" w:type="pct"/>
            <w:tcBorders>
              <w:top w:val="single" w:sz="4" w:space="0" w:color="auto"/>
              <w:left w:val="single" w:sz="4" w:space="0" w:color="auto"/>
              <w:bottom w:val="single" w:sz="4" w:space="0" w:color="auto"/>
              <w:right w:val="single" w:sz="4" w:space="0" w:color="auto"/>
            </w:tcBorders>
          </w:tcPr>
          <w:p w14:paraId="07226489"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05F7B83B"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4D778E9C" w14:textId="11AF1CFC" w:rsidR="000A3B1B" w:rsidRDefault="000A3B1B">
            <w:pPr>
              <w:rPr>
                <w:b/>
              </w:rPr>
            </w:pPr>
          </w:p>
        </w:tc>
      </w:tr>
      <w:tr w:rsidR="0030199F" w14:paraId="15047587"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5F20043B" w14:textId="77777777" w:rsidR="000A3B1B" w:rsidRDefault="000A3B1B">
            <w:pPr>
              <w:numPr>
                <w:ilvl w:val="0"/>
                <w:numId w:val="6"/>
              </w:numPr>
            </w:pPr>
            <w:proofErr w:type="spellStart"/>
            <w:r>
              <w:t>asbestcementhoudende</w:t>
            </w:r>
            <w:proofErr w:type="spellEnd"/>
            <w:r>
              <w:t xml:space="preserve"> afvalstoffen</w:t>
            </w:r>
          </w:p>
        </w:tc>
        <w:tc>
          <w:tcPr>
            <w:tcW w:w="523" w:type="pct"/>
            <w:tcBorders>
              <w:top w:val="single" w:sz="4" w:space="0" w:color="auto"/>
              <w:left w:val="single" w:sz="4" w:space="0" w:color="auto"/>
              <w:bottom w:val="single" w:sz="4" w:space="0" w:color="auto"/>
              <w:right w:val="single" w:sz="4" w:space="0" w:color="auto"/>
            </w:tcBorders>
          </w:tcPr>
          <w:p w14:paraId="6A4F262B"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69A5E618"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79783E8C" w14:textId="36AEC41A" w:rsidR="000A3B1B" w:rsidRDefault="000A3B1B">
            <w:pPr>
              <w:rPr>
                <w:b/>
              </w:rPr>
            </w:pPr>
          </w:p>
        </w:tc>
      </w:tr>
      <w:tr w:rsidR="0030199F" w14:paraId="4979DE36"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671D6879" w14:textId="77777777" w:rsidR="000A3B1B" w:rsidRDefault="000A3B1B">
            <w:pPr>
              <w:numPr>
                <w:ilvl w:val="0"/>
                <w:numId w:val="6"/>
              </w:numPr>
            </w:pPr>
            <w:r>
              <w:t xml:space="preserve">afgedankte apparatuur en </w:t>
            </w:r>
            <w:proofErr w:type="spellStart"/>
            <w:r>
              <w:t>recipiënten</w:t>
            </w:r>
            <w:proofErr w:type="spellEnd"/>
            <w:r>
              <w:t xml:space="preserve"> die ozonafbrekende stoffen of gefluoreerde broeikasgassen bevatten</w:t>
            </w:r>
          </w:p>
        </w:tc>
        <w:tc>
          <w:tcPr>
            <w:tcW w:w="523" w:type="pct"/>
            <w:tcBorders>
              <w:top w:val="single" w:sz="4" w:space="0" w:color="auto"/>
              <w:left w:val="single" w:sz="4" w:space="0" w:color="auto"/>
              <w:bottom w:val="single" w:sz="4" w:space="0" w:color="auto"/>
              <w:right w:val="single" w:sz="4" w:space="0" w:color="auto"/>
            </w:tcBorders>
          </w:tcPr>
          <w:p w14:paraId="6E3DDF24"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7CBE3B59"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56A66B94" w14:textId="392FE057" w:rsidR="000A3B1B" w:rsidRDefault="000A3B1B">
            <w:pPr>
              <w:rPr>
                <w:b/>
              </w:rPr>
            </w:pPr>
          </w:p>
        </w:tc>
      </w:tr>
      <w:tr w:rsidR="0030199F" w14:paraId="6B23B6E9"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634EA877" w14:textId="77777777" w:rsidR="000A3B1B" w:rsidRDefault="000A3B1B">
            <w:pPr>
              <w:numPr>
                <w:ilvl w:val="0"/>
                <w:numId w:val="6"/>
              </w:numPr>
            </w:pPr>
            <w:r>
              <w:t>afvallandbouwfolies</w:t>
            </w:r>
          </w:p>
        </w:tc>
        <w:tc>
          <w:tcPr>
            <w:tcW w:w="523" w:type="pct"/>
            <w:tcBorders>
              <w:top w:val="single" w:sz="4" w:space="0" w:color="auto"/>
              <w:left w:val="single" w:sz="4" w:space="0" w:color="auto"/>
              <w:bottom w:val="single" w:sz="4" w:space="0" w:color="auto"/>
              <w:right w:val="single" w:sz="4" w:space="0" w:color="auto"/>
            </w:tcBorders>
          </w:tcPr>
          <w:p w14:paraId="5BA1B7D1"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6CBE34B2"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6615BDEA" w14:textId="755F86AB" w:rsidR="000A3B1B" w:rsidRDefault="000A3B1B">
            <w:pPr>
              <w:rPr>
                <w:b/>
              </w:rPr>
            </w:pPr>
          </w:p>
        </w:tc>
      </w:tr>
      <w:tr w:rsidR="0030199F" w14:paraId="2312DE55"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542D00FA" w14:textId="77777777" w:rsidR="000A3B1B" w:rsidRDefault="000A3B1B">
            <w:pPr>
              <w:numPr>
                <w:ilvl w:val="0"/>
                <w:numId w:val="6"/>
              </w:numPr>
            </w:pPr>
            <w:r>
              <w:t>afgedankte batterijen en accu's</w:t>
            </w:r>
          </w:p>
        </w:tc>
        <w:tc>
          <w:tcPr>
            <w:tcW w:w="523" w:type="pct"/>
            <w:tcBorders>
              <w:top w:val="single" w:sz="4" w:space="0" w:color="auto"/>
              <w:left w:val="single" w:sz="4" w:space="0" w:color="auto"/>
              <w:bottom w:val="single" w:sz="4" w:space="0" w:color="auto"/>
              <w:right w:val="single" w:sz="4" w:space="0" w:color="auto"/>
            </w:tcBorders>
          </w:tcPr>
          <w:p w14:paraId="5D8B6C3B"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4BC8A75B"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48C40579" w14:textId="1BD4BFA4" w:rsidR="000A3B1B" w:rsidRDefault="000A3B1B">
            <w:pPr>
              <w:rPr>
                <w:b/>
              </w:rPr>
            </w:pPr>
          </w:p>
        </w:tc>
      </w:tr>
      <w:tr w:rsidR="0030199F" w14:paraId="01987198"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25E82185" w14:textId="77777777" w:rsidR="000A3B1B" w:rsidRDefault="000A3B1B">
            <w:pPr>
              <w:numPr>
                <w:ilvl w:val="0"/>
                <w:numId w:val="6"/>
              </w:numPr>
            </w:pPr>
            <w:proofErr w:type="spellStart"/>
            <w:r>
              <w:lastRenderedPageBreak/>
              <w:t>pmd</w:t>
            </w:r>
            <w:proofErr w:type="spellEnd"/>
            <w:r>
              <w:t>-afval</w:t>
            </w:r>
          </w:p>
        </w:tc>
        <w:tc>
          <w:tcPr>
            <w:tcW w:w="523" w:type="pct"/>
            <w:tcBorders>
              <w:top w:val="single" w:sz="4" w:space="0" w:color="auto"/>
              <w:left w:val="single" w:sz="4" w:space="0" w:color="auto"/>
              <w:bottom w:val="single" w:sz="4" w:space="0" w:color="auto"/>
              <w:right w:val="single" w:sz="4" w:space="0" w:color="auto"/>
            </w:tcBorders>
          </w:tcPr>
          <w:p w14:paraId="555ABF76"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65B75CB6"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156FEB09" w14:textId="70C236A5" w:rsidR="000A3B1B" w:rsidRDefault="000A3B1B">
            <w:pPr>
              <w:rPr>
                <w:b/>
              </w:rPr>
            </w:pPr>
          </w:p>
        </w:tc>
      </w:tr>
      <w:tr w:rsidR="0030199F" w14:paraId="073789A1"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504A85F8" w14:textId="77777777" w:rsidR="000A3B1B" w:rsidRDefault="000A3B1B">
            <w:pPr>
              <w:numPr>
                <w:ilvl w:val="0"/>
                <w:numId w:val="6"/>
              </w:numPr>
            </w:pPr>
            <w:r>
              <w:t>houtafval</w:t>
            </w:r>
          </w:p>
        </w:tc>
        <w:tc>
          <w:tcPr>
            <w:tcW w:w="523" w:type="pct"/>
            <w:tcBorders>
              <w:top w:val="single" w:sz="4" w:space="0" w:color="auto"/>
              <w:left w:val="single" w:sz="4" w:space="0" w:color="auto"/>
              <w:bottom w:val="single" w:sz="4" w:space="0" w:color="auto"/>
              <w:right w:val="single" w:sz="4" w:space="0" w:color="auto"/>
            </w:tcBorders>
          </w:tcPr>
          <w:p w14:paraId="56026C4F"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12ED796B"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3602099D" w14:textId="3B4CF8B1" w:rsidR="000A3B1B" w:rsidRDefault="000A3B1B">
            <w:pPr>
              <w:rPr>
                <w:b/>
              </w:rPr>
            </w:pPr>
          </w:p>
        </w:tc>
      </w:tr>
      <w:tr w:rsidR="0030199F" w14:paraId="51A2B076"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78A7A4CD" w14:textId="77777777" w:rsidR="000A3B1B" w:rsidRDefault="000A3B1B">
            <w:pPr>
              <w:numPr>
                <w:ilvl w:val="0"/>
                <w:numId w:val="6"/>
              </w:numPr>
            </w:pPr>
            <w:r>
              <w:t>metaalafval</w:t>
            </w:r>
          </w:p>
        </w:tc>
        <w:tc>
          <w:tcPr>
            <w:tcW w:w="523" w:type="pct"/>
            <w:tcBorders>
              <w:top w:val="single" w:sz="4" w:space="0" w:color="auto"/>
              <w:left w:val="single" w:sz="4" w:space="0" w:color="auto"/>
              <w:bottom w:val="single" w:sz="4" w:space="0" w:color="auto"/>
              <w:right w:val="single" w:sz="4" w:space="0" w:color="auto"/>
            </w:tcBorders>
          </w:tcPr>
          <w:p w14:paraId="526A38F8"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06B82D5D"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50185C88" w14:textId="286A07C1" w:rsidR="000A3B1B" w:rsidRDefault="000A3B1B">
            <w:pPr>
              <w:rPr>
                <w:b/>
              </w:rPr>
            </w:pPr>
          </w:p>
        </w:tc>
      </w:tr>
      <w:tr w:rsidR="0030199F" w14:paraId="5610AC85"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69587DA6" w14:textId="77777777" w:rsidR="000A3B1B" w:rsidRDefault="000A3B1B">
            <w:pPr>
              <w:numPr>
                <w:ilvl w:val="0"/>
                <w:numId w:val="6"/>
              </w:numPr>
            </w:pPr>
            <w:r>
              <w:t>recycleerbare harde kunststoffen</w:t>
            </w:r>
          </w:p>
        </w:tc>
        <w:tc>
          <w:tcPr>
            <w:tcW w:w="523" w:type="pct"/>
            <w:tcBorders>
              <w:top w:val="single" w:sz="4" w:space="0" w:color="auto"/>
              <w:left w:val="single" w:sz="4" w:space="0" w:color="auto"/>
              <w:bottom w:val="single" w:sz="4" w:space="0" w:color="auto"/>
              <w:right w:val="single" w:sz="4" w:space="0" w:color="auto"/>
            </w:tcBorders>
          </w:tcPr>
          <w:p w14:paraId="02D940E5"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7170F5A0"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639B40C5" w14:textId="0188A00E" w:rsidR="000A3B1B" w:rsidRDefault="000A3B1B">
            <w:pPr>
              <w:rPr>
                <w:b/>
              </w:rPr>
            </w:pPr>
          </w:p>
        </w:tc>
      </w:tr>
      <w:tr w:rsidR="0030199F" w14:paraId="7180B26D"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58B74AD3" w14:textId="77777777" w:rsidR="000A3B1B" w:rsidRDefault="000A3B1B">
            <w:pPr>
              <w:numPr>
                <w:ilvl w:val="0"/>
                <w:numId w:val="6"/>
              </w:numPr>
            </w:pPr>
            <w:r>
              <w:t>geëxpandeerd polystyreen</w:t>
            </w:r>
          </w:p>
        </w:tc>
        <w:tc>
          <w:tcPr>
            <w:tcW w:w="523" w:type="pct"/>
            <w:tcBorders>
              <w:top w:val="single" w:sz="4" w:space="0" w:color="auto"/>
              <w:left w:val="single" w:sz="4" w:space="0" w:color="auto"/>
              <w:bottom w:val="single" w:sz="4" w:space="0" w:color="auto"/>
              <w:right w:val="single" w:sz="4" w:space="0" w:color="auto"/>
            </w:tcBorders>
          </w:tcPr>
          <w:p w14:paraId="0ABE58B2"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6D5B48F6"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435D688D" w14:textId="11B1CEE8" w:rsidR="000A3B1B" w:rsidRDefault="000A3B1B">
            <w:pPr>
              <w:rPr>
                <w:b/>
              </w:rPr>
            </w:pPr>
          </w:p>
        </w:tc>
      </w:tr>
      <w:tr w:rsidR="0030199F" w14:paraId="43771AB7"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7149EB31" w14:textId="77777777" w:rsidR="000A3B1B" w:rsidRDefault="000A3B1B">
            <w:pPr>
              <w:numPr>
                <w:ilvl w:val="0"/>
                <w:numId w:val="6"/>
              </w:numPr>
            </w:pPr>
            <w:r>
              <w:t>folies</w:t>
            </w:r>
          </w:p>
        </w:tc>
        <w:tc>
          <w:tcPr>
            <w:tcW w:w="523" w:type="pct"/>
            <w:tcBorders>
              <w:top w:val="single" w:sz="4" w:space="0" w:color="auto"/>
              <w:left w:val="single" w:sz="4" w:space="0" w:color="auto"/>
              <w:bottom w:val="single" w:sz="4" w:space="0" w:color="auto"/>
              <w:right w:val="single" w:sz="4" w:space="0" w:color="auto"/>
            </w:tcBorders>
          </w:tcPr>
          <w:p w14:paraId="3BD0B0B6"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21BED440"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5017FDF9" w14:textId="298D0328" w:rsidR="000A3B1B" w:rsidRDefault="000A3B1B">
            <w:pPr>
              <w:rPr>
                <w:b/>
              </w:rPr>
            </w:pPr>
          </w:p>
        </w:tc>
      </w:tr>
      <w:bookmarkEnd w:id="4"/>
      <w:tr w:rsidR="0030199F" w14:paraId="5D01ED46"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4B48AF7A" w14:textId="77777777" w:rsidR="000A3B1B" w:rsidRDefault="000A3B1B">
            <w:pPr>
              <w:numPr>
                <w:ilvl w:val="0"/>
                <w:numId w:val="6"/>
              </w:numPr>
            </w:pPr>
            <w:r>
              <w:t>afgedankte matrassen</w:t>
            </w:r>
          </w:p>
        </w:tc>
        <w:tc>
          <w:tcPr>
            <w:tcW w:w="523" w:type="pct"/>
            <w:tcBorders>
              <w:top w:val="single" w:sz="4" w:space="0" w:color="auto"/>
              <w:left w:val="single" w:sz="4" w:space="0" w:color="auto"/>
              <w:bottom w:val="single" w:sz="4" w:space="0" w:color="auto"/>
              <w:right w:val="single" w:sz="4" w:space="0" w:color="auto"/>
            </w:tcBorders>
          </w:tcPr>
          <w:p w14:paraId="3E80C2B9"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237468AF"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6CBB0028" w14:textId="3F4DB70E" w:rsidR="000A3B1B" w:rsidRDefault="000A3B1B">
            <w:pPr>
              <w:rPr>
                <w:b/>
              </w:rPr>
            </w:pPr>
          </w:p>
        </w:tc>
      </w:tr>
      <w:tr w:rsidR="0030199F" w14:paraId="3027859D"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2DF88241" w14:textId="77777777" w:rsidR="000A3B1B" w:rsidRDefault="000A3B1B">
            <w:pPr>
              <w:numPr>
                <w:ilvl w:val="0"/>
                <w:numId w:val="6"/>
              </w:numPr>
            </w:pPr>
            <w:r>
              <w:t>keukenafval &amp; etensresten</w:t>
            </w:r>
          </w:p>
        </w:tc>
        <w:tc>
          <w:tcPr>
            <w:tcW w:w="523" w:type="pct"/>
            <w:tcBorders>
              <w:top w:val="single" w:sz="4" w:space="0" w:color="auto"/>
              <w:left w:val="single" w:sz="4" w:space="0" w:color="auto"/>
              <w:bottom w:val="single" w:sz="4" w:space="0" w:color="auto"/>
              <w:right w:val="single" w:sz="4" w:space="0" w:color="auto"/>
            </w:tcBorders>
          </w:tcPr>
          <w:p w14:paraId="31A9B9B4"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06C1845C"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5745E9CF" w14:textId="4CCD9B09" w:rsidR="000A3B1B" w:rsidRDefault="000A3B1B">
            <w:pPr>
              <w:rPr>
                <w:b/>
              </w:rPr>
            </w:pPr>
          </w:p>
        </w:tc>
      </w:tr>
      <w:tr w:rsidR="0030199F" w14:paraId="582E8B5A"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773DA296" w14:textId="77777777" w:rsidR="000A3B1B" w:rsidRDefault="000A3B1B">
            <w:pPr>
              <w:numPr>
                <w:ilvl w:val="0"/>
                <w:numId w:val="6"/>
              </w:numPr>
            </w:pPr>
            <w:proofErr w:type="spellStart"/>
            <w:r>
              <w:t>levensmidddelenafval</w:t>
            </w:r>
            <w:proofErr w:type="spellEnd"/>
          </w:p>
        </w:tc>
        <w:tc>
          <w:tcPr>
            <w:tcW w:w="523" w:type="pct"/>
            <w:tcBorders>
              <w:top w:val="single" w:sz="4" w:space="0" w:color="auto"/>
              <w:left w:val="single" w:sz="4" w:space="0" w:color="auto"/>
              <w:bottom w:val="single" w:sz="4" w:space="0" w:color="auto"/>
              <w:right w:val="single" w:sz="4" w:space="0" w:color="auto"/>
            </w:tcBorders>
          </w:tcPr>
          <w:p w14:paraId="12934A6F" w14:textId="77777777" w:rsidR="000A3B1B" w:rsidRDefault="000A3B1B">
            <w:pPr>
              <w:rPr>
                <w:b/>
              </w:rPr>
            </w:pPr>
          </w:p>
        </w:tc>
        <w:tc>
          <w:tcPr>
            <w:tcW w:w="1007" w:type="pct"/>
            <w:tcBorders>
              <w:top w:val="single" w:sz="4" w:space="0" w:color="auto"/>
              <w:left w:val="single" w:sz="4" w:space="0" w:color="auto"/>
              <w:bottom w:val="single" w:sz="4" w:space="0" w:color="auto"/>
              <w:right w:val="single" w:sz="4" w:space="0" w:color="auto"/>
            </w:tcBorders>
          </w:tcPr>
          <w:p w14:paraId="380208A1" w14:textId="77777777" w:rsidR="000A3B1B" w:rsidRDefault="000A3B1B">
            <w:pPr>
              <w:rPr>
                <w:b/>
              </w:rPr>
            </w:pPr>
          </w:p>
        </w:tc>
        <w:tc>
          <w:tcPr>
            <w:tcW w:w="941" w:type="pct"/>
            <w:tcBorders>
              <w:top w:val="single" w:sz="4" w:space="0" w:color="auto"/>
              <w:left w:val="single" w:sz="4" w:space="0" w:color="auto"/>
              <w:bottom w:val="single" w:sz="4" w:space="0" w:color="auto"/>
              <w:right w:val="single" w:sz="4" w:space="0" w:color="auto"/>
            </w:tcBorders>
          </w:tcPr>
          <w:p w14:paraId="379B3434" w14:textId="15A00C3C" w:rsidR="000A3B1B" w:rsidRDefault="000A3B1B">
            <w:pPr>
              <w:rPr>
                <w:b/>
              </w:rPr>
            </w:pPr>
          </w:p>
        </w:tc>
      </w:tr>
      <w:tr w:rsidR="0030199F" w14:paraId="4EC3C462"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1CBD776D" w14:textId="69AE7349" w:rsidR="000A3B1B" w:rsidRDefault="000A3B1B" w:rsidP="00610394">
            <w:pPr>
              <w:numPr>
                <w:ilvl w:val="0"/>
                <w:numId w:val="6"/>
              </w:numPr>
            </w:pPr>
            <w:r w:rsidRPr="00C86C07">
              <w:t>niet-</w:t>
            </w:r>
            <w:proofErr w:type="spellStart"/>
            <w:r w:rsidRPr="00C86C07">
              <w:t>teerhoudend</w:t>
            </w:r>
            <w:proofErr w:type="spellEnd"/>
            <w:r w:rsidRPr="00C86C07">
              <w:t xml:space="preserve"> asfaltpuin </w:t>
            </w:r>
            <w:r w:rsidRPr="00610394">
              <w:rPr>
                <w:color w:val="FF0000"/>
              </w:rPr>
              <w:t>(vanaf 1 juli 2024)</w:t>
            </w:r>
          </w:p>
        </w:tc>
        <w:tc>
          <w:tcPr>
            <w:tcW w:w="523" w:type="pct"/>
            <w:tcBorders>
              <w:top w:val="single" w:sz="4" w:space="0" w:color="auto"/>
              <w:left w:val="single" w:sz="4" w:space="0" w:color="auto"/>
              <w:bottom w:val="single" w:sz="4" w:space="0" w:color="auto"/>
              <w:right w:val="single" w:sz="4" w:space="0" w:color="auto"/>
            </w:tcBorders>
          </w:tcPr>
          <w:p w14:paraId="2B9B5D07" w14:textId="77777777" w:rsidR="000A3B1B" w:rsidRDefault="000A3B1B" w:rsidP="00610394">
            <w:pPr>
              <w:rPr>
                <w:b/>
              </w:rPr>
            </w:pPr>
          </w:p>
        </w:tc>
        <w:tc>
          <w:tcPr>
            <w:tcW w:w="1007" w:type="pct"/>
            <w:tcBorders>
              <w:top w:val="single" w:sz="4" w:space="0" w:color="auto"/>
              <w:left w:val="single" w:sz="4" w:space="0" w:color="auto"/>
              <w:bottom w:val="single" w:sz="4" w:space="0" w:color="auto"/>
              <w:right w:val="single" w:sz="4" w:space="0" w:color="auto"/>
            </w:tcBorders>
          </w:tcPr>
          <w:p w14:paraId="6E2425F7" w14:textId="77777777" w:rsidR="000A3B1B" w:rsidRDefault="000A3B1B" w:rsidP="00610394">
            <w:pPr>
              <w:rPr>
                <w:b/>
              </w:rPr>
            </w:pPr>
          </w:p>
        </w:tc>
        <w:tc>
          <w:tcPr>
            <w:tcW w:w="941" w:type="pct"/>
            <w:tcBorders>
              <w:top w:val="single" w:sz="4" w:space="0" w:color="auto"/>
              <w:left w:val="single" w:sz="4" w:space="0" w:color="auto"/>
              <w:bottom w:val="single" w:sz="4" w:space="0" w:color="auto"/>
              <w:right w:val="single" w:sz="4" w:space="0" w:color="auto"/>
            </w:tcBorders>
          </w:tcPr>
          <w:p w14:paraId="024C9383" w14:textId="74CCC165" w:rsidR="000A3B1B" w:rsidRDefault="000A3B1B" w:rsidP="00610394">
            <w:pPr>
              <w:rPr>
                <w:b/>
              </w:rPr>
            </w:pPr>
          </w:p>
        </w:tc>
      </w:tr>
      <w:tr w:rsidR="0030199F" w14:paraId="56F6108B"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6F9A0DF7" w14:textId="64899EFE" w:rsidR="000A3B1B" w:rsidRDefault="000A3B1B" w:rsidP="00610394">
            <w:pPr>
              <w:numPr>
                <w:ilvl w:val="0"/>
                <w:numId w:val="6"/>
              </w:numPr>
            </w:pPr>
            <w:r w:rsidRPr="00C86C07">
              <w:t xml:space="preserve">funderingsmaterialen die niet conform de bepalingen van het eenheidsreglement gerecycleerde granulaten kunnen verwerkt worden </w:t>
            </w:r>
            <w:r w:rsidRPr="00000400">
              <w:rPr>
                <w:color w:val="FF0000"/>
              </w:rPr>
              <w:t>(vanaf 1 juli 2024)</w:t>
            </w:r>
          </w:p>
        </w:tc>
        <w:tc>
          <w:tcPr>
            <w:tcW w:w="523" w:type="pct"/>
            <w:tcBorders>
              <w:top w:val="single" w:sz="4" w:space="0" w:color="auto"/>
              <w:left w:val="single" w:sz="4" w:space="0" w:color="auto"/>
              <w:bottom w:val="single" w:sz="4" w:space="0" w:color="auto"/>
              <w:right w:val="single" w:sz="4" w:space="0" w:color="auto"/>
            </w:tcBorders>
          </w:tcPr>
          <w:p w14:paraId="0416BD9C" w14:textId="77777777" w:rsidR="000A3B1B" w:rsidRDefault="000A3B1B" w:rsidP="00610394">
            <w:pPr>
              <w:rPr>
                <w:b/>
              </w:rPr>
            </w:pPr>
          </w:p>
        </w:tc>
        <w:tc>
          <w:tcPr>
            <w:tcW w:w="1007" w:type="pct"/>
            <w:tcBorders>
              <w:top w:val="single" w:sz="4" w:space="0" w:color="auto"/>
              <w:left w:val="single" w:sz="4" w:space="0" w:color="auto"/>
              <w:bottom w:val="single" w:sz="4" w:space="0" w:color="auto"/>
              <w:right w:val="single" w:sz="4" w:space="0" w:color="auto"/>
            </w:tcBorders>
          </w:tcPr>
          <w:p w14:paraId="04F41FF3" w14:textId="77777777" w:rsidR="000A3B1B" w:rsidRDefault="000A3B1B" w:rsidP="00610394">
            <w:pPr>
              <w:rPr>
                <w:b/>
              </w:rPr>
            </w:pPr>
          </w:p>
        </w:tc>
        <w:tc>
          <w:tcPr>
            <w:tcW w:w="941" w:type="pct"/>
            <w:tcBorders>
              <w:top w:val="single" w:sz="4" w:space="0" w:color="auto"/>
              <w:left w:val="single" w:sz="4" w:space="0" w:color="auto"/>
              <w:bottom w:val="single" w:sz="4" w:space="0" w:color="auto"/>
              <w:right w:val="single" w:sz="4" w:space="0" w:color="auto"/>
            </w:tcBorders>
          </w:tcPr>
          <w:p w14:paraId="7774CD54" w14:textId="2DB146C1" w:rsidR="000A3B1B" w:rsidRDefault="000A3B1B" w:rsidP="00610394">
            <w:pPr>
              <w:rPr>
                <w:b/>
              </w:rPr>
            </w:pPr>
          </w:p>
        </w:tc>
      </w:tr>
      <w:tr w:rsidR="0030199F" w14:paraId="5534AF8D"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2E66CF76" w14:textId="0EA5708F" w:rsidR="000A3B1B" w:rsidRDefault="000A3B1B" w:rsidP="00610394">
            <w:pPr>
              <w:numPr>
                <w:ilvl w:val="0"/>
                <w:numId w:val="6"/>
              </w:numPr>
            </w:pPr>
            <w:r w:rsidRPr="00C86C07">
              <w:t xml:space="preserve">verontreinigde fracties bouw- en sloopafval die achteraf niet kunnen </w:t>
            </w:r>
            <w:proofErr w:type="spellStart"/>
            <w:r w:rsidRPr="00C86C07">
              <w:t>uitgesorteerd</w:t>
            </w:r>
            <w:proofErr w:type="spellEnd"/>
            <w:r w:rsidRPr="00C86C07">
              <w:t xml:space="preserve"> worden bij een verwerker, waarna zij voldoen aan de acceptatiecriteria van de vergunde verwerker</w:t>
            </w:r>
            <w:r>
              <w:t xml:space="preserve"> </w:t>
            </w:r>
            <w:r w:rsidRPr="00000400">
              <w:rPr>
                <w:color w:val="FF0000"/>
              </w:rPr>
              <w:t>(vanaf 1 juli 2024)</w:t>
            </w:r>
          </w:p>
        </w:tc>
        <w:tc>
          <w:tcPr>
            <w:tcW w:w="523" w:type="pct"/>
            <w:tcBorders>
              <w:top w:val="single" w:sz="4" w:space="0" w:color="auto"/>
              <w:left w:val="single" w:sz="4" w:space="0" w:color="auto"/>
              <w:bottom w:val="single" w:sz="4" w:space="0" w:color="auto"/>
              <w:right w:val="single" w:sz="4" w:space="0" w:color="auto"/>
            </w:tcBorders>
          </w:tcPr>
          <w:p w14:paraId="3931C0CD" w14:textId="77777777" w:rsidR="000A3B1B" w:rsidRDefault="000A3B1B" w:rsidP="00610394">
            <w:pPr>
              <w:rPr>
                <w:b/>
              </w:rPr>
            </w:pPr>
          </w:p>
        </w:tc>
        <w:tc>
          <w:tcPr>
            <w:tcW w:w="1007" w:type="pct"/>
            <w:tcBorders>
              <w:top w:val="single" w:sz="4" w:space="0" w:color="auto"/>
              <w:left w:val="single" w:sz="4" w:space="0" w:color="auto"/>
              <w:bottom w:val="single" w:sz="4" w:space="0" w:color="auto"/>
              <w:right w:val="single" w:sz="4" w:space="0" w:color="auto"/>
            </w:tcBorders>
          </w:tcPr>
          <w:p w14:paraId="5B594561" w14:textId="77777777" w:rsidR="000A3B1B" w:rsidRDefault="000A3B1B" w:rsidP="00610394">
            <w:pPr>
              <w:rPr>
                <w:b/>
              </w:rPr>
            </w:pPr>
          </w:p>
        </w:tc>
        <w:tc>
          <w:tcPr>
            <w:tcW w:w="941" w:type="pct"/>
            <w:tcBorders>
              <w:top w:val="single" w:sz="4" w:space="0" w:color="auto"/>
              <w:left w:val="single" w:sz="4" w:space="0" w:color="auto"/>
              <w:bottom w:val="single" w:sz="4" w:space="0" w:color="auto"/>
              <w:right w:val="single" w:sz="4" w:space="0" w:color="auto"/>
            </w:tcBorders>
          </w:tcPr>
          <w:p w14:paraId="44BE57A2" w14:textId="090D393B" w:rsidR="000A3B1B" w:rsidRDefault="000A3B1B" w:rsidP="00610394">
            <w:pPr>
              <w:rPr>
                <w:b/>
              </w:rPr>
            </w:pPr>
          </w:p>
        </w:tc>
      </w:tr>
      <w:tr w:rsidR="0030199F" w14:paraId="0C917BF2"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52A22A54" w14:textId="7BDBE235" w:rsidR="000A3B1B" w:rsidRDefault="000A3B1B" w:rsidP="00610394">
            <w:pPr>
              <w:numPr>
                <w:ilvl w:val="0"/>
                <w:numId w:val="6"/>
              </w:numPr>
            </w:pPr>
            <w:r w:rsidRPr="00C86C07">
              <w:t xml:space="preserve">cellenbeton </w:t>
            </w:r>
            <w:r w:rsidRPr="00000400">
              <w:rPr>
                <w:color w:val="FF0000"/>
              </w:rPr>
              <w:t>(vanaf 1 juli 2024)</w:t>
            </w:r>
          </w:p>
        </w:tc>
        <w:tc>
          <w:tcPr>
            <w:tcW w:w="523" w:type="pct"/>
            <w:tcBorders>
              <w:top w:val="single" w:sz="4" w:space="0" w:color="auto"/>
              <w:left w:val="single" w:sz="4" w:space="0" w:color="auto"/>
              <w:bottom w:val="single" w:sz="4" w:space="0" w:color="auto"/>
              <w:right w:val="single" w:sz="4" w:space="0" w:color="auto"/>
            </w:tcBorders>
          </w:tcPr>
          <w:p w14:paraId="323EC7DC" w14:textId="77777777" w:rsidR="000A3B1B" w:rsidRDefault="000A3B1B" w:rsidP="00610394">
            <w:pPr>
              <w:rPr>
                <w:b/>
              </w:rPr>
            </w:pPr>
          </w:p>
        </w:tc>
        <w:tc>
          <w:tcPr>
            <w:tcW w:w="1007" w:type="pct"/>
            <w:tcBorders>
              <w:top w:val="single" w:sz="4" w:space="0" w:color="auto"/>
              <w:left w:val="single" w:sz="4" w:space="0" w:color="auto"/>
              <w:bottom w:val="single" w:sz="4" w:space="0" w:color="auto"/>
              <w:right w:val="single" w:sz="4" w:space="0" w:color="auto"/>
            </w:tcBorders>
          </w:tcPr>
          <w:p w14:paraId="4A65A4DB" w14:textId="77777777" w:rsidR="000A3B1B" w:rsidRDefault="000A3B1B" w:rsidP="00610394">
            <w:pPr>
              <w:rPr>
                <w:b/>
              </w:rPr>
            </w:pPr>
          </w:p>
        </w:tc>
        <w:tc>
          <w:tcPr>
            <w:tcW w:w="941" w:type="pct"/>
            <w:tcBorders>
              <w:top w:val="single" w:sz="4" w:space="0" w:color="auto"/>
              <w:left w:val="single" w:sz="4" w:space="0" w:color="auto"/>
              <w:bottom w:val="single" w:sz="4" w:space="0" w:color="auto"/>
              <w:right w:val="single" w:sz="4" w:space="0" w:color="auto"/>
            </w:tcBorders>
          </w:tcPr>
          <w:p w14:paraId="2D86199E" w14:textId="62A761F3" w:rsidR="000A3B1B" w:rsidRDefault="000A3B1B" w:rsidP="00610394">
            <w:pPr>
              <w:rPr>
                <w:b/>
              </w:rPr>
            </w:pPr>
          </w:p>
        </w:tc>
      </w:tr>
      <w:tr w:rsidR="0030199F" w14:paraId="043709AB"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1805B681" w14:textId="3D81F74D" w:rsidR="000A3B1B" w:rsidRDefault="000A3B1B" w:rsidP="00610394">
            <w:pPr>
              <w:numPr>
                <w:ilvl w:val="0"/>
                <w:numId w:val="6"/>
              </w:numPr>
            </w:pPr>
            <w:r w:rsidRPr="00C86C07">
              <w:t xml:space="preserve">gipskartonplaten en gipsblokken </w:t>
            </w:r>
            <w:r w:rsidRPr="00000400">
              <w:rPr>
                <w:color w:val="FF0000"/>
              </w:rPr>
              <w:t>(vanaf 1 juli 2024)</w:t>
            </w:r>
          </w:p>
        </w:tc>
        <w:tc>
          <w:tcPr>
            <w:tcW w:w="523" w:type="pct"/>
            <w:tcBorders>
              <w:top w:val="single" w:sz="4" w:space="0" w:color="auto"/>
              <w:left w:val="single" w:sz="4" w:space="0" w:color="auto"/>
              <w:bottom w:val="single" w:sz="4" w:space="0" w:color="auto"/>
              <w:right w:val="single" w:sz="4" w:space="0" w:color="auto"/>
            </w:tcBorders>
          </w:tcPr>
          <w:p w14:paraId="2E373F5E" w14:textId="77777777" w:rsidR="000A3B1B" w:rsidRDefault="000A3B1B" w:rsidP="00610394">
            <w:pPr>
              <w:rPr>
                <w:b/>
              </w:rPr>
            </w:pPr>
          </w:p>
        </w:tc>
        <w:tc>
          <w:tcPr>
            <w:tcW w:w="1007" w:type="pct"/>
            <w:tcBorders>
              <w:top w:val="single" w:sz="4" w:space="0" w:color="auto"/>
              <w:left w:val="single" w:sz="4" w:space="0" w:color="auto"/>
              <w:bottom w:val="single" w:sz="4" w:space="0" w:color="auto"/>
              <w:right w:val="single" w:sz="4" w:space="0" w:color="auto"/>
            </w:tcBorders>
          </w:tcPr>
          <w:p w14:paraId="10971534" w14:textId="77777777" w:rsidR="000A3B1B" w:rsidRDefault="000A3B1B" w:rsidP="00610394">
            <w:pPr>
              <w:rPr>
                <w:b/>
              </w:rPr>
            </w:pPr>
          </w:p>
        </w:tc>
        <w:tc>
          <w:tcPr>
            <w:tcW w:w="941" w:type="pct"/>
            <w:tcBorders>
              <w:top w:val="single" w:sz="4" w:space="0" w:color="auto"/>
              <w:left w:val="single" w:sz="4" w:space="0" w:color="auto"/>
              <w:bottom w:val="single" w:sz="4" w:space="0" w:color="auto"/>
              <w:right w:val="single" w:sz="4" w:space="0" w:color="auto"/>
            </w:tcBorders>
          </w:tcPr>
          <w:p w14:paraId="1886BE16" w14:textId="0FF3A1E9" w:rsidR="000A3B1B" w:rsidRDefault="000A3B1B" w:rsidP="00610394">
            <w:pPr>
              <w:rPr>
                <w:b/>
              </w:rPr>
            </w:pPr>
          </w:p>
        </w:tc>
      </w:tr>
      <w:tr w:rsidR="0030199F" w14:paraId="6ECF44F7"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020C0D63" w14:textId="3DF91C1D" w:rsidR="000A3B1B" w:rsidRDefault="000A3B1B" w:rsidP="00610394">
            <w:pPr>
              <w:numPr>
                <w:ilvl w:val="0"/>
                <w:numId w:val="6"/>
              </w:numPr>
            </w:pPr>
            <w:r w:rsidRPr="00F3602F">
              <w:t>glaswol</w:t>
            </w:r>
            <w:r>
              <w:t xml:space="preserve"> </w:t>
            </w:r>
            <w:r w:rsidRPr="00000400">
              <w:rPr>
                <w:color w:val="FF0000"/>
              </w:rPr>
              <w:t>(vanaf 1 januari 2027)</w:t>
            </w:r>
          </w:p>
        </w:tc>
        <w:tc>
          <w:tcPr>
            <w:tcW w:w="523" w:type="pct"/>
            <w:tcBorders>
              <w:top w:val="single" w:sz="4" w:space="0" w:color="auto"/>
              <w:left w:val="single" w:sz="4" w:space="0" w:color="auto"/>
              <w:bottom w:val="single" w:sz="4" w:space="0" w:color="auto"/>
              <w:right w:val="single" w:sz="4" w:space="0" w:color="auto"/>
            </w:tcBorders>
          </w:tcPr>
          <w:p w14:paraId="236A310F" w14:textId="77777777" w:rsidR="000A3B1B" w:rsidRDefault="000A3B1B" w:rsidP="00610394">
            <w:pPr>
              <w:rPr>
                <w:b/>
              </w:rPr>
            </w:pPr>
          </w:p>
        </w:tc>
        <w:tc>
          <w:tcPr>
            <w:tcW w:w="1007" w:type="pct"/>
            <w:tcBorders>
              <w:top w:val="single" w:sz="4" w:space="0" w:color="auto"/>
              <w:left w:val="single" w:sz="4" w:space="0" w:color="auto"/>
              <w:bottom w:val="single" w:sz="4" w:space="0" w:color="auto"/>
              <w:right w:val="single" w:sz="4" w:space="0" w:color="auto"/>
            </w:tcBorders>
          </w:tcPr>
          <w:p w14:paraId="475875DB" w14:textId="77777777" w:rsidR="000A3B1B" w:rsidRDefault="000A3B1B" w:rsidP="00610394">
            <w:pPr>
              <w:rPr>
                <w:b/>
              </w:rPr>
            </w:pPr>
          </w:p>
        </w:tc>
        <w:tc>
          <w:tcPr>
            <w:tcW w:w="941" w:type="pct"/>
            <w:tcBorders>
              <w:top w:val="single" w:sz="4" w:space="0" w:color="auto"/>
              <w:left w:val="single" w:sz="4" w:space="0" w:color="auto"/>
              <w:bottom w:val="single" w:sz="4" w:space="0" w:color="auto"/>
              <w:right w:val="single" w:sz="4" w:space="0" w:color="auto"/>
            </w:tcBorders>
          </w:tcPr>
          <w:p w14:paraId="3BE8D8BB" w14:textId="00513B31" w:rsidR="000A3B1B" w:rsidRDefault="000A3B1B" w:rsidP="00610394">
            <w:pPr>
              <w:rPr>
                <w:b/>
              </w:rPr>
            </w:pPr>
          </w:p>
        </w:tc>
      </w:tr>
      <w:tr w:rsidR="0030199F" w14:paraId="07048A5E"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3EEBA05B" w14:textId="18B867E5" w:rsidR="000A3B1B" w:rsidRDefault="000A3B1B" w:rsidP="00610394">
            <w:pPr>
              <w:numPr>
                <w:ilvl w:val="0"/>
                <w:numId w:val="6"/>
              </w:numPr>
            </w:pPr>
            <w:r w:rsidRPr="009F0EB6">
              <w:t>rotswol</w:t>
            </w:r>
            <w:r>
              <w:t xml:space="preserve"> </w:t>
            </w:r>
            <w:r w:rsidRPr="00000400">
              <w:rPr>
                <w:color w:val="FF0000"/>
              </w:rPr>
              <w:t>(vanaf 1 januari 2027)</w:t>
            </w:r>
          </w:p>
        </w:tc>
        <w:tc>
          <w:tcPr>
            <w:tcW w:w="523" w:type="pct"/>
            <w:tcBorders>
              <w:top w:val="single" w:sz="4" w:space="0" w:color="auto"/>
              <w:left w:val="single" w:sz="4" w:space="0" w:color="auto"/>
              <w:bottom w:val="single" w:sz="4" w:space="0" w:color="auto"/>
              <w:right w:val="single" w:sz="4" w:space="0" w:color="auto"/>
            </w:tcBorders>
          </w:tcPr>
          <w:p w14:paraId="70739F11" w14:textId="77777777" w:rsidR="000A3B1B" w:rsidRDefault="000A3B1B" w:rsidP="00610394">
            <w:pPr>
              <w:rPr>
                <w:b/>
              </w:rPr>
            </w:pPr>
          </w:p>
        </w:tc>
        <w:tc>
          <w:tcPr>
            <w:tcW w:w="1007" w:type="pct"/>
            <w:tcBorders>
              <w:top w:val="single" w:sz="4" w:space="0" w:color="auto"/>
              <w:left w:val="single" w:sz="4" w:space="0" w:color="auto"/>
              <w:bottom w:val="single" w:sz="4" w:space="0" w:color="auto"/>
              <w:right w:val="single" w:sz="4" w:space="0" w:color="auto"/>
            </w:tcBorders>
          </w:tcPr>
          <w:p w14:paraId="3AE07BE6" w14:textId="77777777" w:rsidR="000A3B1B" w:rsidRDefault="000A3B1B" w:rsidP="00610394">
            <w:pPr>
              <w:rPr>
                <w:b/>
              </w:rPr>
            </w:pPr>
          </w:p>
        </w:tc>
        <w:tc>
          <w:tcPr>
            <w:tcW w:w="941" w:type="pct"/>
            <w:tcBorders>
              <w:top w:val="single" w:sz="4" w:space="0" w:color="auto"/>
              <w:left w:val="single" w:sz="4" w:space="0" w:color="auto"/>
              <w:bottom w:val="single" w:sz="4" w:space="0" w:color="auto"/>
              <w:right w:val="single" w:sz="4" w:space="0" w:color="auto"/>
            </w:tcBorders>
          </w:tcPr>
          <w:p w14:paraId="1EAA517A" w14:textId="36858232" w:rsidR="000A3B1B" w:rsidRDefault="000A3B1B" w:rsidP="00610394">
            <w:pPr>
              <w:rPr>
                <w:b/>
              </w:rPr>
            </w:pPr>
          </w:p>
        </w:tc>
      </w:tr>
      <w:tr w:rsidR="0030199F" w14:paraId="12F65485" w14:textId="77777777" w:rsidTr="0030199F">
        <w:trPr>
          <w:trHeight w:val="340"/>
        </w:trPr>
        <w:tc>
          <w:tcPr>
            <w:tcW w:w="2529" w:type="pct"/>
            <w:tcBorders>
              <w:top w:val="single" w:sz="4" w:space="0" w:color="auto"/>
              <w:left w:val="single" w:sz="4" w:space="0" w:color="auto"/>
              <w:bottom w:val="single" w:sz="4" w:space="0" w:color="auto"/>
              <w:right w:val="single" w:sz="4" w:space="0" w:color="auto"/>
            </w:tcBorders>
          </w:tcPr>
          <w:p w14:paraId="429CD2EF" w14:textId="0F151F34" w:rsidR="000A3B1B" w:rsidRPr="009F0EB6" w:rsidRDefault="000A3B1B" w:rsidP="00610394">
            <w:pPr>
              <w:numPr>
                <w:ilvl w:val="0"/>
                <w:numId w:val="6"/>
              </w:numPr>
            </w:pPr>
            <w:r w:rsidRPr="009F0EB6">
              <w:t>bitumineus dakbedekkingsmateriaal of afdichtingsmateriaal</w:t>
            </w:r>
            <w:r>
              <w:t xml:space="preserve"> </w:t>
            </w:r>
            <w:r w:rsidRPr="00000400">
              <w:rPr>
                <w:color w:val="FF0000"/>
              </w:rPr>
              <w:t>(vanaf 1 januari 2027)</w:t>
            </w:r>
          </w:p>
        </w:tc>
        <w:tc>
          <w:tcPr>
            <w:tcW w:w="523" w:type="pct"/>
            <w:tcBorders>
              <w:top w:val="single" w:sz="4" w:space="0" w:color="auto"/>
              <w:left w:val="single" w:sz="4" w:space="0" w:color="auto"/>
              <w:bottom w:val="single" w:sz="4" w:space="0" w:color="auto"/>
              <w:right w:val="single" w:sz="4" w:space="0" w:color="auto"/>
            </w:tcBorders>
          </w:tcPr>
          <w:p w14:paraId="15550500" w14:textId="77777777" w:rsidR="000A3B1B" w:rsidRDefault="000A3B1B" w:rsidP="00610394">
            <w:pPr>
              <w:rPr>
                <w:b/>
              </w:rPr>
            </w:pPr>
          </w:p>
        </w:tc>
        <w:tc>
          <w:tcPr>
            <w:tcW w:w="1007" w:type="pct"/>
            <w:tcBorders>
              <w:top w:val="single" w:sz="4" w:space="0" w:color="auto"/>
              <w:left w:val="single" w:sz="4" w:space="0" w:color="auto"/>
              <w:bottom w:val="single" w:sz="4" w:space="0" w:color="auto"/>
              <w:right w:val="single" w:sz="4" w:space="0" w:color="auto"/>
            </w:tcBorders>
          </w:tcPr>
          <w:p w14:paraId="41B1BAA9" w14:textId="77777777" w:rsidR="000A3B1B" w:rsidRDefault="000A3B1B" w:rsidP="00610394">
            <w:pPr>
              <w:rPr>
                <w:b/>
              </w:rPr>
            </w:pPr>
          </w:p>
        </w:tc>
        <w:tc>
          <w:tcPr>
            <w:tcW w:w="941" w:type="pct"/>
            <w:tcBorders>
              <w:top w:val="single" w:sz="4" w:space="0" w:color="auto"/>
              <w:left w:val="single" w:sz="4" w:space="0" w:color="auto"/>
              <w:bottom w:val="single" w:sz="4" w:space="0" w:color="auto"/>
              <w:right w:val="single" w:sz="4" w:space="0" w:color="auto"/>
            </w:tcBorders>
          </w:tcPr>
          <w:p w14:paraId="79AD933C" w14:textId="048371CF" w:rsidR="000A3B1B" w:rsidRDefault="000A3B1B" w:rsidP="00610394">
            <w:pPr>
              <w:rPr>
                <w:b/>
              </w:rPr>
            </w:pPr>
          </w:p>
        </w:tc>
      </w:tr>
    </w:tbl>
    <w:p w14:paraId="2B7570DF" w14:textId="78E15D7A" w:rsidR="005F1BB9" w:rsidRDefault="002165E1" w:rsidP="002165E1">
      <w:pPr>
        <w:pStyle w:val="Lijstalinea"/>
        <w:numPr>
          <w:ilvl w:val="0"/>
          <w:numId w:val="7"/>
        </w:numPr>
        <w:spacing w:before="240" w:after="120"/>
        <w:rPr>
          <w:b/>
        </w:rPr>
      </w:pPr>
      <w:r>
        <w:rPr>
          <w:b/>
        </w:rPr>
        <w:t>Controle van het afvalbakken plan en de sorteer eilanden</w:t>
      </w:r>
      <w:r w:rsidR="00733604">
        <w:rPr>
          <w:b/>
        </w:rPr>
        <w:t xml:space="preserve"> en sensibilisatie en communicatie </w:t>
      </w:r>
    </w:p>
    <w:p w14:paraId="6F8A8810" w14:textId="4AC58968" w:rsidR="00536A46" w:rsidRDefault="00A166D8" w:rsidP="00536A46">
      <w:pPr>
        <w:spacing w:before="240" w:after="120"/>
        <w:ind w:left="502"/>
        <w:rPr>
          <w:bCs/>
        </w:rPr>
      </w:pPr>
      <w:r w:rsidRPr="00A166D8">
        <w:rPr>
          <w:bCs/>
        </w:rPr>
        <w:t xml:space="preserve">Daar waar afval vrijkomt, moeten de nodige </w:t>
      </w:r>
      <w:proofErr w:type="spellStart"/>
      <w:r w:rsidRPr="00A166D8">
        <w:rPr>
          <w:bCs/>
        </w:rPr>
        <w:t>recipiënten</w:t>
      </w:r>
      <w:proofErr w:type="spellEnd"/>
      <w:r w:rsidRPr="00A166D8">
        <w:rPr>
          <w:bCs/>
        </w:rPr>
        <w:t xml:space="preserve"> voorzien worden. Daar waar selectieve fracties in het restafval belanden, moeten </w:t>
      </w:r>
      <w:proofErr w:type="spellStart"/>
      <w:r w:rsidRPr="00A166D8">
        <w:rPr>
          <w:bCs/>
        </w:rPr>
        <w:t>recipiënten</w:t>
      </w:r>
      <w:proofErr w:type="spellEnd"/>
      <w:r w:rsidRPr="00A166D8">
        <w:rPr>
          <w:bCs/>
        </w:rPr>
        <w:t xml:space="preserve"> geplaatst worden voor die selectieve fracties.</w:t>
      </w:r>
      <w:r w:rsidR="00590658">
        <w:rPr>
          <w:bCs/>
        </w:rPr>
        <w:t xml:space="preserve"> </w:t>
      </w:r>
      <w:r w:rsidR="00590658" w:rsidRPr="00590658">
        <w:rPr>
          <w:bCs/>
        </w:rPr>
        <w:t xml:space="preserve">De afvalstoffenproducent is medeverantwoordelijk om aan </w:t>
      </w:r>
      <w:r w:rsidR="00733604">
        <w:rPr>
          <w:bCs/>
        </w:rPr>
        <w:t xml:space="preserve">personeel, </w:t>
      </w:r>
      <w:r w:rsidR="00590658" w:rsidRPr="00590658">
        <w:rPr>
          <w:bCs/>
        </w:rPr>
        <w:t>klanten, bezoekers, voorbijgangers het sorteren van hun afval mogelijk te maken.</w:t>
      </w:r>
    </w:p>
    <w:tbl>
      <w:tblPr>
        <w:tblStyle w:val="Tabelraster"/>
        <w:tblW w:w="0" w:type="auto"/>
        <w:tblInd w:w="502" w:type="dxa"/>
        <w:tblLook w:val="04A0" w:firstRow="1" w:lastRow="0" w:firstColumn="1" w:lastColumn="0" w:noHBand="0" w:noVBand="1"/>
      </w:tblPr>
      <w:tblGrid>
        <w:gridCol w:w="4998"/>
        <w:gridCol w:w="4936"/>
      </w:tblGrid>
      <w:tr w:rsidR="000616FD" w14:paraId="1C318A02" w14:textId="77777777" w:rsidTr="000616FD">
        <w:tc>
          <w:tcPr>
            <w:tcW w:w="5180" w:type="dxa"/>
          </w:tcPr>
          <w:p w14:paraId="3FEEEDEE" w14:textId="2C3B0A8B" w:rsidR="000616FD" w:rsidRDefault="000616FD" w:rsidP="00536A46">
            <w:pPr>
              <w:spacing w:before="240" w:after="120"/>
              <w:rPr>
                <w:bCs/>
              </w:rPr>
            </w:pPr>
            <w:r w:rsidRPr="000616FD">
              <w:rPr>
                <w:bCs/>
              </w:rPr>
              <w:t>Worden er gescheiden afvalbakken voorzien voor de afval fracties die vrijkomen?</w:t>
            </w:r>
          </w:p>
        </w:tc>
        <w:tc>
          <w:tcPr>
            <w:tcW w:w="5180" w:type="dxa"/>
          </w:tcPr>
          <w:p w14:paraId="4C2AACBC" w14:textId="77777777" w:rsidR="000616FD" w:rsidRDefault="000616FD" w:rsidP="00536A46">
            <w:pPr>
              <w:spacing w:before="240" w:after="120"/>
              <w:rPr>
                <w:bCs/>
              </w:rPr>
            </w:pPr>
          </w:p>
        </w:tc>
      </w:tr>
      <w:tr w:rsidR="000616FD" w14:paraId="51F60393" w14:textId="77777777" w:rsidTr="000616FD">
        <w:tc>
          <w:tcPr>
            <w:tcW w:w="5180" w:type="dxa"/>
          </w:tcPr>
          <w:p w14:paraId="33881CCF" w14:textId="65D2648F" w:rsidR="000616FD" w:rsidRDefault="000616FD" w:rsidP="00536A46">
            <w:pPr>
              <w:spacing w:before="240" w:after="120"/>
              <w:rPr>
                <w:bCs/>
              </w:rPr>
            </w:pPr>
            <w:r w:rsidRPr="000616FD">
              <w:rPr>
                <w:bCs/>
              </w:rPr>
              <w:t>Zijn deze goed geplaatst en dus bij voorkeur steeds naast elkaar</w:t>
            </w:r>
            <w:r w:rsidR="00441C35">
              <w:rPr>
                <w:bCs/>
              </w:rPr>
              <w:t xml:space="preserve"> in een sorteer eiland? </w:t>
            </w:r>
          </w:p>
        </w:tc>
        <w:tc>
          <w:tcPr>
            <w:tcW w:w="5180" w:type="dxa"/>
          </w:tcPr>
          <w:p w14:paraId="07C5FFE1" w14:textId="77777777" w:rsidR="000616FD" w:rsidRDefault="000616FD" w:rsidP="00536A46">
            <w:pPr>
              <w:spacing w:before="240" w:after="120"/>
              <w:rPr>
                <w:bCs/>
              </w:rPr>
            </w:pPr>
          </w:p>
        </w:tc>
      </w:tr>
      <w:tr w:rsidR="000616FD" w14:paraId="2216FDE2" w14:textId="77777777" w:rsidTr="000616FD">
        <w:tc>
          <w:tcPr>
            <w:tcW w:w="5180" w:type="dxa"/>
          </w:tcPr>
          <w:p w14:paraId="65F3F804" w14:textId="5235E650" w:rsidR="000616FD" w:rsidRDefault="000616FD" w:rsidP="00536A46">
            <w:pPr>
              <w:spacing w:before="240" w:after="120"/>
              <w:rPr>
                <w:bCs/>
              </w:rPr>
            </w:pPr>
            <w:r w:rsidRPr="000616FD">
              <w:rPr>
                <w:bCs/>
              </w:rPr>
              <w:t>Is er voldoende aanduiding op de afvalbakken (aanduiding kleur, symbolen, naam van de fractie)?</w:t>
            </w:r>
          </w:p>
        </w:tc>
        <w:tc>
          <w:tcPr>
            <w:tcW w:w="5180" w:type="dxa"/>
          </w:tcPr>
          <w:p w14:paraId="5B7E9495" w14:textId="77777777" w:rsidR="000616FD" w:rsidRDefault="000616FD" w:rsidP="00536A46">
            <w:pPr>
              <w:spacing w:before="240" w:after="120"/>
              <w:rPr>
                <w:bCs/>
              </w:rPr>
            </w:pPr>
          </w:p>
        </w:tc>
      </w:tr>
      <w:tr w:rsidR="00733604" w14:paraId="1D6283DA" w14:textId="77777777" w:rsidTr="000616FD">
        <w:tc>
          <w:tcPr>
            <w:tcW w:w="5180" w:type="dxa"/>
          </w:tcPr>
          <w:p w14:paraId="45909C9C" w14:textId="2F61567E" w:rsidR="00733604" w:rsidRPr="000616FD" w:rsidRDefault="00733604" w:rsidP="00536A46">
            <w:pPr>
              <w:spacing w:before="240" w:after="120"/>
              <w:rPr>
                <w:bCs/>
              </w:rPr>
            </w:pPr>
            <w:r>
              <w:rPr>
                <w:bCs/>
              </w:rPr>
              <w:lastRenderedPageBreak/>
              <w:t>Zijn de sorteer regels duidelijk genoeg voor het personeel en/of de klanten? (voorbeeld</w:t>
            </w:r>
            <w:r w:rsidR="005A54FB">
              <w:rPr>
                <w:bCs/>
              </w:rPr>
              <w:t xml:space="preserve">en: </w:t>
            </w:r>
            <w:r>
              <w:rPr>
                <w:bCs/>
              </w:rPr>
              <w:t xml:space="preserve">PMD affiche, sorteer regels selectieve fracties) </w:t>
            </w:r>
          </w:p>
        </w:tc>
        <w:tc>
          <w:tcPr>
            <w:tcW w:w="5180" w:type="dxa"/>
          </w:tcPr>
          <w:p w14:paraId="57D4E503" w14:textId="77777777" w:rsidR="00733604" w:rsidRDefault="00733604" w:rsidP="00536A46">
            <w:pPr>
              <w:spacing w:before="240" w:after="120"/>
              <w:rPr>
                <w:bCs/>
              </w:rPr>
            </w:pPr>
          </w:p>
        </w:tc>
      </w:tr>
      <w:tr w:rsidR="006C3E03" w14:paraId="333775E1" w14:textId="77777777" w:rsidTr="000616FD">
        <w:tc>
          <w:tcPr>
            <w:tcW w:w="5180" w:type="dxa"/>
          </w:tcPr>
          <w:p w14:paraId="6A50EF67" w14:textId="340ED972" w:rsidR="006C3E03" w:rsidRDefault="006C3E03" w:rsidP="00536A46">
            <w:pPr>
              <w:spacing w:before="240" w:after="120"/>
              <w:rPr>
                <w:bCs/>
              </w:rPr>
            </w:pPr>
            <w:r>
              <w:rPr>
                <w:bCs/>
              </w:rPr>
              <w:t>Is er voldoende sensibilisatie om correct te sorteren? (voorbeeld</w:t>
            </w:r>
            <w:r w:rsidR="005A54FB">
              <w:rPr>
                <w:bCs/>
              </w:rPr>
              <w:t>en:</w:t>
            </w:r>
            <w:r>
              <w:rPr>
                <w:bCs/>
              </w:rPr>
              <w:t xml:space="preserve"> personeel </w:t>
            </w:r>
            <w:r w:rsidR="005A54FB">
              <w:rPr>
                <w:bCs/>
              </w:rPr>
              <w:t>wordt beoordeeld o</w:t>
            </w:r>
            <w:r w:rsidR="000C5A45">
              <w:rPr>
                <w:bCs/>
              </w:rPr>
              <w:t xml:space="preserve">p sorteer gedrag, wordt opgeleid. De klant wordt ook via andere informatie kanalen aangezet om correct te sorteren). </w:t>
            </w:r>
          </w:p>
        </w:tc>
        <w:tc>
          <w:tcPr>
            <w:tcW w:w="5180" w:type="dxa"/>
          </w:tcPr>
          <w:p w14:paraId="3DFD2313" w14:textId="77777777" w:rsidR="006C3E03" w:rsidRDefault="006C3E03" w:rsidP="00536A46">
            <w:pPr>
              <w:spacing w:before="240" w:after="120"/>
              <w:rPr>
                <w:bCs/>
              </w:rPr>
            </w:pPr>
          </w:p>
        </w:tc>
      </w:tr>
      <w:tr w:rsidR="000616FD" w14:paraId="097785B0" w14:textId="77777777" w:rsidTr="000616FD">
        <w:tc>
          <w:tcPr>
            <w:tcW w:w="5180" w:type="dxa"/>
          </w:tcPr>
          <w:p w14:paraId="67169433" w14:textId="743B9A11" w:rsidR="000616FD" w:rsidRDefault="000616FD" w:rsidP="00536A46">
            <w:pPr>
              <w:spacing w:before="240" w:after="120"/>
              <w:rPr>
                <w:bCs/>
              </w:rPr>
            </w:pPr>
            <w:r w:rsidRPr="000616FD">
              <w:rPr>
                <w:bCs/>
              </w:rPr>
              <w:t>Beschikt de afvalbak over de juiste zak? PMD (blauwe zak)</w:t>
            </w:r>
            <w:r w:rsidR="0052336F" w:rsidRPr="00E90C28">
              <w:rPr>
                <w:b/>
              </w:rPr>
              <w:t xml:space="preserve"> </w:t>
            </w:r>
            <w:r w:rsidR="0052336F">
              <w:rPr>
                <w:rStyle w:val="Voetnootmarkering"/>
                <w:b/>
              </w:rPr>
              <w:footnoteReference w:id="4"/>
            </w:r>
            <w:r w:rsidR="0052336F">
              <w:t>.</w:t>
            </w:r>
            <w:r w:rsidRPr="000616FD">
              <w:rPr>
                <w:bCs/>
              </w:rPr>
              <w:t>, restafval (transparante zak)</w:t>
            </w:r>
          </w:p>
        </w:tc>
        <w:tc>
          <w:tcPr>
            <w:tcW w:w="5180" w:type="dxa"/>
          </w:tcPr>
          <w:p w14:paraId="68406535" w14:textId="77777777" w:rsidR="000616FD" w:rsidRDefault="000616FD" w:rsidP="00536A46">
            <w:pPr>
              <w:spacing w:before="240" w:after="120"/>
              <w:rPr>
                <w:bCs/>
              </w:rPr>
            </w:pPr>
          </w:p>
        </w:tc>
      </w:tr>
      <w:tr w:rsidR="000616FD" w14:paraId="6C658205" w14:textId="77777777" w:rsidTr="000616FD">
        <w:tc>
          <w:tcPr>
            <w:tcW w:w="5180" w:type="dxa"/>
          </w:tcPr>
          <w:p w14:paraId="495065D6" w14:textId="1B78F304" w:rsidR="000616FD" w:rsidRDefault="000616FD" w:rsidP="00536A46">
            <w:pPr>
              <w:spacing w:before="240" w:after="120"/>
              <w:rPr>
                <w:bCs/>
              </w:rPr>
            </w:pPr>
            <w:r w:rsidRPr="000616FD">
              <w:rPr>
                <w:bCs/>
              </w:rPr>
              <w:t xml:space="preserve">Worden de afvalbakken geledigd in de juiste inzamel </w:t>
            </w:r>
            <w:proofErr w:type="spellStart"/>
            <w:r w:rsidRPr="000616FD">
              <w:rPr>
                <w:bCs/>
              </w:rPr>
              <w:t>recipiënt</w:t>
            </w:r>
            <w:proofErr w:type="spellEnd"/>
            <w:r w:rsidRPr="000616FD">
              <w:rPr>
                <w:bCs/>
              </w:rPr>
              <w:t>?</w:t>
            </w:r>
          </w:p>
        </w:tc>
        <w:tc>
          <w:tcPr>
            <w:tcW w:w="5180" w:type="dxa"/>
          </w:tcPr>
          <w:p w14:paraId="2C5FA5B9" w14:textId="77777777" w:rsidR="000616FD" w:rsidRDefault="000616FD" w:rsidP="00536A46">
            <w:pPr>
              <w:spacing w:before="240" w:after="120"/>
              <w:rPr>
                <w:bCs/>
              </w:rPr>
            </w:pPr>
          </w:p>
        </w:tc>
      </w:tr>
    </w:tbl>
    <w:p w14:paraId="36D07DD4" w14:textId="77777777" w:rsidR="000616FD" w:rsidRDefault="000616FD" w:rsidP="00536A46">
      <w:pPr>
        <w:spacing w:before="240" w:after="120"/>
        <w:ind w:left="502"/>
        <w:rPr>
          <w:bCs/>
        </w:rPr>
      </w:pPr>
    </w:p>
    <w:p w14:paraId="78ED5219" w14:textId="7207EEC9" w:rsidR="002361B0" w:rsidRDefault="000616FD" w:rsidP="000616FD">
      <w:pPr>
        <w:pStyle w:val="Lijstalinea"/>
        <w:numPr>
          <w:ilvl w:val="0"/>
          <w:numId w:val="7"/>
        </w:numPr>
        <w:spacing w:before="240" w:after="120"/>
        <w:rPr>
          <w:b/>
        </w:rPr>
      </w:pPr>
      <w:r>
        <w:rPr>
          <w:b/>
        </w:rPr>
        <w:t xml:space="preserve">Is het een handelszaak met directe consumptie van tabak, voedingsmiddelen </w:t>
      </w:r>
      <w:r w:rsidR="00E40952">
        <w:rPr>
          <w:b/>
        </w:rPr>
        <w:t xml:space="preserve">of dranken? </w:t>
      </w:r>
      <w:r w:rsidR="00B15420">
        <w:rPr>
          <w:b/>
        </w:rPr>
        <w:t>Indien ja, staat de handelaar in voor een correcte inzameling</w:t>
      </w:r>
      <w:r w:rsidR="00C867A5">
        <w:rPr>
          <w:b/>
        </w:rPr>
        <w:t xml:space="preserve">, verwijdering en verwerking op het eigen en bijhorende terrein? </w:t>
      </w:r>
    </w:p>
    <w:p w14:paraId="52D9B997" w14:textId="77777777" w:rsidR="00C867A5" w:rsidRPr="000616FD" w:rsidRDefault="00C867A5" w:rsidP="00C867A5">
      <w:pPr>
        <w:pStyle w:val="Lijstalinea"/>
        <w:spacing w:before="240" w:after="120"/>
        <w:ind w:left="502"/>
        <w:rPr>
          <w:b/>
        </w:rPr>
      </w:pPr>
    </w:p>
    <w:p w14:paraId="7CC9D81D" w14:textId="77777777" w:rsidR="00257648" w:rsidRDefault="00257648" w:rsidP="00257648">
      <w:pPr>
        <w:pStyle w:val="Lijstalinea"/>
        <w:ind w:left="502"/>
        <w:rPr>
          <w:lang w:eastAsia="en-US"/>
        </w:rPr>
      </w:pPr>
      <w:r>
        <w:rPr>
          <w:lang w:eastAsia="en-US"/>
        </w:rPr>
        <w:t xml:space="preserve">Met </w:t>
      </w:r>
      <w:proofErr w:type="spellStart"/>
      <w:r>
        <w:rPr>
          <w:lang w:eastAsia="en-US"/>
        </w:rPr>
        <w:t>Vlarema</w:t>
      </w:r>
      <w:proofErr w:type="spellEnd"/>
      <w:r>
        <w:rPr>
          <w:lang w:eastAsia="en-US"/>
        </w:rPr>
        <w:t xml:space="preserve"> 9 werd expliciet voor handelszaken die tabak, voedingsmiddelen of dranken voor directe consumptie verkopen een verplichting ingevoerd om de nodige afvalbakken te plaatsen opdat de consument de mogelijkheid heeft correct te sorteren. </w:t>
      </w:r>
    </w:p>
    <w:p w14:paraId="61987BED" w14:textId="77777777" w:rsidR="00257648" w:rsidRDefault="00257648" w:rsidP="00257648">
      <w:pPr>
        <w:pStyle w:val="Lijstalinea"/>
        <w:ind w:left="502"/>
        <w:contextualSpacing w:val="0"/>
        <w:rPr>
          <w:b/>
          <w:bCs/>
          <w:i/>
          <w:iCs/>
          <w:lang w:eastAsia="en-US"/>
        </w:rPr>
      </w:pPr>
    </w:p>
    <w:p w14:paraId="6674C69F" w14:textId="190EA339" w:rsidR="00257648" w:rsidRPr="00D25415" w:rsidRDefault="00257648" w:rsidP="00257648">
      <w:pPr>
        <w:pStyle w:val="Lijstalinea"/>
        <w:ind w:left="502"/>
        <w:contextualSpacing w:val="0"/>
        <w:rPr>
          <w:i/>
          <w:iCs/>
        </w:rPr>
      </w:pPr>
      <w:r w:rsidRPr="00205A14">
        <w:rPr>
          <w:b/>
          <w:bCs/>
          <w:i/>
          <w:iCs/>
          <w:lang w:eastAsia="en-US"/>
        </w:rPr>
        <w:t xml:space="preserve">VLAREMA </w:t>
      </w:r>
      <w:r w:rsidRPr="00205A14">
        <w:rPr>
          <w:b/>
          <w:bCs/>
          <w:i/>
          <w:iCs/>
        </w:rPr>
        <w:t>Art. 4.3.1/1.</w:t>
      </w:r>
      <w:r w:rsidRPr="00D25415">
        <w:rPr>
          <w:i/>
          <w:iCs/>
        </w:rPr>
        <w:t xml:space="preserve"> De uitbater van een handelszaak die, zowel tijdelijk als permanent, tabaksproducten, voedingsmiddelen of dranken verkoopt of aanbiedt die buiten de inrichting onmiddellijk kunnen worden verbruikt, moet instaan voor een correcte inzameling, verwijdering en verwerking van het afval dat daaruit ontstaat op het eigen of het bijbehorende terrein. De nodige maatregelen moeten worden genomen zodat de ingezamelde afvalstoffen maximaal kunnen worden hergebruikt of gerecycleerd.”.</w:t>
      </w:r>
    </w:p>
    <w:p w14:paraId="28F4A5CB" w14:textId="77777777" w:rsidR="00257648" w:rsidRPr="00257648" w:rsidRDefault="00257648" w:rsidP="00257648">
      <w:pPr>
        <w:pStyle w:val="Lijstalinea"/>
        <w:ind w:left="502"/>
        <w:rPr>
          <w:i/>
          <w:iCs/>
        </w:rPr>
      </w:pPr>
    </w:p>
    <w:p w14:paraId="4C892307" w14:textId="77777777" w:rsidR="00257648" w:rsidRDefault="00257648" w:rsidP="00257648">
      <w:pPr>
        <w:pStyle w:val="Lijstalinea"/>
        <w:ind w:left="502"/>
      </w:pPr>
      <w:r w:rsidRPr="00257648">
        <w:rPr>
          <w:b/>
          <w:bCs/>
          <w:i/>
          <w:iCs/>
        </w:rPr>
        <w:t xml:space="preserve">Uit het Verslag Vlaamse Regering; </w:t>
      </w:r>
      <w:r w:rsidRPr="00257648">
        <w:rPr>
          <w:i/>
          <w:iCs/>
          <w:color w:val="000000"/>
          <w:shd w:val="clear" w:color="auto" w:fill="FFFFFF"/>
        </w:rPr>
        <w:t>Het doel van dit artikel is ervoor zorgen dat er voldoende inspanningen gebeuren om het eigen en bijhorend terrein net te houden. Het gaat hierbij bijv. om een terras, parking ... die men bezit of exploiteert via eigendom, huur, concessie, ....</w:t>
      </w:r>
      <w:r w:rsidRPr="00257648">
        <w:rPr>
          <w:rFonts w:ascii="Cambria" w:hAnsi="Cambria" w:cs="Cambria"/>
          <w:i/>
          <w:iCs/>
          <w:color w:val="000000"/>
          <w:shd w:val="clear" w:color="auto" w:fill="FFFFFF"/>
        </w:rPr>
        <w:t> </w:t>
      </w:r>
      <w:r w:rsidRPr="00257648">
        <w:rPr>
          <w:i/>
          <w:iCs/>
          <w:color w:val="000000"/>
          <w:shd w:val="clear" w:color="auto" w:fill="FFFFFF"/>
        </w:rPr>
        <w:t xml:space="preserve"> De verantwoordelijkheid hiervoor ligt niet enkel bij de consument, maar ook bij de uitbater of organisator die zwerfvuilgevoelige producten aanbiedt. Bovendien moet de uitbater voldoende maatregelen nemen om ervoor te zorgen </w:t>
      </w:r>
      <w:r w:rsidRPr="00257648">
        <w:rPr>
          <w:i/>
          <w:iCs/>
          <w:color w:val="000000"/>
          <w:shd w:val="clear" w:color="auto" w:fill="FFFFFF"/>
        </w:rPr>
        <w:lastRenderedPageBreak/>
        <w:t xml:space="preserve">dat de ingezamelde afvalstoffen maximaal kunnen worden hergebruikt of gerecycleerd. Daartoe moeten de nodige </w:t>
      </w:r>
      <w:proofErr w:type="spellStart"/>
      <w:r w:rsidRPr="00257648">
        <w:rPr>
          <w:i/>
          <w:iCs/>
          <w:color w:val="000000"/>
          <w:shd w:val="clear" w:color="auto" w:fill="FFFFFF"/>
        </w:rPr>
        <w:t>recipi</w:t>
      </w:r>
      <w:r w:rsidRPr="00257648">
        <w:rPr>
          <w:rFonts w:cs="FlandersArtSans-Regular"/>
          <w:i/>
          <w:iCs/>
          <w:color w:val="000000"/>
          <w:shd w:val="clear" w:color="auto" w:fill="FFFFFF"/>
        </w:rPr>
        <w:t>ë</w:t>
      </w:r>
      <w:r w:rsidRPr="00257648">
        <w:rPr>
          <w:i/>
          <w:iCs/>
          <w:color w:val="000000"/>
          <w:shd w:val="clear" w:color="auto" w:fill="FFFFFF"/>
        </w:rPr>
        <w:t>nten</w:t>
      </w:r>
      <w:proofErr w:type="spellEnd"/>
      <w:r w:rsidRPr="00257648">
        <w:rPr>
          <w:i/>
          <w:iCs/>
          <w:color w:val="000000"/>
          <w:shd w:val="clear" w:color="auto" w:fill="FFFFFF"/>
        </w:rPr>
        <w:t xml:space="preserve"> worden voorzien zodat de consument zich gemakkelijk aan de sorteerverplichting kan houden of een gelijkaardige werkwijze die dit garandeert. Met dit artikel in VLAREMA opteren we voor een uniforme regeling in Vlaanderen die kan worden gehandhaafd door de lokale en gewestelijke toezichthouders</w:t>
      </w:r>
    </w:p>
    <w:p w14:paraId="4411ABEB" w14:textId="77777777" w:rsidR="00257648" w:rsidRPr="00257648" w:rsidRDefault="00257648" w:rsidP="00257648">
      <w:pPr>
        <w:pStyle w:val="Lijstalinea"/>
        <w:ind w:left="502"/>
        <w:rPr>
          <w:b/>
          <w:bCs/>
          <w:i/>
          <w:iCs/>
        </w:rPr>
      </w:pPr>
    </w:p>
    <w:p w14:paraId="5377F659" w14:textId="73F4B569" w:rsidR="005F1BB9" w:rsidRDefault="00257648" w:rsidP="002A2C36">
      <w:pPr>
        <w:pStyle w:val="Lijstalinea"/>
        <w:ind w:left="502"/>
        <w:rPr>
          <w:lang w:eastAsia="en-US"/>
        </w:rPr>
      </w:pPr>
      <w:r>
        <w:rPr>
          <w:lang w:eastAsia="en-US"/>
        </w:rPr>
        <w:t xml:space="preserve">Voor plaatsen waar in se niets verkocht wordt, hanteren we ook het principe van sorteren aan de bron en het plaatsen van de nodige sorteereilanden. </w:t>
      </w:r>
      <w:r w:rsidRPr="00D25415">
        <w:rPr>
          <w:lang w:eastAsia="en-US"/>
        </w:rPr>
        <w:t>De eigenaar of u</w:t>
      </w:r>
      <w:r>
        <w:rPr>
          <w:lang w:eastAsia="en-US"/>
        </w:rPr>
        <w:t>itbater van het terrein is niet verplicht om afvalbakken te plaatsen, maar als er een afvalbak geplaatst wordt, mogen er geen sorteerfouten worden aangetroffen.</w:t>
      </w:r>
    </w:p>
    <w:p w14:paraId="748F5B2F" w14:textId="77777777" w:rsidR="002A2C36" w:rsidRDefault="002A2C36" w:rsidP="002A2C36">
      <w:pPr>
        <w:pStyle w:val="Lijstalinea"/>
        <w:ind w:left="502"/>
        <w:rPr>
          <w:lang w:eastAsia="en-US"/>
        </w:rPr>
      </w:pPr>
    </w:p>
    <w:tbl>
      <w:tblPr>
        <w:tblStyle w:val="Tabelraster"/>
        <w:tblW w:w="0" w:type="auto"/>
        <w:tblInd w:w="502" w:type="dxa"/>
        <w:tblLook w:val="04A0" w:firstRow="1" w:lastRow="0" w:firstColumn="1" w:lastColumn="0" w:noHBand="0" w:noVBand="1"/>
      </w:tblPr>
      <w:tblGrid>
        <w:gridCol w:w="4995"/>
        <w:gridCol w:w="4939"/>
      </w:tblGrid>
      <w:tr w:rsidR="00C867A5" w14:paraId="087AD1B5" w14:textId="77777777" w:rsidTr="0099241B">
        <w:trPr>
          <w:trHeight w:val="934"/>
        </w:trPr>
        <w:tc>
          <w:tcPr>
            <w:tcW w:w="4995" w:type="dxa"/>
          </w:tcPr>
          <w:p w14:paraId="588324F5" w14:textId="11AB9E1E" w:rsidR="00C867A5" w:rsidRDefault="0099241B" w:rsidP="002A2C36">
            <w:pPr>
              <w:pStyle w:val="Lijstalinea"/>
              <w:ind w:left="0"/>
              <w:rPr>
                <w:lang w:eastAsia="en-US"/>
              </w:rPr>
            </w:pPr>
            <w:r>
              <w:rPr>
                <w:lang w:eastAsia="en-US"/>
              </w:rPr>
              <w:t>S</w:t>
            </w:r>
            <w:r w:rsidRPr="0099241B">
              <w:rPr>
                <w:lang w:eastAsia="en-US"/>
              </w:rPr>
              <w:t>taat de handelaar in voor een correcte inzameling, verwijdering en verwerking op het eigen en bijhorende terrein?</w:t>
            </w:r>
          </w:p>
        </w:tc>
        <w:tc>
          <w:tcPr>
            <w:tcW w:w="4939" w:type="dxa"/>
          </w:tcPr>
          <w:p w14:paraId="3A2DC211" w14:textId="77777777" w:rsidR="00C867A5" w:rsidRDefault="00C867A5" w:rsidP="002A2C36">
            <w:pPr>
              <w:pStyle w:val="Lijstalinea"/>
              <w:ind w:left="0"/>
              <w:rPr>
                <w:lang w:eastAsia="en-US"/>
              </w:rPr>
            </w:pPr>
          </w:p>
        </w:tc>
      </w:tr>
    </w:tbl>
    <w:p w14:paraId="2683385F" w14:textId="77777777" w:rsidR="002A2C36" w:rsidRPr="002A2C36" w:rsidRDefault="002A2C36" w:rsidP="002A2C36">
      <w:pPr>
        <w:pStyle w:val="Lijstalinea"/>
        <w:ind w:left="502"/>
        <w:rPr>
          <w:lang w:eastAsia="en-US"/>
        </w:rPr>
      </w:pPr>
    </w:p>
    <w:p w14:paraId="3C329E48" w14:textId="77777777" w:rsidR="005F1BB9" w:rsidRDefault="005F1BB9">
      <w:pPr>
        <w:spacing w:before="240" w:after="120"/>
        <w:ind w:left="567" w:hanging="425"/>
        <w:rPr>
          <w:b/>
        </w:rPr>
      </w:pPr>
    </w:p>
    <w:p w14:paraId="7CEF03D9" w14:textId="54020A83" w:rsidR="005F1BB9" w:rsidRDefault="00640E28" w:rsidP="00447F59">
      <w:pPr>
        <w:numPr>
          <w:ilvl w:val="0"/>
          <w:numId w:val="7"/>
        </w:numPr>
        <w:spacing w:before="240" w:after="120"/>
        <w:rPr>
          <w:b/>
        </w:rPr>
      </w:pPr>
      <w:r>
        <w:rPr>
          <w:b/>
        </w:rPr>
        <w:t xml:space="preserve">Administratieve controle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05"/>
        <w:gridCol w:w="2594"/>
      </w:tblGrid>
      <w:tr w:rsidR="005F1BB9" w14:paraId="59D675A4" w14:textId="77777777" w:rsidTr="00AB5649">
        <w:trPr>
          <w:trHeight w:val="2354"/>
        </w:trPr>
        <w:tc>
          <w:tcPr>
            <w:tcW w:w="7705" w:type="dxa"/>
            <w:tcBorders>
              <w:top w:val="single" w:sz="4" w:space="0" w:color="auto"/>
              <w:left w:val="single" w:sz="4" w:space="0" w:color="auto"/>
              <w:bottom w:val="single" w:sz="4" w:space="0" w:color="auto"/>
              <w:right w:val="single" w:sz="4" w:space="0" w:color="auto"/>
            </w:tcBorders>
          </w:tcPr>
          <w:p w14:paraId="787397E9" w14:textId="77777777" w:rsidR="005F1BB9" w:rsidRPr="00395C55" w:rsidRDefault="00BC0D04">
            <w:pPr>
              <w:ind w:left="22"/>
              <w:rPr>
                <w:iCs/>
              </w:rPr>
            </w:pPr>
            <w:bookmarkStart w:id="5" w:name="BW_Tabel_Controle"/>
            <w:r w:rsidRPr="00395C55">
              <w:rPr>
                <w:iCs/>
              </w:rPr>
              <w:t xml:space="preserve">Beschikt het bedrijf over een </w:t>
            </w:r>
            <w:r w:rsidRPr="00395C55">
              <w:rPr>
                <w:iCs/>
                <w:u w:val="single"/>
              </w:rPr>
              <w:t>correct</w:t>
            </w:r>
            <w:r w:rsidRPr="00395C55">
              <w:rPr>
                <w:iCs/>
              </w:rPr>
              <w:t xml:space="preserve"> contract voor restafvalinzameling?</w:t>
            </w:r>
          </w:p>
          <w:p w14:paraId="21EE3329" w14:textId="77777777" w:rsidR="006341AF" w:rsidRDefault="006341AF" w:rsidP="006341AF">
            <w:pPr>
              <w:spacing w:before="240" w:after="120"/>
            </w:pPr>
            <w:r>
              <w:t xml:space="preserve">Art 4.3.2 VLAREMA </w:t>
            </w:r>
          </w:p>
          <w:p w14:paraId="0597BE0F" w14:textId="585EFF02" w:rsidR="00075673" w:rsidRDefault="006341AF" w:rsidP="00075673">
            <w:pPr>
              <w:spacing w:before="240" w:after="120"/>
            </w:pPr>
            <w:r>
              <w:t>De afvalstoffenproducent die bedrijfsrestafval heeft en die een beroep doet op een inzamelaar, afvalstoffenhandelaar of -makelaar van bedrijfsrestafval is verplicht een contract af te sluiten waarin de afvalfracties, vermeld in het eerste lid, en hun vooropgestelde inzamelwijze duidelijk vermeld worden</w:t>
            </w:r>
            <w:r w:rsidR="008E0EC4">
              <w:rPr>
                <w:b/>
              </w:rPr>
              <w:t xml:space="preserve"> </w:t>
            </w:r>
            <w:r w:rsidR="008E0EC4" w:rsidRPr="00E90C28">
              <w:rPr>
                <w:b/>
              </w:rPr>
              <w:t xml:space="preserve"> </w:t>
            </w:r>
            <w:r w:rsidR="008E0EC4">
              <w:rPr>
                <w:rStyle w:val="Voetnootmarkering"/>
                <w:b/>
              </w:rPr>
              <w:footnoteReference w:id="5"/>
            </w:r>
            <w:r>
              <w:t>.</w:t>
            </w:r>
          </w:p>
        </w:tc>
        <w:tc>
          <w:tcPr>
            <w:tcW w:w="2594" w:type="dxa"/>
            <w:tcBorders>
              <w:top w:val="single" w:sz="4" w:space="0" w:color="auto"/>
              <w:left w:val="single" w:sz="4" w:space="0" w:color="auto"/>
              <w:bottom w:val="single" w:sz="4" w:space="0" w:color="auto"/>
              <w:right w:val="single" w:sz="4" w:space="0" w:color="auto"/>
            </w:tcBorders>
          </w:tcPr>
          <w:p w14:paraId="2962F508" w14:textId="77777777" w:rsidR="005F1BB9" w:rsidRDefault="005F1BB9">
            <w:pPr>
              <w:spacing w:before="240"/>
              <w:contextualSpacing/>
              <w:jc w:val="center"/>
              <w:rPr>
                <w:i/>
              </w:rPr>
            </w:pPr>
          </w:p>
          <w:sdt>
            <w:sdtPr>
              <w:rPr>
                <w:i/>
              </w:rPr>
              <w:alias w:val="Vlarema contract "/>
              <w:tag w:val="Vlarema contract "/>
              <w:id w:val="-596795663"/>
              <w:placeholder>
                <w:docPart w:val="500967A343F54FEBBE77439F27D7B13E"/>
              </w:placeholder>
              <w:showingPlcHdr/>
              <w:dropDownList>
                <w:listItem w:value="Kies een item."/>
                <w:listItem w:displayText="Ja" w:value="Ja"/>
                <w:listItem w:displayText="Nee" w:value="Nee"/>
                <w:listItem w:displayText="NVT " w:value="NVT "/>
              </w:dropDownList>
            </w:sdtPr>
            <w:sdtContent>
              <w:p w14:paraId="545EF47E" w14:textId="781156A1" w:rsidR="005F1BB9" w:rsidRDefault="000046DF">
                <w:pPr>
                  <w:spacing w:before="240"/>
                  <w:contextualSpacing/>
                  <w:jc w:val="center"/>
                  <w:rPr>
                    <w:i/>
                  </w:rPr>
                </w:pPr>
                <w:r w:rsidRPr="004A576A">
                  <w:rPr>
                    <w:rStyle w:val="Tekstvantijdelijkeaanduiding"/>
                  </w:rPr>
                  <w:t>Kies een item.</w:t>
                </w:r>
              </w:p>
            </w:sdtContent>
          </w:sdt>
        </w:tc>
      </w:tr>
      <w:tr w:rsidR="005F1BB9" w14:paraId="4FA7DF5C" w14:textId="77777777" w:rsidTr="00AB5649">
        <w:tc>
          <w:tcPr>
            <w:tcW w:w="7705" w:type="dxa"/>
            <w:tcBorders>
              <w:top w:val="single" w:sz="4" w:space="0" w:color="auto"/>
              <w:left w:val="single" w:sz="4" w:space="0" w:color="auto"/>
              <w:bottom w:val="single" w:sz="4" w:space="0" w:color="auto"/>
              <w:right w:val="single" w:sz="4" w:space="0" w:color="auto"/>
            </w:tcBorders>
          </w:tcPr>
          <w:p w14:paraId="35CC624B" w14:textId="77777777" w:rsidR="005F1BB9" w:rsidRDefault="001B5FA2">
            <w:pPr>
              <w:spacing w:before="240" w:after="120"/>
            </w:pPr>
            <w:r>
              <w:t xml:space="preserve">Beschikt het bedrijf over een correct afvalstoffen register? </w:t>
            </w:r>
          </w:p>
          <w:p w14:paraId="450AB64E" w14:textId="17456A58" w:rsidR="001B5FA2" w:rsidRDefault="001B5FA2">
            <w:pPr>
              <w:spacing w:before="240" w:after="120"/>
            </w:pPr>
            <w:r>
              <w:t xml:space="preserve">Art </w:t>
            </w:r>
            <w:r w:rsidR="00C51109">
              <w:t>7.2.1</w:t>
            </w:r>
            <w:r w:rsidR="00EA1989">
              <w:t>.1</w:t>
            </w:r>
            <w:r w:rsidR="00C51109">
              <w:t xml:space="preserve"> VLAREMA </w:t>
            </w:r>
          </w:p>
          <w:p w14:paraId="664FD434" w14:textId="3CA44997" w:rsidR="001B5FA2" w:rsidRDefault="00C51109" w:rsidP="00C51109">
            <w:pPr>
              <w:spacing w:before="240" w:after="120"/>
            </w:pPr>
            <w:r w:rsidRPr="00C51109">
              <w:t xml:space="preserve">De afvalstoffenproducent van bedrijfsafvalstoffen die geen afvalstoffenverwerker is, houdt een register bij van de geproduceerde afvalstoffen. </w:t>
            </w:r>
            <w:r w:rsidR="003705CB" w:rsidRPr="003705CB">
              <w:t>Het register van geproduceerde afvalstoffen, vermeld in het eerste lid, wordt ten minste elke maand aangevuld met de meest recente gegevens</w:t>
            </w:r>
            <w:r w:rsidR="009D710A">
              <w:rPr>
                <w:b/>
              </w:rPr>
              <w:t xml:space="preserve"> </w:t>
            </w:r>
            <w:r w:rsidR="009D710A" w:rsidRPr="00E90C28">
              <w:rPr>
                <w:b/>
              </w:rPr>
              <w:t xml:space="preserve"> </w:t>
            </w:r>
            <w:r w:rsidR="009D710A">
              <w:rPr>
                <w:rStyle w:val="Voetnootmarkering"/>
                <w:b/>
              </w:rPr>
              <w:footnoteReference w:id="6"/>
            </w:r>
            <w:r w:rsidR="009D710A">
              <w:t>.</w:t>
            </w:r>
            <w:r w:rsidR="003705CB" w:rsidRPr="003705CB">
              <w:t>.</w:t>
            </w:r>
          </w:p>
          <w:p w14:paraId="2D00D149" w14:textId="27704FA6" w:rsidR="008C78F4" w:rsidRDefault="008C78F4" w:rsidP="00C51109">
            <w:pPr>
              <w:spacing w:before="240" w:after="120"/>
            </w:pPr>
            <w:r>
              <w:lastRenderedPageBreak/>
              <w:t xml:space="preserve">Bevat </w:t>
            </w:r>
          </w:p>
          <w:p w14:paraId="441B8157" w14:textId="77777777" w:rsidR="008C78F4" w:rsidRDefault="008C78F4" w:rsidP="008C78F4">
            <w:pPr>
              <w:pStyle w:val="Lijstalinea"/>
              <w:numPr>
                <w:ilvl w:val="0"/>
                <w:numId w:val="10"/>
              </w:numPr>
              <w:spacing w:before="240" w:after="120"/>
            </w:pPr>
            <w:r w:rsidRPr="008C78F4">
              <w:t>Hoeveelheid afvalstoffen</w:t>
            </w:r>
          </w:p>
          <w:p w14:paraId="599BF675" w14:textId="77777777" w:rsidR="008C78F4" w:rsidRDefault="008C78F4" w:rsidP="008C78F4">
            <w:pPr>
              <w:pStyle w:val="Lijstalinea"/>
              <w:numPr>
                <w:ilvl w:val="0"/>
                <w:numId w:val="10"/>
              </w:numPr>
              <w:spacing w:before="240" w:after="120"/>
            </w:pPr>
            <w:r w:rsidRPr="008C78F4">
              <w:t xml:space="preserve">Aard van de afvalstoffen met juiste EURAL code </w:t>
            </w:r>
          </w:p>
          <w:p w14:paraId="581346E1" w14:textId="77777777" w:rsidR="008C78F4" w:rsidRDefault="008C78F4" w:rsidP="008C78F4">
            <w:pPr>
              <w:pStyle w:val="Lijstalinea"/>
              <w:numPr>
                <w:ilvl w:val="0"/>
                <w:numId w:val="10"/>
              </w:numPr>
              <w:spacing w:before="240" w:after="120"/>
            </w:pPr>
            <w:r w:rsidRPr="008C78F4">
              <w:t>Verwerkingswijze:</w:t>
            </w:r>
          </w:p>
          <w:p w14:paraId="55D64272" w14:textId="0FB5981F" w:rsidR="009D710A" w:rsidRDefault="008C78F4" w:rsidP="009D710A">
            <w:pPr>
              <w:pStyle w:val="Lijstalinea"/>
              <w:numPr>
                <w:ilvl w:val="0"/>
                <w:numId w:val="10"/>
              </w:numPr>
              <w:spacing w:before="240" w:after="120"/>
            </w:pPr>
            <w:r w:rsidRPr="008C78F4">
              <w:t xml:space="preserve">Naam, adres en </w:t>
            </w:r>
            <w:proofErr w:type="spellStart"/>
            <w:r w:rsidRPr="008C78F4">
              <w:t>id</w:t>
            </w:r>
            <w:proofErr w:type="spellEnd"/>
            <w:r w:rsidRPr="008C78F4">
              <w:t xml:space="preserve"> nummer IHM</w:t>
            </w:r>
          </w:p>
          <w:p w14:paraId="44840946" w14:textId="31B14034" w:rsidR="003705CB" w:rsidRDefault="008C78F4" w:rsidP="008C78F4">
            <w:pPr>
              <w:pStyle w:val="Lijstalinea"/>
              <w:numPr>
                <w:ilvl w:val="0"/>
                <w:numId w:val="10"/>
              </w:numPr>
              <w:spacing w:before="240" w:after="120"/>
            </w:pPr>
            <w:r w:rsidRPr="008C78F4">
              <w:t xml:space="preserve">Naam, adres en </w:t>
            </w:r>
            <w:proofErr w:type="spellStart"/>
            <w:r w:rsidRPr="008C78F4">
              <w:t>id</w:t>
            </w:r>
            <w:proofErr w:type="spellEnd"/>
            <w:r w:rsidRPr="008C78F4">
              <w:t xml:space="preserve"> nummer verwerker</w:t>
            </w:r>
          </w:p>
          <w:p w14:paraId="2FBD2400" w14:textId="089AD441" w:rsidR="00EA1989" w:rsidRDefault="00AB5649" w:rsidP="00C51109">
            <w:pPr>
              <w:spacing w:before="240" w:after="120"/>
            </w:pPr>
            <w:r w:rsidRPr="00AB5649">
              <w:t>Alternatief verzameling identificatieformulieren en/of afgifte bewijs</w:t>
            </w:r>
          </w:p>
        </w:tc>
        <w:sdt>
          <w:sdtPr>
            <w:rPr>
              <w:i/>
            </w:rPr>
            <w:alias w:val="Afvalstoffen register "/>
            <w:tag w:val="Afvalstoffen register "/>
            <w:id w:val="2091107909"/>
            <w:placeholder>
              <w:docPart w:val="A5F828FA07004142ADDF80F4F3ADA2A2"/>
            </w:placeholder>
            <w:showingPlcHdr/>
            <w:comboBox>
              <w:listItem w:value="Kies een item."/>
              <w:listItem w:displayText="Ja" w:value="Ja"/>
              <w:listItem w:displayText="Nee" w:value="Nee"/>
              <w:listItem w:displayText="NVT" w:value="NVT"/>
            </w:comboBox>
          </w:sdtPr>
          <w:sdtContent>
            <w:tc>
              <w:tcPr>
                <w:tcW w:w="2594" w:type="dxa"/>
                <w:tcBorders>
                  <w:top w:val="single" w:sz="4" w:space="0" w:color="auto"/>
                  <w:left w:val="single" w:sz="4" w:space="0" w:color="auto"/>
                  <w:bottom w:val="single" w:sz="4" w:space="0" w:color="auto"/>
                  <w:right w:val="single" w:sz="4" w:space="0" w:color="auto"/>
                </w:tcBorders>
              </w:tcPr>
              <w:p w14:paraId="061ADD49" w14:textId="51132303" w:rsidR="005F1BB9" w:rsidRDefault="0039055C">
                <w:pPr>
                  <w:spacing w:before="240" w:after="120"/>
                  <w:jc w:val="center"/>
                  <w:rPr>
                    <w:i/>
                  </w:rPr>
                </w:pPr>
                <w:r w:rsidRPr="004A576A">
                  <w:rPr>
                    <w:rStyle w:val="Tekstvantijdelijkeaanduiding"/>
                  </w:rPr>
                  <w:t>Kies een item.</w:t>
                </w:r>
              </w:p>
            </w:tc>
          </w:sdtContent>
        </w:sdt>
      </w:tr>
      <w:bookmarkEnd w:id="5"/>
    </w:tbl>
    <w:p w14:paraId="09D12699" w14:textId="77777777" w:rsidR="005F1BB9" w:rsidRDefault="005F1BB9">
      <w:pPr>
        <w:spacing w:line="240" w:lineRule="atLeast"/>
      </w:pPr>
    </w:p>
    <w:p w14:paraId="79DAD6D0" w14:textId="7EB751B0" w:rsidR="005F1BB9" w:rsidRPr="000A06F5" w:rsidRDefault="00BC0D04" w:rsidP="000A06F5">
      <w:pPr>
        <w:pBdr>
          <w:top w:val="single" w:sz="6" w:space="1" w:color="auto"/>
          <w:left w:val="single" w:sz="6" w:space="1" w:color="auto"/>
          <w:bottom w:val="single" w:sz="6" w:space="1" w:color="auto"/>
          <w:right w:val="single" w:sz="6" w:space="0" w:color="auto"/>
        </w:pBdr>
        <w:shd w:val="pct15" w:color="auto" w:fill="auto"/>
        <w:spacing w:line="240" w:lineRule="atLeast"/>
        <w:ind w:left="142"/>
        <w:rPr>
          <w:rFonts w:ascii="FlandersArtSans-Medium" w:hAnsi="FlandersArtSans-Medium"/>
          <w:sz w:val="24"/>
        </w:rPr>
      </w:pPr>
      <w:r>
        <w:rPr>
          <w:rFonts w:ascii="FlandersArtSans-Medium" w:hAnsi="FlandersArtSans-Medium"/>
          <w:sz w:val="24"/>
        </w:rPr>
        <w:t>Besluit</w:t>
      </w:r>
      <w:bookmarkStart w:id="6" w:name="BW_Besluit"/>
    </w:p>
    <w:p w14:paraId="43765661" w14:textId="77777777" w:rsidR="000A06F5" w:rsidRDefault="000A06F5">
      <w:pPr>
        <w:spacing w:line="240" w:lineRule="atLeast"/>
      </w:pPr>
    </w:p>
    <w:p w14:paraId="02B4FE1B" w14:textId="0F33F873" w:rsidR="000A06F5" w:rsidRDefault="009C36BF">
      <w:pPr>
        <w:spacing w:line="240" w:lineRule="atLeast"/>
      </w:pPr>
      <w:r>
        <w:t xml:space="preserve">  Beoordeling bronsortering </w:t>
      </w:r>
      <w:sdt>
        <w:sdtPr>
          <w:alias w:val="Beoordeling bronsortering "/>
          <w:tag w:val="Beoordeling bronsortering "/>
          <w:id w:val="1160041445"/>
          <w:placeholder>
            <w:docPart w:val="DefaultPlaceholder_-1854013438"/>
          </w:placeholder>
          <w:showingPlcHdr/>
          <w:dropDownList>
            <w:listItem w:value="Kies een item."/>
            <w:listItem w:displayText="Geen bronsortering " w:value="Geen bronsortering "/>
            <w:listItem w:displayText="Ernstige sorteerfout" w:value="Ernstige sorteerfout"/>
            <w:listItem w:displayText="Beperkte sorteerfout" w:value="Beperkte sorteerfout"/>
            <w:listItem w:displayText="Volledig ok" w:value="Volledig ok"/>
          </w:dropDownList>
        </w:sdtPr>
        <w:sdtContent>
          <w:r w:rsidR="00B57550" w:rsidRPr="009A7C87">
            <w:rPr>
              <w:rStyle w:val="Tekstvantijdelijkeaanduiding"/>
            </w:rPr>
            <w:t>Kies een item.</w:t>
          </w:r>
        </w:sdtContent>
      </w:sdt>
    </w:p>
    <w:p w14:paraId="6BC725CA" w14:textId="251E3B06" w:rsidR="000A06F5" w:rsidRDefault="004B3CD7">
      <w:pPr>
        <w:spacing w:line="240" w:lineRule="atLeast"/>
      </w:pPr>
      <w:r>
        <w:t xml:space="preserve"> </w:t>
      </w:r>
    </w:p>
    <w:p w14:paraId="7492A797" w14:textId="1D348B15" w:rsidR="004B3CD7" w:rsidRDefault="004B3CD7">
      <w:pPr>
        <w:spacing w:line="240" w:lineRule="atLeast"/>
      </w:pPr>
      <w:r>
        <w:t xml:space="preserve">  Beoordeling </w:t>
      </w:r>
      <w:proofErr w:type="spellStart"/>
      <w:r>
        <w:t>Vlarema</w:t>
      </w:r>
      <w:proofErr w:type="spellEnd"/>
      <w:r>
        <w:t xml:space="preserve"> contract </w:t>
      </w:r>
      <w:sdt>
        <w:sdtPr>
          <w:alias w:val="Vlarema contract "/>
          <w:tag w:val="Vlarema contract "/>
          <w:id w:val="-794376124"/>
          <w:placeholder>
            <w:docPart w:val="DefaultPlaceholder_-1854013438"/>
          </w:placeholder>
          <w:showingPlcHdr/>
          <w:dropDownList>
            <w:listItem w:value="Kies een item."/>
            <w:listItem w:displayText="Niet gecontroleerd" w:value="Niet gecontroleerd"/>
            <w:listItem w:displayText="Ontbrekend of niet-aangetoond" w:value="Ontbrekend of niet-aangetoond"/>
            <w:listItem w:displayText="Aanwezig maar met tekortkomingen " w:value="Aanwezig maar met tekortkomingen "/>
            <w:listItem w:displayText="Volledig ok " w:value="Volledig ok "/>
          </w:dropDownList>
        </w:sdtPr>
        <w:sdtContent>
          <w:r w:rsidRPr="009A7C87">
            <w:rPr>
              <w:rStyle w:val="Tekstvantijdelijkeaanduiding"/>
            </w:rPr>
            <w:t>Kies een item.</w:t>
          </w:r>
        </w:sdtContent>
      </w:sdt>
    </w:p>
    <w:p w14:paraId="06D3EA63" w14:textId="77777777" w:rsidR="004B3CD7" w:rsidRDefault="009C36BF">
      <w:pPr>
        <w:spacing w:line="240" w:lineRule="atLeast"/>
      </w:pPr>
      <w:r>
        <w:t xml:space="preserve">  </w:t>
      </w:r>
    </w:p>
    <w:p w14:paraId="5EE428EC" w14:textId="30C4B1A3" w:rsidR="000A06F5" w:rsidRDefault="004B3CD7">
      <w:pPr>
        <w:spacing w:line="240" w:lineRule="atLeast"/>
      </w:pPr>
      <w:r>
        <w:t xml:space="preserve">  </w:t>
      </w:r>
      <w:r w:rsidR="000A06F5">
        <w:t xml:space="preserve">Handhaving </w:t>
      </w:r>
      <w:sdt>
        <w:sdtPr>
          <w:alias w:val="Handhaving "/>
          <w:tag w:val="Handhaving "/>
          <w:id w:val="-460888173"/>
          <w:placeholder>
            <w:docPart w:val="15C518178750464B90C8BF7D8A4AE3F6"/>
          </w:placeholder>
          <w:showingPlcHdr/>
          <w:dropDownList>
            <w:listItem w:value="Kies een item."/>
            <w:listItem w:displayText="Geen" w:value="Geen"/>
            <w:listItem w:displayText="Raadgeving" w:value="Raadgeving"/>
            <w:listItem w:displayText="Aanmaning " w:value="Aanmaning "/>
            <w:listItem w:displayText="PV met aanmaning " w:value="PV met aanmaning "/>
          </w:dropDownList>
        </w:sdtPr>
        <w:sdtContent>
          <w:r w:rsidR="000A06F5" w:rsidRPr="004A576A">
            <w:rPr>
              <w:rStyle w:val="Tekstvantijdelijkeaanduiding"/>
            </w:rPr>
            <w:t>Kies een item.</w:t>
          </w:r>
        </w:sdtContent>
      </w:sdt>
    </w:p>
    <w:p w14:paraId="308CD7A6" w14:textId="77777777" w:rsidR="000A06F5" w:rsidRDefault="000A06F5">
      <w:pPr>
        <w:spacing w:line="240" w:lineRule="atLeast"/>
      </w:pPr>
    </w:p>
    <w:p w14:paraId="12039184" w14:textId="77777777" w:rsidR="000A06F5" w:rsidRDefault="000A06F5">
      <w:pPr>
        <w:spacing w:line="240" w:lineRule="atLeast"/>
      </w:pPr>
    </w:p>
    <w:p w14:paraId="112155AE" w14:textId="324DAAFB" w:rsidR="005F1BB9" w:rsidRDefault="00BC0D04">
      <w:pPr>
        <w:ind w:left="180"/>
      </w:pPr>
      <w:bookmarkStart w:id="7" w:name="_Hlk517427740"/>
      <w:bookmarkEnd w:id="6"/>
      <w:r>
        <w:t>Opgemaakt op</w:t>
      </w:r>
      <w:r w:rsidR="000A06F5">
        <w:t xml:space="preserve"> </w:t>
      </w:r>
      <w:r>
        <w:t xml:space="preserve"> </w:t>
      </w:r>
    </w:p>
    <w:bookmarkEnd w:id="7"/>
    <w:p w14:paraId="46E0A417" w14:textId="77777777" w:rsidR="005F1BB9" w:rsidRDefault="005F1BB9">
      <w:pPr>
        <w:tabs>
          <w:tab w:val="left" w:pos="5245"/>
        </w:tabs>
        <w:spacing w:line="240" w:lineRule="atLeast"/>
        <w:ind w:left="142"/>
      </w:pPr>
    </w:p>
    <w:p w14:paraId="52F059C0" w14:textId="77777777" w:rsidR="000A06F5" w:rsidRDefault="000A06F5">
      <w:pPr>
        <w:tabs>
          <w:tab w:val="left" w:pos="5245"/>
        </w:tabs>
        <w:spacing w:line="240" w:lineRule="atLeast"/>
        <w:ind w:left="142"/>
      </w:pPr>
      <w:bookmarkStart w:id="8" w:name="BW_A_TA_functie"/>
    </w:p>
    <w:p w14:paraId="37214B4F" w14:textId="533C7F66" w:rsidR="005F1BB9" w:rsidRDefault="00BC0D04">
      <w:pPr>
        <w:tabs>
          <w:tab w:val="left" w:pos="5245"/>
        </w:tabs>
        <w:spacing w:line="240" w:lineRule="atLeast"/>
        <w:ind w:left="142"/>
      </w:pPr>
      <w:r>
        <w:t>Toezichthouder</w:t>
      </w:r>
      <w:bookmarkEnd w:id="8"/>
    </w:p>
    <w:p w14:paraId="1352F84F" w14:textId="77777777" w:rsidR="005F1BB9" w:rsidRDefault="005F1BB9">
      <w:pPr>
        <w:tabs>
          <w:tab w:val="left" w:pos="5245"/>
        </w:tabs>
        <w:spacing w:line="240" w:lineRule="atLeast"/>
      </w:pPr>
    </w:p>
    <w:p w14:paraId="710CA3AC" w14:textId="77777777" w:rsidR="005F1BB9" w:rsidRDefault="005F1BB9"/>
    <w:sectPr w:rsidR="005F1BB9">
      <w:headerReference w:type="default" r:id="rId7"/>
      <w:footerReference w:type="default" r:id="rId8"/>
      <w:pgSz w:w="12240" w:h="15840"/>
      <w:pgMar w:top="1133" w:right="850" w:bottom="1133" w:left="117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ECA2" w14:textId="77777777" w:rsidR="00FF37A1" w:rsidRDefault="00FF37A1">
      <w:r>
        <w:separator/>
      </w:r>
    </w:p>
  </w:endnote>
  <w:endnote w:type="continuationSeparator" w:id="0">
    <w:p w14:paraId="7B971BA7" w14:textId="77777777" w:rsidR="00FF37A1" w:rsidRDefault="00FF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font>
  <w:font w:name="Cambria">
    <w:altName w:val="Times New Roman"/>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1853618886140559431D783BC4A207F"/>
      </w:placeholder>
      <w:temporary/>
      <w:showingPlcHdr/>
      <w15:appearance w15:val="hidden"/>
    </w:sdtPr>
    <w:sdtContent>
      <w:p w14:paraId="3307DFFB" w14:textId="52BB3D0C" w:rsidR="00FA7448" w:rsidRDefault="00BB681B">
        <w:pPr>
          <w:pStyle w:val="Voettekst"/>
        </w:pPr>
        <w:r>
          <w:rPr>
            <w:lang w:val="nl-NL"/>
          </w:rPr>
          <w:t>[Typ hier]</w:t>
        </w:r>
      </w:p>
    </w:sdtContent>
  </w:sdt>
  <w:p w14:paraId="05FBB714" w14:textId="77777777" w:rsidR="00FA7448" w:rsidRDefault="00FA74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2460" w14:textId="77777777" w:rsidR="00FF37A1" w:rsidRDefault="00FF37A1">
      <w:r>
        <w:separator/>
      </w:r>
    </w:p>
  </w:footnote>
  <w:footnote w:type="continuationSeparator" w:id="0">
    <w:p w14:paraId="20233D9A" w14:textId="77777777" w:rsidR="00FF37A1" w:rsidRDefault="00FF37A1">
      <w:r>
        <w:continuationSeparator/>
      </w:r>
    </w:p>
  </w:footnote>
  <w:footnote w:id="1">
    <w:p w14:paraId="4505EFAD" w14:textId="77777777" w:rsidR="004B39E6" w:rsidRPr="00B0426D" w:rsidRDefault="004B39E6" w:rsidP="004B39E6">
      <w:pPr>
        <w:pStyle w:val="Voetnoottekst"/>
        <w:jc w:val="both"/>
      </w:pPr>
      <w:r>
        <w:rPr>
          <w:rStyle w:val="Voetnootmarkering"/>
        </w:rPr>
        <w:footnoteRef/>
      </w:r>
      <w:r>
        <w:t xml:space="preserve"> </w:t>
      </w:r>
      <w:r w:rsidRPr="00D04451">
        <w:rPr>
          <w:sz w:val="18"/>
          <w:szCs w:val="18"/>
          <w:lang w:eastAsia="nl-BE"/>
        </w:rPr>
        <w:t xml:space="preserve">In principe doet </w:t>
      </w:r>
      <w:r>
        <w:rPr>
          <w:sz w:val="18"/>
          <w:szCs w:val="18"/>
          <w:lang w:eastAsia="nl-BE"/>
        </w:rPr>
        <w:t>een</w:t>
      </w:r>
      <w:r w:rsidRPr="00D04451">
        <w:rPr>
          <w:sz w:val="18"/>
          <w:szCs w:val="18"/>
          <w:lang w:eastAsia="nl-BE"/>
        </w:rPr>
        <w:t xml:space="preserve"> bedrijf beroep op een </w:t>
      </w:r>
      <w:r w:rsidRPr="00A7519C">
        <w:rPr>
          <w:b/>
          <w:sz w:val="18"/>
          <w:szCs w:val="18"/>
          <w:lang w:eastAsia="nl-BE"/>
        </w:rPr>
        <w:t>private inzamelaar</w:t>
      </w:r>
      <w:r w:rsidRPr="00D04451">
        <w:rPr>
          <w:sz w:val="18"/>
          <w:szCs w:val="18"/>
          <w:lang w:eastAsia="nl-BE"/>
        </w:rPr>
        <w:t xml:space="preserve"> van afval. Die moet geregistreerd zijn bij de OVAM.</w:t>
      </w:r>
      <w:r>
        <w:rPr>
          <w:lang w:eastAsia="nl-BE"/>
        </w:rPr>
        <w:t xml:space="preserve"> </w:t>
      </w:r>
      <w:r w:rsidRPr="003569CD">
        <w:rPr>
          <w:sz w:val="18"/>
          <w:szCs w:val="18"/>
          <w:lang w:eastAsia="nl-BE"/>
        </w:rPr>
        <w:t xml:space="preserve">Als het bedrijf </w:t>
      </w:r>
      <w:r>
        <w:rPr>
          <w:sz w:val="18"/>
          <w:szCs w:val="18"/>
          <w:lang w:eastAsia="nl-BE"/>
        </w:rPr>
        <w:t xml:space="preserve">echter </w:t>
      </w:r>
      <w:r w:rsidRPr="003569CD">
        <w:rPr>
          <w:sz w:val="18"/>
          <w:szCs w:val="18"/>
          <w:lang w:eastAsia="nl-BE"/>
        </w:rPr>
        <w:t>afval heeft dat naar ‘aard, samenstelling en hoeveelheid’ vergelijkbaar is aan het afval van huishoudens</w:t>
      </w:r>
      <w:r w:rsidRPr="008E7000">
        <w:rPr>
          <w:sz w:val="18"/>
          <w:szCs w:val="18"/>
          <w:lang w:eastAsia="nl-BE"/>
        </w:rPr>
        <w:t xml:space="preserve">, mag de </w:t>
      </w:r>
      <w:r w:rsidRPr="002D5753">
        <w:rPr>
          <w:b/>
          <w:sz w:val="18"/>
          <w:szCs w:val="18"/>
          <w:lang w:eastAsia="nl-BE"/>
        </w:rPr>
        <w:t>gemeente</w:t>
      </w:r>
      <w:r w:rsidRPr="008E7000">
        <w:rPr>
          <w:sz w:val="18"/>
          <w:szCs w:val="18"/>
          <w:lang w:eastAsia="nl-BE"/>
        </w:rPr>
        <w:t xml:space="preserve"> dat bedrijfsafval ook aanvaarden via de huis-aan-huisronde voor huishoudens of op het gewone </w:t>
      </w:r>
      <w:r w:rsidRPr="002D5753">
        <w:rPr>
          <w:b/>
          <w:sz w:val="18"/>
          <w:szCs w:val="18"/>
          <w:lang w:eastAsia="nl-BE"/>
        </w:rPr>
        <w:t>recyclagepark</w:t>
      </w:r>
      <w:r w:rsidRPr="008E7000">
        <w:rPr>
          <w:sz w:val="18"/>
          <w:szCs w:val="18"/>
          <w:lang w:eastAsia="nl-BE"/>
        </w:rPr>
        <w:t xml:space="preserve">. </w:t>
      </w:r>
      <w:r w:rsidRPr="00675659">
        <w:rPr>
          <w:sz w:val="18"/>
          <w:szCs w:val="18"/>
          <w:lang w:eastAsia="nl-BE"/>
        </w:rPr>
        <w:t xml:space="preserve">Voor restafval geldt een specifieke limiet: maximaal 3 restafvalzakken van 60 liter of één container van 22,5kg per tweewekelijkse </w:t>
      </w:r>
      <w:proofErr w:type="spellStart"/>
      <w:r w:rsidRPr="00675659">
        <w:rPr>
          <w:sz w:val="18"/>
          <w:szCs w:val="18"/>
          <w:lang w:eastAsia="nl-BE"/>
        </w:rPr>
        <w:t>ophaling</w:t>
      </w:r>
      <w:proofErr w:type="spellEnd"/>
      <w:r w:rsidRPr="00675659">
        <w:rPr>
          <w:sz w:val="18"/>
          <w:szCs w:val="18"/>
          <w:lang w:eastAsia="nl-BE"/>
        </w:rPr>
        <w:t xml:space="preserve">. </w:t>
      </w:r>
      <w:r>
        <w:rPr>
          <w:sz w:val="18"/>
          <w:szCs w:val="18"/>
          <w:lang w:eastAsia="nl-BE"/>
        </w:rPr>
        <w:t xml:space="preserve">Het bedrijf kan ook zijn afvalstoffen zelf vervoeren naar een </w:t>
      </w:r>
      <w:r w:rsidRPr="002D5753">
        <w:rPr>
          <w:b/>
          <w:sz w:val="18"/>
          <w:szCs w:val="18"/>
          <w:lang w:eastAsia="nl-BE"/>
        </w:rPr>
        <w:t>vergunde verwerker</w:t>
      </w:r>
      <w:r>
        <w:rPr>
          <w:sz w:val="18"/>
          <w:szCs w:val="18"/>
          <w:lang w:eastAsia="nl-BE"/>
        </w:rPr>
        <w:t>.</w:t>
      </w:r>
    </w:p>
  </w:footnote>
  <w:footnote w:id="2">
    <w:p w14:paraId="345F4AFB" w14:textId="63631166" w:rsidR="00344E02" w:rsidRPr="00B0426D" w:rsidRDefault="00344E02" w:rsidP="00344E02">
      <w:pPr>
        <w:pStyle w:val="Voetnoottekst"/>
        <w:jc w:val="both"/>
      </w:pPr>
      <w:r>
        <w:rPr>
          <w:rStyle w:val="Voetnootmarkering"/>
        </w:rPr>
        <w:footnoteRef/>
      </w:r>
      <w:r>
        <w:t xml:space="preserve"> </w:t>
      </w:r>
      <w:r>
        <w:rPr>
          <w:sz w:val="18"/>
          <w:szCs w:val="18"/>
          <w:lang w:eastAsia="nl-BE"/>
        </w:rPr>
        <w:t xml:space="preserve"> Een duidelijke omschrijving van</w:t>
      </w:r>
      <w:r w:rsidR="004C0850">
        <w:rPr>
          <w:sz w:val="18"/>
          <w:szCs w:val="18"/>
          <w:lang w:eastAsia="nl-BE"/>
        </w:rPr>
        <w:t xml:space="preserve"> </w:t>
      </w:r>
      <w:r>
        <w:rPr>
          <w:sz w:val="18"/>
          <w:szCs w:val="18"/>
          <w:lang w:eastAsia="nl-BE"/>
        </w:rPr>
        <w:t xml:space="preserve">het volume aan foutief </w:t>
      </w:r>
      <w:r w:rsidR="009B281D">
        <w:rPr>
          <w:sz w:val="18"/>
          <w:szCs w:val="18"/>
          <w:lang w:eastAsia="nl-BE"/>
        </w:rPr>
        <w:t xml:space="preserve">aangeboden materiaal is een belangrijk element om de ernst van het vastgestelde </w:t>
      </w:r>
      <w:r w:rsidR="00466FC4">
        <w:rPr>
          <w:sz w:val="18"/>
          <w:szCs w:val="18"/>
          <w:lang w:eastAsia="nl-BE"/>
        </w:rPr>
        <w:t xml:space="preserve">misdrijf te bepalen. Het speelt een belangrijke rol bij de bepaling van de hoogte van de boete. </w:t>
      </w:r>
    </w:p>
  </w:footnote>
  <w:footnote w:id="3">
    <w:p w14:paraId="6D1F690F" w14:textId="1637E8A5" w:rsidR="00E906D2" w:rsidRPr="00B0426D" w:rsidRDefault="00E906D2" w:rsidP="00E906D2">
      <w:pPr>
        <w:pStyle w:val="Voetnoottekst"/>
        <w:jc w:val="both"/>
      </w:pPr>
      <w:r>
        <w:rPr>
          <w:rStyle w:val="Voetnootmarkering"/>
        </w:rPr>
        <w:footnoteRef/>
      </w:r>
      <w:r>
        <w:t xml:space="preserve"> </w:t>
      </w:r>
      <w:r>
        <w:rPr>
          <w:sz w:val="18"/>
          <w:szCs w:val="18"/>
          <w:lang w:eastAsia="nl-BE"/>
        </w:rPr>
        <w:t xml:space="preserve"> </w:t>
      </w:r>
      <w:r w:rsidR="006530C9" w:rsidRPr="006530C9">
        <w:rPr>
          <w:sz w:val="18"/>
          <w:szCs w:val="18"/>
          <w:lang w:val="nl-BE" w:eastAsia="nl-BE"/>
        </w:rPr>
        <w:t>Onder het woord geëxpandeerd polystyreen, vermeld in het eerste lid, 21°, wordt verstaan: zuiver piepschuim van verpakkingen met bolletjesstructuur.</w:t>
      </w:r>
    </w:p>
  </w:footnote>
  <w:footnote w:id="4">
    <w:p w14:paraId="6717D5BF" w14:textId="15A1704A" w:rsidR="00A15B68" w:rsidRPr="00A15B68" w:rsidRDefault="0052336F" w:rsidP="00A15B68">
      <w:pPr>
        <w:pStyle w:val="Voetnoottekst"/>
        <w:jc w:val="both"/>
        <w:rPr>
          <w:sz w:val="18"/>
          <w:szCs w:val="18"/>
          <w:lang w:eastAsia="nl-BE"/>
        </w:rPr>
      </w:pPr>
      <w:r>
        <w:rPr>
          <w:rStyle w:val="Voetnootmarkering"/>
        </w:rPr>
        <w:footnoteRef/>
      </w:r>
      <w:r>
        <w:t xml:space="preserve"> </w:t>
      </w:r>
      <w:r>
        <w:rPr>
          <w:sz w:val="18"/>
          <w:szCs w:val="18"/>
          <w:lang w:eastAsia="nl-BE"/>
        </w:rPr>
        <w:t xml:space="preserve"> </w:t>
      </w:r>
      <w:r w:rsidR="00A15B68" w:rsidRPr="00A15B68">
        <w:rPr>
          <w:sz w:val="18"/>
          <w:szCs w:val="18"/>
          <w:lang w:eastAsia="nl-BE"/>
        </w:rPr>
        <w:t xml:space="preserve">PMD dat bij bedrijven selectief wordt ingezameld via een private ophaler met contract ‘PMD Bedrijven’ met </w:t>
      </w:r>
      <w:proofErr w:type="spellStart"/>
      <w:r w:rsidR="00A15B68" w:rsidRPr="00A15B68">
        <w:rPr>
          <w:sz w:val="18"/>
          <w:szCs w:val="18"/>
          <w:lang w:eastAsia="nl-BE"/>
        </w:rPr>
        <w:t>Fost</w:t>
      </w:r>
      <w:proofErr w:type="spellEnd"/>
      <w:r w:rsidR="00A15B68" w:rsidRPr="00A15B68">
        <w:rPr>
          <w:sz w:val="18"/>
          <w:szCs w:val="18"/>
          <w:lang w:eastAsia="nl-BE"/>
        </w:rPr>
        <w:t xml:space="preserve"> Plus*, moet aan de ophaler als volgt aangeboden worden:</w:t>
      </w:r>
    </w:p>
    <w:p w14:paraId="5E86BE0F" w14:textId="62B7C181" w:rsidR="0052336F" w:rsidRPr="00A15B68" w:rsidRDefault="00A15B68" w:rsidP="00A25AC0">
      <w:pPr>
        <w:pStyle w:val="Voetnoottekst"/>
        <w:jc w:val="both"/>
        <w:rPr>
          <w:sz w:val="18"/>
          <w:szCs w:val="18"/>
          <w:lang w:eastAsia="nl-BE"/>
        </w:rPr>
      </w:pPr>
      <w:r w:rsidRPr="00A15B68">
        <w:rPr>
          <w:sz w:val="18"/>
          <w:szCs w:val="18"/>
          <w:lang w:eastAsia="nl-BE"/>
        </w:rPr>
        <w:t>1) in zakken</w:t>
      </w:r>
      <w:r w:rsidR="00B72828">
        <w:rPr>
          <w:sz w:val="18"/>
          <w:szCs w:val="18"/>
          <w:lang w:eastAsia="nl-BE"/>
        </w:rPr>
        <w:t xml:space="preserve"> </w:t>
      </w:r>
      <w:r w:rsidRPr="00A15B68">
        <w:rPr>
          <w:sz w:val="18"/>
          <w:szCs w:val="18"/>
          <w:lang w:eastAsia="nl-BE"/>
        </w:rPr>
        <w:t>Het PMD wordt in specifieke zakken ‘PMD Bedrijven’ aangeboden.</w:t>
      </w:r>
      <w:r>
        <w:rPr>
          <w:sz w:val="18"/>
          <w:szCs w:val="18"/>
          <w:lang w:eastAsia="nl-BE"/>
        </w:rPr>
        <w:t xml:space="preserve"> </w:t>
      </w:r>
      <w:r w:rsidRPr="00A15B68">
        <w:rPr>
          <w:sz w:val="18"/>
          <w:szCs w:val="18"/>
          <w:lang w:eastAsia="nl-BE"/>
        </w:rPr>
        <w:t>Deze zakken moeten voldoen aan technische criteria betreft materiaal, kleur, transparantie, dichtheid en opdruk.</w:t>
      </w:r>
      <w:r>
        <w:rPr>
          <w:sz w:val="18"/>
          <w:szCs w:val="18"/>
          <w:lang w:eastAsia="nl-BE"/>
        </w:rPr>
        <w:t xml:space="preserve"> </w:t>
      </w:r>
      <w:r w:rsidRPr="00A15B68">
        <w:rPr>
          <w:sz w:val="18"/>
          <w:szCs w:val="18"/>
          <w:lang w:eastAsia="nl-BE"/>
        </w:rPr>
        <w:t xml:space="preserve">De </w:t>
      </w:r>
      <w:proofErr w:type="spellStart"/>
      <w:r w:rsidRPr="00A15B68">
        <w:rPr>
          <w:sz w:val="18"/>
          <w:szCs w:val="18"/>
          <w:lang w:eastAsia="nl-BE"/>
        </w:rPr>
        <w:t>pmd</w:t>
      </w:r>
      <w:proofErr w:type="spellEnd"/>
      <w:r w:rsidRPr="00A15B68">
        <w:rPr>
          <w:sz w:val="18"/>
          <w:szCs w:val="18"/>
          <w:lang w:eastAsia="nl-BE"/>
        </w:rPr>
        <w:t xml:space="preserve">-zakken moeten minstens 80% gerecycleerde materialen bevatten, waarvan minstens de helft bestaat uit post </w:t>
      </w:r>
      <w:proofErr w:type="spellStart"/>
      <w:r w:rsidRPr="00A15B68">
        <w:rPr>
          <w:sz w:val="18"/>
          <w:szCs w:val="18"/>
          <w:lang w:eastAsia="nl-BE"/>
        </w:rPr>
        <w:t>consumer</w:t>
      </w:r>
      <w:proofErr w:type="spellEnd"/>
      <w:r w:rsidRPr="00A15B68">
        <w:rPr>
          <w:sz w:val="18"/>
          <w:szCs w:val="18"/>
          <w:lang w:eastAsia="nl-BE"/>
        </w:rPr>
        <w:t xml:space="preserve"> </w:t>
      </w:r>
      <w:proofErr w:type="spellStart"/>
      <w:r w:rsidRPr="00A15B68">
        <w:rPr>
          <w:sz w:val="18"/>
          <w:szCs w:val="18"/>
          <w:lang w:eastAsia="nl-BE"/>
        </w:rPr>
        <w:t>recycled</w:t>
      </w:r>
      <w:proofErr w:type="spellEnd"/>
      <w:r w:rsidRPr="00A15B68">
        <w:rPr>
          <w:sz w:val="18"/>
          <w:szCs w:val="18"/>
          <w:lang w:eastAsia="nl-BE"/>
        </w:rPr>
        <w:t xml:space="preserve"> plastic.</w:t>
      </w:r>
      <w:r>
        <w:rPr>
          <w:sz w:val="18"/>
          <w:szCs w:val="18"/>
          <w:lang w:eastAsia="nl-BE"/>
        </w:rPr>
        <w:t xml:space="preserve"> </w:t>
      </w:r>
      <w:r w:rsidRPr="00A15B68">
        <w:rPr>
          <w:sz w:val="18"/>
          <w:szCs w:val="18"/>
          <w:lang w:eastAsia="nl-BE"/>
        </w:rPr>
        <w:t>De zakken moeten voldoen aan de norm EN 13592.</w:t>
      </w:r>
      <w:r>
        <w:rPr>
          <w:sz w:val="18"/>
          <w:szCs w:val="18"/>
          <w:lang w:eastAsia="nl-BE"/>
        </w:rPr>
        <w:t xml:space="preserve"> </w:t>
      </w:r>
      <w:r w:rsidRPr="00A15B68">
        <w:rPr>
          <w:sz w:val="18"/>
          <w:szCs w:val="18"/>
          <w:lang w:eastAsia="nl-BE"/>
        </w:rPr>
        <w:t xml:space="preserve">De private ophalers kunnen deze zakken aankopen bij een door </w:t>
      </w:r>
      <w:proofErr w:type="spellStart"/>
      <w:r w:rsidRPr="00A15B68">
        <w:rPr>
          <w:sz w:val="18"/>
          <w:szCs w:val="18"/>
          <w:lang w:eastAsia="nl-BE"/>
        </w:rPr>
        <w:t>Fost</w:t>
      </w:r>
      <w:proofErr w:type="spellEnd"/>
      <w:r w:rsidRPr="00A15B68">
        <w:rPr>
          <w:sz w:val="18"/>
          <w:szCs w:val="18"/>
          <w:lang w:eastAsia="nl-BE"/>
        </w:rPr>
        <w:t xml:space="preserve"> Plus toegewezen zakkenproducent. De zakken bestaan in volgende volumes: 30l, 60l, 120l, 240l.</w:t>
      </w:r>
      <w:r>
        <w:rPr>
          <w:sz w:val="18"/>
          <w:szCs w:val="18"/>
          <w:lang w:eastAsia="nl-BE"/>
        </w:rPr>
        <w:t xml:space="preserve"> </w:t>
      </w:r>
      <w:r w:rsidRPr="00A15B68">
        <w:rPr>
          <w:sz w:val="18"/>
          <w:szCs w:val="18"/>
          <w:lang w:eastAsia="nl-BE"/>
        </w:rPr>
        <w:t>De private ophaler moet deze zakken bij zijn klanten verdelen.</w:t>
      </w:r>
      <w:r w:rsidR="00A25AC0" w:rsidRPr="00A25AC0">
        <w:t xml:space="preserve"> </w:t>
      </w:r>
      <w:r w:rsidR="00A25AC0" w:rsidRPr="00A25AC0">
        <w:rPr>
          <w:sz w:val="18"/>
          <w:szCs w:val="18"/>
          <w:lang w:eastAsia="nl-BE"/>
        </w:rPr>
        <w:t>Het gebruik van andere zakken dan deze hierboven beschreven, is enkel toegestaan wanneer deze volledig aan de beschreven technische criteria voldoen. Andere zakken kunnen geweigerd worden.</w:t>
      </w:r>
      <w:r w:rsidR="00A25AC0">
        <w:rPr>
          <w:sz w:val="18"/>
          <w:szCs w:val="18"/>
          <w:lang w:eastAsia="nl-BE"/>
        </w:rPr>
        <w:t xml:space="preserve"> </w:t>
      </w:r>
      <w:r w:rsidR="00A25AC0" w:rsidRPr="00A25AC0">
        <w:rPr>
          <w:sz w:val="18"/>
          <w:szCs w:val="18"/>
          <w:lang w:eastAsia="nl-BE"/>
        </w:rPr>
        <w:t>2) los</w:t>
      </w:r>
      <w:r w:rsidR="00A25AC0">
        <w:rPr>
          <w:sz w:val="18"/>
          <w:szCs w:val="18"/>
          <w:lang w:eastAsia="nl-BE"/>
        </w:rPr>
        <w:t xml:space="preserve"> </w:t>
      </w:r>
      <w:r w:rsidR="00A25AC0" w:rsidRPr="00A25AC0">
        <w:rPr>
          <w:sz w:val="18"/>
          <w:szCs w:val="18"/>
          <w:lang w:eastAsia="nl-BE"/>
        </w:rPr>
        <w:t>Het PMD mag ook los in een container aangeboden worden (in afspraak met de ophaler)</w:t>
      </w:r>
      <w:r w:rsidR="00B72828">
        <w:rPr>
          <w:sz w:val="18"/>
          <w:szCs w:val="18"/>
          <w:lang w:eastAsia="nl-BE"/>
        </w:rPr>
        <w:t xml:space="preserve">. </w:t>
      </w:r>
    </w:p>
  </w:footnote>
  <w:footnote w:id="5">
    <w:p w14:paraId="33AA825A" w14:textId="77777777" w:rsidR="000046DF" w:rsidRPr="000046DF" w:rsidRDefault="008E0EC4" w:rsidP="000046DF">
      <w:pPr>
        <w:pStyle w:val="Voetnoottekst"/>
        <w:jc w:val="both"/>
        <w:rPr>
          <w:sz w:val="18"/>
          <w:szCs w:val="18"/>
          <w:lang w:val="nl-BE"/>
        </w:rPr>
      </w:pPr>
      <w:r>
        <w:rPr>
          <w:rStyle w:val="Voetnootmarkering"/>
        </w:rPr>
        <w:footnoteRef/>
      </w:r>
      <w:r>
        <w:t xml:space="preserve"> </w:t>
      </w:r>
      <w:r>
        <w:rPr>
          <w:sz w:val="18"/>
          <w:szCs w:val="18"/>
          <w:lang w:eastAsia="nl-BE"/>
        </w:rPr>
        <w:t xml:space="preserve"> </w:t>
      </w:r>
      <w:r w:rsidR="000046DF" w:rsidRPr="000046DF">
        <w:rPr>
          <w:sz w:val="18"/>
          <w:szCs w:val="18"/>
          <w:lang w:val="nl-BE"/>
        </w:rPr>
        <w:t>In afwijking van het vierde lid geldt dat het sluiten van een contract voor het bedrijfsrestafval niet verplicht is als voldaan is aan de volgende cumulatieve voorwaarden: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6"/>
        <w:gridCol w:w="10074"/>
      </w:tblGrid>
      <w:tr w:rsidR="000046DF" w:rsidRPr="000046DF" w14:paraId="5463B47E" w14:textId="77777777" w:rsidTr="000046DF">
        <w:trPr>
          <w:tblCellSpacing w:w="15" w:type="dxa"/>
        </w:trPr>
        <w:tc>
          <w:tcPr>
            <w:tcW w:w="0" w:type="auto"/>
            <w:shd w:val="clear" w:color="auto" w:fill="FFFFFF"/>
            <w:tcMar>
              <w:top w:w="45" w:type="dxa"/>
              <w:left w:w="45" w:type="dxa"/>
              <w:bottom w:w="45" w:type="dxa"/>
              <w:right w:w="45" w:type="dxa"/>
            </w:tcMar>
            <w:hideMark/>
          </w:tcPr>
          <w:p w14:paraId="2F577B42" w14:textId="77777777" w:rsidR="000046DF" w:rsidRPr="000046DF" w:rsidRDefault="000046DF" w:rsidP="000046DF">
            <w:pPr>
              <w:pStyle w:val="Voetnoottekst"/>
              <w:jc w:val="both"/>
              <w:rPr>
                <w:sz w:val="18"/>
                <w:szCs w:val="18"/>
                <w:lang w:val="nl-BE"/>
              </w:rPr>
            </w:pPr>
            <w:r w:rsidRPr="000046DF">
              <w:rPr>
                <w:sz w:val="18"/>
                <w:szCs w:val="18"/>
                <w:lang w:val="nl-BE"/>
              </w:rPr>
              <w:t>1°</w:t>
            </w:r>
          </w:p>
        </w:tc>
        <w:tc>
          <w:tcPr>
            <w:tcW w:w="0" w:type="auto"/>
            <w:shd w:val="clear" w:color="auto" w:fill="FFFFFF"/>
            <w:tcMar>
              <w:top w:w="45" w:type="dxa"/>
              <w:left w:w="45" w:type="dxa"/>
              <w:bottom w:w="45" w:type="dxa"/>
              <w:right w:w="45" w:type="dxa"/>
            </w:tcMar>
            <w:vAlign w:val="center"/>
            <w:hideMark/>
          </w:tcPr>
          <w:p w14:paraId="4A204E2B" w14:textId="77777777" w:rsidR="000046DF" w:rsidRPr="000046DF" w:rsidRDefault="000046DF" w:rsidP="000046DF">
            <w:pPr>
              <w:pStyle w:val="Voetnoottekst"/>
              <w:jc w:val="both"/>
              <w:rPr>
                <w:sz w:val="18"/>
                <w:szCs w:val="18"/>
                <w:lang w:val="nl-BE"/>
              </w:rPr>
            </w:pPr>
            <w:r w:rsidRPr="000046DF">
              <w:rPr>
                <w:sz w:val="18"/>
                <w:szCs w:val="18"/>
                <w:lang w:val="nl-BE"/>
              </w:rPr>
              <w:t>het bedrijfsrestafval van de afvalstoffenproducent is vergelijkbaar naar aard, samenstelling en hoeveelheid met huishoudelijke afvalstoffen;</w:t>
            </w:r>
          </w:p>
        </w:tc>
      </w:tr>
      <w:tr w:rsidR="000046DF" w:rsidRPr="000046DF" w14:paraId="343D2669" w14:textId="77777777" w:rsidTr="000046DF">
        <w:trPr>
          <w:tblCellSpacing w:w="15" w:type="dxa"/>
        </w:trPr>
        <w:tc>
          <w:tcPr>
            <w:tcW w:w="0" w:type="auto"/>
            <w:shd w:val="clear" w:color="auto" w:fill="FFFFFF"/>
            <w:tcMar>
              <w:top w:w="45" w:type="dxa"/>
              <w:left w:w="45" w:type="dxa"/>
              <w:bottom w:w="45" w:type="dxa"/>
              <w:right w:w="45" w:type="dxa"/>
            </w:tcMar>
            <w:hideMark/>
          </w:tcPr>
          <w:p w14:paraId="10101CB2" w14:textId="77777777" w:rsidR="000046DF" w:rsidRPr="000046DF" w:rsidRDefault="000046DF" w:rsidP="000046DF">
            <w:pPr>
              <w:pStyle w:val="Voetnoottekst"/>
              <w:jc w:val="both"/>
              <w:rPr>
                <w:sz w:val="18"/>
                <w:szCs w:val="18"/>
                <w:lang w:val="nl-BE"/>
              </w:rPr>
            </w:pPr>
            <w:r w:rsidRPr="000046DF">
              <w:rPr>
                <w:sz w:val="18"/>
                <w:szCs w:val="18"/>
                <w:lang w:val="nl-BE"/>
              </w:rPr>
              <w:t>2°</w:t>
            </w:r>
          </w:p>
        </w:tc>
        <w:tc>
          <w:tcPr>
            <w:tcW w:w="0" w:type="auto"/>
            <w:shd w:val="clear" w:color="auto" w:fill="FFFFFF"/>
            <w:tcMar>
              <w:top w:w="45" w:type="dxa"/>
              <w:left w:w="45" w:type="dxa"/>
              <w:bottom w:w="45" w:type="dxa"/>
              <w:right w:w="45" w:type="dxa"/>
            </w:tcMar>
            <w:vAlign w:val="center"/>
            <w:hideMark/>
          </w:tcPr>
          <w:p w14:paraId="552980C0" w14:textId="77777777" w:rsidR="000046DF" w:rsidRPr="000046DF" w:rsidRDefault="000046DF" w:rsidP="000046DF">
            <w:pPr>
              <w:pStyle w:val="Voetnoottekst"/>
              <w:jc w:val="both"/>
              <w:rPr>
                <w:sz w:val="18"/>
                <w:szCs w:val="18"/>
                <w:lang w:val="nl-BE"/>
              </w:rPr>
            </w:pPr>
            <w:r w:rsidRPr="000046DF">
              <w:rPr>
                <w:sz w:val="18"/>
                <w:szCs w:val="18"/>
                <w:lang w:val="nl-BE"/>
              </w:rPr>
              <w:t>het bedrijfsrestafval van de afvalstoffenproducent wordt ingezameld in één ronde met huishoudelijk afval;</w:t>
            </w:r>
          </w:p>
        </w:tc>
      </w:tr>
      <w:tr w:rsidR="000046DF" w:rsidRPr="000046DF" w14:paraId="65A25400" w14:textId="77777777" w:rsidTr="000046DF">
        <w:trPr>
          <w:tblCellSpacing w:w="15" w:type="dxa"/>
        </w:trPr>
        <w:tc>
          <w:tcPr>
            <w:tcW w:w="0" w:type="auto"/>
            <w:shd w:val="clear" w:color="auto" w:fill="FFFFFF"/>
            <w:tcMar>
              <w:top w:w="45" w:type="dxa"/>
              <w:left w:w="45" w:type="dxa"/>
              <w:bottom w:w="45" w:type="dxa"/>
              <w:right w:w="45" w:type="dxa"/>
            </w:tcMar>
            <w:hideMark/>
          </w:tcPr>
          <w:p w14:paraId="28F749C3" w14:textId="77777777" w:rsidR="000046DF" w:rsidRPr="000046DF" w:rsidRDefault="000046DF" w:rsidP="000046DF">
            <w:pPr>
              <w:pStyle w:val="Voetnoottekst"/>
              <w:jc w:val="both"/>
              <w:rPr>
                <w:sz w:val="18"/>
                <w:szCs w:val="18"/>
                <w:lang w:val="nl-BE"/>
              </w:rPr>
            </w:pPr>
            <w:r w:rsidRPr="000046DF">
              <w:rPr>
                <w:sz w:val="18"/>
                <w:szCs w:val="18"/>
                <w:lang w:val="nl-BE"/>
              </w:rPr>
              <w:t>3°</w:t>
            </w:r>
          </w:p>
        </w:tc>
        <w:tc>
          <w:tcPr>
            <w:tcW w:w="0" w:type="auto"/>
            <w:shd w:val="clear" w:color="auto" w:fill="FFFFFF"/>
            <w:tcMar>
              <w:top w:w="45" w:type="dxa"/>
              <w:left w:w="45" w:type="dxa"/>
              <w:bottom w:w="45" w:type="dxa"/>
              <w:right w:w="45" w:type="dxa"/>
            </w:tcMar>
            <w:vAlign w:val="center"/>
            <w:hideMark/>
          </w:tcPr>
          <w:p w14:paraId="31D5797C" w14:textId="77777777" w:rsidR="000046DF" w:rsidRPr="000046DF" w:rsidRDefault="000046DF" w:rsidP="000046DF">
            <w:pPr>
              <w:pStyle w:val="Voetnoottekst"/>
              <w:jc w:val="both"/>
              <w:rPr>
                <w:sz w:val="18"/>
                <w:szCs w:val="18"/>
                <w:lang w:val="nl-BE"/>
              </w:rPr>
            </w:pPr>
            <w:r w:rsidRPr="000046DF">
              <w:rPr>
                <w:sz w:val="18"/>
                <w:szCs w:val="18"/>
                <w:lang w:val="nl-BE"/>
              </w:rPr>
              <w:t>voor de inzameling van het bedrijfsrestafval worden de kosten aangerekend overeenkomstig artikel 10 van het decreet betreffende het duurzaam beheer van materiaalkringlopen en afvalstoffen.</w:t>
            </w:r>
          </w:p>
        </w:tc>
      </w:tr>
    </w:tbl>
    <w:p w14:paraId="3A4F30D5" w14:textId="5B7E8797" w:rsidR="008E0EC4" w:rsidRPr="009D710A" w:rsidRDefault="008E0EC4" w:rsidP="008E0EC4">
      <w:pPr>
        <w:pStyle w:val="Voetnoottekst"/>
        <w:jc w:val="both"/>
        <w:rPr>
          <w:sz w:val="18"/>
          <w:szCs w:val="18"/>
          <w:lang w:val="nl-BE"/>
        </w:rPr>
      </w:pPr>
    </w:p>
  </w:footnote>
  <w:footnote w:id="6">
    <w:p w14:paraId="0658DDD1" w14:textId="5E2F94D4" w:rsidR="009D710A" w:rsidRPr="000046DF" w:rsidRDefault="009D710A" w:rsidP="009D710A">
      <w:pPr>
        <w:pStyle w:val="Voetnoottekst"/>
        <w:jc w:val="both"/>
        <w:rPr>
          <w:sz w:val="18"/>
          <w:szCs w:val="18"/>
          <w:lang w:val="nl-BE"/>
        </w:rPr>
      </w:pPr>
      <w:r>
        <w:rPr>
          <w:rStyle w:val="Voetnootmarkering"/>
        </w:rPr>
        <w:footnoteRef/>
      </w:r>
      <w:r>
        <w:t xml:space="preserve"> </w:t>
      </w:r>
      <w:r>
        <w:rPr>
          <w:sz w:val="18"/>
          <w:szCs w:val="18"/>
          <w:lang w:eastAsia="nl-BE"/>
        </w:rPr>
        <w:t xml:space="preserve"> Ook de afvalstoffen die via de huis aan huis ronde worden ingezameld dient de afvalstoffen producent te noteren in het afvalstoffen register. </w:t>
      </w:r>
      <w:r w:rsidRPr="000046DF">
        <w:rPr>
          <w:rFonts w:ascii="Cambria" w:hAnsi="Cambria" w:cs="Cambria"/>
          <w:sz w:val="18"/>
          <w:szCs w:val="18"/>
          <w:lang w:val="nl-BE"/>
        </w:rPr>
        <w:t> </w:t>
      </w:r>
    </w:p>
    <w:p w14:paraId="1A424B69" w14:textId="77777777" w:rsidR="009D710A" w:rsidRPr="000046DF" w:rsidRDefault="009D710A" w:rsidP="009D710A">
      <w:pPr>
        <w:pStyle w:val="Voetnoottekst"/>
        <w:jc w:val="both"/>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04A" w14:textId="7624C158" w:rsidR="005F1BB9" w:rsidRDefault="00000000">
    <w:pPr>
      <w:ind w:left="71"/>
      <w:jc w:val="right"/>
    </w:pPr>
    <w:r>
      <w:rPr>
        <w:noProof/>
      </w:rPr>
      <w:pict w14:anchorId="2C3A4927">
        <v:shapetype id="_x0000_t202" coordsize="21600,21600" o:spt="202" path="m,l,21600r21600,l21600,xe">
          <v:stroke joinstyle="miter"/>
          <v:path gradientshapeok="t" o:connecttype="rect"/>
        </v:shapetype>
        <v:shape id="TextBox 9" o:spid="_x0000_s1025" type="#_x0000_t202" style="position:absolute;left:0;text-align:left;margin-left:334.7pt;margin-top:9pt;width:205.9pt;height:61.65pt;z-index:251658240;visibility:visible;mso-wrap-style:square;mso-wrap-distance-left:9.4pt;mso-wrap-distance-top:3.6pt;mso-wrap-distance-right:9.4pt;mso-wrap-distance-bottom:3.6pt;mso-position-horizontal-relative:text;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">
          <v:textbox>
            <w:txbxContent>
              <w:p w14:paraId="6D294651" w14:textId="77777777" w:rsidR="007917EA" w:rsidRDefault="007917EA">
                <w:r>
                  <w:t>Naam van het bestuur</w:t>
                </w:r>
              </w:p>
              <w:p w14:paraId="5BB3E384" w14:textId="21EE8046" w:rsidR="005F1BB9" w:rsidRDefault="007917EA">
                <w:r>
                  <w:t xml:space="preserve">Logo van het bestuur </w:t>
                </w:r>
                <w:r w:rsidR="00BC0D04">
                  <w:rPr>
                    <w:rFonts w:ascii="FlandersArtSans-Medium" w:hAnsi="FlandersArtSans-Medium"/>
                  </w:rPr>
                  <w:t xml:space="preserve"> </w:t>
                </w:r>
              </w:p>
            </w:txbxContent>
          </v:textbox>
          <w10:wrap type="square" anchory="page"/>
        </v:shape>
      </w:pict>
    </w:r>
  </w:p>
  <w:p w14:paraId="7A00C149" w14:textId="77777777" w:rsidR="005F1BB9" w:rsidRDefault="005F1BB9">
    <w:pPr>
      <w:ind w:left="71"/>
      <w:jc w:val="right"/>
    </w:pPr>
  </w:p>
  <w:p w14:paraId="0A03F586" w14:textId="77777777" w:rsidR="005F1BB9" w:rsidRDefault="005F1BB9">
    <w:pPr>
      <w:ind w:left="7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1D08E6C"/>
    <w:lvl w:ilvl="0" w:tplc="0813000F">
      <w:start w:val="1"/>
      <w:numFmt w:val="decimal"/>
      <w:lvlText w:val="%1."/>
      <w:lvlJc w:val="left"/>
      <w:pPr>
        <w:spacing w:beforeAutospacing="0" w:afterAutospacing="0" w:line="240" w:lineRule="auto"/>
        <w:ind w:left="720" w:hanging="360"/>
      </w:pPr>
      <w:rPr>
        <w:rFonts w:ascii="Times New Roman" w:hAnsi="Times New Roman"/>
      </w:rPr>
    </w:lvl>
    <w:lvl w:ilvl="1" w:tplc="08130019">
      <w:start w:val="1"/>
      <w:numFmt w:val="lowerLetter"/>
      <w:lvlText w:val="%2."/>
      <w:lvlJc w:val="left"/>
      <w:pPr>
        <w:spacing w:beforeAutospacing="0" w:afterAutospacing="0" w:line="240" w:lineRule="auto"/>
        <w:ind w:left="1440" w:hanging="360"/>
      </w:pPr>
      <w:rPr>
        <w:rFonts w:ascii="Times New Roman" w:hAnsi="Times New Roman"/>
      </w:rPr>
    </w:lvl>
    <w:lvl w:ilvl="2" w:tplc="0813001B">
      <w:start w:val="1"/>
      <w:numFmt w:val="lowerRoman"/>
      <w:lvlText w:val="%3."/>
      <w:lvlJc w:val="right"/>
      <w:pPr>
        <w:spacing w:beforeAutospacing="0" w:afterAutospacing="0" w:line="240" w:lineRule="auto"/>
        <w:ind w:left="2160" w:hanging="180"/>
      </w:pPr>
      <w:rPr>
        <w:rFonts w:ascii="Times New Roman" w:hAnsi="Times New Roman"/>
      </w:rPr>
    </w:lvl>
    <w:lvl w:ilvl="3" w:tplc="0813000F">
      <w:start w:val="1"/>
      <w:numFmt w:val="decimal"/>
      <w:lvlText w:val="%4."/>
      <w:lvlJc w:val="left"/>
      <w:pPr>
        <w:spacing w:beforeAutospacing="0" w:afterAutospacing="0" w:line="240" w:lineRule="auto"/>
        <w:ind w:left="2880" w:hanging="360"/>
      </w:pPr>
      <w:rPr>
        <w:rFonts w:ascii="Times New Roman" w:hAnsi="Times New Roman"/>
      </w:rPr>
    </w:lvl>
    <w:lvl w:ilvl="4" w:tplc="08130019">
      <w:start w:val="1"/>
      <w:numFmt w:val="lowerLetter"/>
      <w:lvlText w:val="%5."/>
      <w:lvlJc w:val="left"/>
      <w:pPr>
        <w:spacing w:beforeAutospacing="0" w:afterAutospacing="0" w:line="240" w:lineRule="auto"/>
        <w:ind w:left="3600" w:hanging="360"/>
      </w:pPr>
      <w:rPr>
        <w:rFonts w:ascii="Times New Roman" w:hAnsi="Times New Roman"/>
      </w:rPr>
    </w:lvl>
    <w:lvl w:ilvl="5" w:tplc="0813001B">
      <w:start w:val="1"/>
      <w:numFmt w:val="lowerRoman"/>
      <w:lvlText w:val="%6."/>
      <w:lvlJc w:val="right"/>
      <w:pPr>
        <w:spacing w:beforeAutospacing="0" w:afterAutospacing="0" w:line="240" w:lineRule="auto"/>
        <w:ind w:left="4320" w:hanging="180"/>
      </w:pPr>
      <w:rPr>
        <w:rFonts w:ascii="Times New Roman" w:hAnsi="Times New Roman"/>
      </w:rPr>
    </w:lvl>
    <w:lvl w:ilvl="6" w:tplc="0813000F">
      <w:start w:val="1"/>
      <w:numFmt w:val="decimal"/>
      <w:lvlText w:val="%7."/>
      <w:lvlJc w:val="left"/>
      <w:pPr>
        <w:spacing w:beforeAutospacing="0" w:afterAutospacing="0" w:line="240" w:lineRule="auto"/>
        <w:ind w:left="5040" w:hanging="360"/>
      </w:pPr>
      <w:rPr>
        <w:rFonts w:ascii="Times New Roman" w:hAnsi="Times New Roman"/>
      </w:rPr>
    </w:lvl>
    <w:lvl w:ilvl="7" w:tplc="08130019">
      <w:start w:val="1"/>
      <w:numFmt w:val="lowerLetter"/>
      <w:lvlText w:val="%8."/>
      <w:lvlJc w:val="left"/>
      <w:pPr>
        <w:spacing w:beforeAutospacing="0" w:afterAutospacing="0" w:line="240" w:lineRule="auto"/>
        <w:ind w:left="5760" w:hanging="360"/>
      </w:pPr>
      <w:rPr>
        <w:rFonts w:ascii="Times New Roman" w:hAnsi="Times New Roman"/>
      </w:rPr>
    </w:lvl>
    <w:lvl w:ilvl="8" w:tplc="0813001B">
      <w:start w:val="1"/>
      <w:numFmt w:val="lowerRoman"/>
      <w:lvlText w:val="%9."/>
      <w:lvlJc w:val="right"/>
      <w:pPr>
        <w:spacing w:beforeAutospacing="0" w:afterAutospacing="0" w:line="240" w:lineRule="auto"/>
        <w:ind w:left="6480" w:hanging="180"/>
      </w:pPr>
      <w:rPr>
        <w:rFonts w:ascii="Times New Roman" w:hAnsi="Times New Roman"/>
      </w:rPr>
    </w:lvl>
  </w:abstractNum>
  <w:abstractNum w:abstractNumId="1" w15:restartNumberingAfterBreak="0">
    <w:nsid w:val="00000002"/>
    <w:multiLevelType w:val="hybridMultilevel"/>
    <w:tmpl w:val="56322DB6"/>
    <w:lvl w:ilvl="0" w:tplc="0813000F">
      <w:start w:val="1"/>
      <w:numFmt w:val="decimal"/>
      <w:lvlText w:val="%1."/>
      <w:lvlJc w:val="left"/>
      <w:pPr>
        <w:spacing w:beforeAutospacing="0" w:afterAutospacing="0" w:line="240" w:lineRule="auto"/>
        <w:ind w:left="720" w:hanging="360"/>
      </w:pPr>
      <w:rPr>
        <w:rFonts w:ascii="Times New Roman" w:hAnsi="Times New Roman"/>
      </w:rPr>
    </w:lvl>
    <w:lvl w:ilvl="1" w:tplc="08130019">
      <w:start w:val="1"/>
      <w:numFmt w:val="lowerLetter"/>
      <w:lvlText w:val="%2."/>
      <w:lvlJc w:val="left"/>
      <w:pPr>
        <w:spacing w:beforeAutospacing="0" w:afterAutospacing="0" w:line="240" w:lineRule="auto"/>
        <w:ind w:left="1440" w:hanging="360"/>
      </w:pPr>
      <w:rPr>
        <w:rFonts w:ascii="Times New Roman" w:hAnsi="Times New Roman"/>
      </w:rPr>
    </w:lvl>
    <w:lvl w:ilvl="2" w:tplc="0813001B">
      <w:start w:val="1"/>
      <w:numFmt w:val="lowerRoman"/>
      <w:lvlText w:val="%3."/>
      <w:lvlJc w:val="right"/>
      <w:pPr>
        <w:spacing w:beforeAutospacing="0" w:afterAutospacing="0" w:line="240" w:lineRule="auto"/>
        <w:ind w:left="2160" w:hanging="180"/>
      </w:pPr>
      <w:rPr>
        <w:rFonts w:ascii="Times New Roman" w:hAnsi="Times New Roman"/>
      </w:rPr>
    </w:lvl>
    <w:lvl w:ilvl="3" w:tplc="0813000F">
      <w:start w:val="1"/>
      <w:numFmt w:val="decimal"/>
      <w:lvlText w:val="%4."/>
      <w:lvlJc w:val="left"/>
      <w:pPr>
        <w:spacing w:beforeAutospacing="0" w:afterAutospacing="0" w:line="240" w:lineRule="auto"/>
        <w:ind w:left="2880" w:hanging="360"/>
      </w:pPr>
      <w:rPr>
        <w:rFonts w:ascii="Times New Roman" w:hAnsi="Times New Roman"/>
      </w:rPr>
    </w:lvl>
    <w:lvl w:ilvl="4" w:tplc="08130019">
      <w:start w:val="1"/>
      <w:numFmt w:val="lowerLetter"/>
      <w:lvlText w:val="%5."/>
      <w:lvlJc w:val="left"/>
      <w:pPr>
        <w:spacing w:beforeAutospacing="0" w:afterAutospacing="0" w:line="240" w:lineRule="auto"/>
        <w:ind w:left="3600" w:hanging="360"/>
      </w:pPr>
      <w:rPr>
        <w:rFonts w:ascii="Times New Roman" w:hAnsi="Times New Roman"/>
      </w:rPr>
    </w:lvl>
    <w:lvl w:ilvl="5" w:tplc="0813001B">
      <w:start w:val="1"/>
      <w:numFmt w:val="lowerRoman"/>
      <w:lvlText w:val="%6."/>
      <w:lvlJc w:val="right"/>
      <w:pPr>
        <w:spacing w:beforeAutospacing="0" w:afterAutospacing="0" w:line="240" w:lineRule="auto"/>
        <w:ind w:left="4320" w:hanging="180"/>
      </w:pPr>
      <w:rPr>
        <w:rFonts w:ascii="Times New Roman" w:hAnsi="Times New Roman"/>
      </w:rPr>
    </w:lvl>
    <w:lvl w:ilvl="6" w:tplc="0813000F">
      <w:start w:val="1"/>
      <w:numFmt w:val="decimal"/>
      <w:lvlText w:val="%7."/>
      <w:lvlJc w:val="left"/>
      <w:pPr>
        <w:spacing w:beforeAutospacing="0" w:afterAutospacing="0" w:line="240" w:lineRule="auto"/>
        <w:ind w:left="5040" w:hanging="360"/>
      </w:pPr>
      <w:rPr>
        <w:rFonts w:ascii="Times New Roman" w:hAnsi="Times New Roman"/>
      </w:rPr>
    </w:lvl>
    <w:lvl w:ilvl="7" w:tplc="08130019">
      <w:start w:val="1"/>
      <w:numFmt w:val="lowerLetter"/>
      <w:lvlText w:val="%8."/>
      <w:lvlJc w:val="left"/>
      <w:pPr>
        <w:spacing w:beforeAutospacing="0" w:afterAutospacing="0" w:line="240" w:lineRule="auto"/>
        <w:ind w:left="5760" w:hanging="360"/>
      </w:pPr>
      <w:rPr>
        <w:rFonts w:ascii="Times New Roman" w:hAnsi="Times New Roman"/>
      </w:rPr>
    </w:lvl>
    <w:lvl w:ilvl="8" w:tplc="0813001B">
      <w:start w:val="1"/>
      <w:numFmt w:val="lowerRoman"/>
      <w:lvlText w:val="%9."/>
      <w:lvlJc w:val="right"/>
      <w:pPr>
        <w:spacing w:beforeAutospacing="0" w:afterAutospacing="0" w:line="240" w:lineRule="auto"/>
        <w:ind w:left="6480" w:hanging="180"/>
      </w:pPr>
      <w:rPr>
        <w:rFonts w:ascii="Times New Roman" w:hAnsi="Times New Roman"/>
      </w:rPr>
    </w:lvl>
  </w:abstractNum>
  <w:abstractNum w:abstractNumId="2" w15:restartNumberingAfterBreak="0">
    <w:nsid w:val="00000003"/>
    <w:multiLevelType w:val="hybridMultilevel"/>
    <w:tmpl w:val="59E4DB96"/>
    <w:lvl w:ilvl="0" w:tplc="05B2B93F">
      <w:start w:val="1"/>
      <w:numFmt w:val="decimal"/>
      <w:lvlText w:val="%1."/>
      <w:lvlJc w:val="left"/>
      <w:pPr>
        <w:ind w:left="720" w:hanging="360"/>
      </w:pPr>
    </w:lvl>
    <w:lvl w:ilvl="1" w:tplc="375D2D79">
      <w:start w:val="1"/>
      <w:numFmt w:val="decimal"/>
      <w:lvlText w:val="%2."/>
      <w:lvlJc w:val="left"/>
      <w:pPr>
        <w:ind w:left="1440" w:hanging="360"/>
      </w:pPr>
    </w:lvl>
    <w:lvl w:ilvl="2" w:tplc="4282BB42">
      <w:start w:val="1"/>
      <w:numFmt w:val="decimal"/>
      <w:lvlText w:val="%3."/>
      <w:lvlJc w:val="left"/>
      <w:pPr>
        <w:ind w:left="2160" w:hanging="360"/>
      </w:pPr>
    </w:lvl>
    <w:lvl w:ilvl="3" w:tplc="576E0D65">
      <w:start w:val="1"/>
      <w:numFmt w:val="decimal"/>
      <w:lvlText w:val="%4."/>
      <w:lvlJc w:val="left"/>
      <w:pPr>
        <w:ind w:left="2880" w:hanging="360"/>
      </w:pPr>
    </w:lvl>
    <w:lvl w:ilvl="4" w:tplc="7BB7914E">
      <w:start w:val="1"/>
      <w:numFmt w:val="decimal"/>
      <w:lvlText w:val="%5."/>
      <w:lvlJc w:val="left"/>
      <w:pPr>
        <w:ind w:left="3600" w:hanging="360"/>
      </w:pPr>
    </w:lvl>
    <w:lvl w:ilvl="5" w:tplc="2C3C2275">
      <w:start w:val="1"/>
      <w:numFmt w:val="decimal"/>
      <w:lvlText w:val="%6."/>
      <w:lvlJc w:val="left"/>
      <w:pPr>
        <w:ind w:left="4320" w:hanging="360"/>
      </w:pPr>
    </w:lvl>
    <w:lvl w:ilvl="6" w:tplc="7954DD05">
      <w:start w:val="1"/>
      <w:numFmt w:val="decimal"/>
      <w:lvlText w:val="%7."/>
      <w:lvlJc w:val="left"/>
      <w:pPr>
        <w:ind w:left="5040" w:hanging="360"/>
      </w:pPr>
    </w:lvl>
    <w:lvl w:ilvl="7" w:tplc="4A1033AB">
      <w:start w:val="1"/>
      <w:numFmt w:val="decimal"/>
      <w:lvlText w:val="%8."/>
      <w:lvlJc w:val="left"/>
      <w:pPr>
        <w:ind w:left="5760" w:hanging="360"/>
      </w:pPr>
    </w:lvl>
    <w:lvl w:ilvl="8" w:tplc="55E909E2">
      <w:start w:val="1"/>
      <w:numFmt w:val="decimal"/>
      <w:lvlText w:val="%9."/>
      <w:lvlJc w:val="left"/>
      <w:pPr>
        <w:ind w:left="6480" w:hanging="360"/>
      </w:pPr>
    </w:lvl>
  </w:abstractNum>
  <w:abstractNum w:abstractNumId="3" w15:restartNumberingAfterBreak="0">
    <w:nsid w:val="1031670D"/>
    <w:multiLevelType w:val="hybridMultilevel"/>
    <w:tmpl w:val="103E77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7744213"/>
    <w:multiLevelType w:val="hybridMultilevel"/>
    <w:tmpl w:val="B3E2526E"/>
    <w:lvl w:ilvl="0" w:tplc="EEB409B4">
      <w:start w:val="1"/>
      <w:numFmt w:val="decimal"/>
      <w:lvlText w:val="%1."/>
      <w:lvlJc w:val="left"/>
      <w:pPr>
        <w:ind w:left="646" w:hanging="360"/>
      </w:pPr>
      <w:rPr>
        <w:rFonts w:hint="default"/>
        <w:b w:val="0"/>
        <w:sz w:val="24"/>
      </w:rPr>
    </w:lvl>
    <w:lvl w:ilvl="1" w:tplc="08130019" w:tentative="1">
      <w:start w:val="1"/>
      <w:numFmt w:val="lowerLetter"/>
      <w:lvlText w:val="%2."/>
      <w:lvlJc w:val="left"/>
      <w:pPr>
        <w:ind w:left="1366" w:hanging="360"/>
      </w:pPr>
    </w:lvl>
    <w:lvl w:ilvl="2" w:tplc="0813001B" w:tentative="1">
      <w:start w:val="1"/>
      <w:numFmt w:val="lowerRoman"/>
      <w:lvlText w:val="%3."/>
      <w:lvlJc w:val="right"/>
      <w:pPr>
        <w:ind w:left="2086" w:hanging="180"/>
      </w:pPr>
    </w:lvl>
    <w:lvl w:ilvl="3" w:tplc="0813000F" w:tentative="1">
      <w:start w:val="1"/>
      <w:numFmt w:val="decimal"/>
      <w:lvlText w:val="%4."/>
      <w:lvlJc w:val="left"/>
      <w:pPr>
        <w:ind w:left="2806" w:hanging="360"/>
      </w:pPr>
    </w:lvl>
    <w:lvl w:ilvl="4" w:tplc="08130019" w:tentative="1">
      <w:start w:val="1"/>
      <w:numFmt w:val="lowerLetter"/>
      <w:lvlText w:val="%5."/>
      <w:lvlJc w:val="left"/>
      <w:pPr>
        <w:ind w:left="3526" w:hanging="360"/>
      </w:pPr>
    </w:lvl>
    <w:lvl w:ilvl="5" w:tplc="0813001B" w:tentative="1">
      <w:start w:val="1"/>
      <w:numFmt w:val="lowerRoman"/>
      <w:lvlText w:val="%6."/>
      <w:lvlJc w:val="right"/>
      <w:pPr>
        <w:ind w:left="4246" w:hanging="180"/>
      </w:pPr>
    </w:lvl>
    <w:lvl w:ilvl="6" w:tplc="0813000F" w:tentative="1">
      <w:start w:val="1"/>
      <w:numFmt w:val="decimal"/>
      <w:lvlText w:val="%7."/>
      <w:lvlJc w:val="left"/>
      <w:pPr>
        <w:ind w:left="4966" w:hanging="360"/>
      </w:pPr>
    </w:lvl>
    <w:lvl w:ilvl="7" w:tplc="08130019" w:tentative="1">
      <w:start w:val="1"/>
      <w:numFmt w:val="lowerLetter"/>
      <w:lvlText w:val="%8."/>
      <w:lvlJc w:val="left"/>
      <w:pPr>
        <w:ind w:left="5686" w:hanging="360"/>
      </w:pPr>
    </w:lvl>
    <w:lvl w:ilvl="8" w:tplc="0813001B" w:tentative="1">
      <w:start w:val="1"/>
      <w:numFmt w:val="lowerRoman"/>
      <w:lvlText w:val="%9."/>
      <w:lvlJc w:val="right"/>
      <w:pPr>
        <w:ind w:left="6406" w:hanging="180"/>
      </w:pPr>
    </w:lvl>
  </w:abstractNum>
  <w:abstractNum w:abstractNumId="5" w15:restartNumberingAfterBreak="0">
    <w:nsid w:val="5DDA43A7"/>
    <w:multiLevelType w:val="hybridMultilevel"/>
    <w:tmpl w:val="A3487268"/>
    <w:lvl w:ilvl="0" w:tplc="6E342812">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6" w15:restartNumberingAfterBreak="0">
    <w:nsid w:val="668E0FEB"/>
    <w:multiLevelType w:val="hybridMultilevel"/>
    <w:tmpl w:val="E9A061C6"/>
    <w:lvl w:ilvl="0" w:tplc="B9207ADC">
      <w:start w:val="8"/>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C97F45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1950408">
    <w:abstractNumId w:val="0"/>
  </w:num>
  <w:num w:numId="2" w16cid:durableId="105857031">
    <w:abstractNumId w:val="1"/>
  </w:num>
  <w:num w:numId="3" w16cid:durableId="292448945">
    <w:abstractNumId w:val="7"/>
  </w:num>
  <w:num w:numId="4" w16cid:durableId="768743859">
    <w:abstractNumId w:val="0"/>
  </w:num>
  <w:num w:numId="5" w16cid:durableId="353309473">
    <w:abstractNumId w:val="1"/>
  </w:num>
  <w:num w:numId="6" w16cid:durableId="311835892">
    <w:abstractNumId w:val="2"/>
  </w:num>
  <w:num w:numId="7" w16cid:durableId="652832302">
    <w:abstractNumId w:val="5"/>
  </w:num>
  <w:num w:numId="8" w16cid:durableId="831413077">
    <w:abstractNumId w:val="3"/>
  </w:num>
  <w:num w:numId="9" w16cid:durableId="1723478699">
    <w:abstractNumId w:val="4"/>
  </w:num>
  <w:num w:numId="10" w16cid:durableId="986935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F1BB9"/>
    <w:rsid w:val="00000400"/>
    <w:rsid w:val="000046DF"/>
    <w:rsid w:val="000616FD"/>
    <w:rsid w:val="0006437F"/>
    <w:rsid w:val="000662ED"/>
    <w:rsid w:val="00075673"/>
    <w:rsid w:val="000810EF"/>
    <w:rsid w:val="000A06F5"/>
    <w:rsid w:val="000A2EE1"/>
    <w:rsid w:val="000A3B1B"/>
    <w:rsid w:val="000C5A45"/>
    <w:rsid w:val="000C6166"/>
    <w:rsid w:val="001268A9"/>
    <w:rsid w:val="001B5FA2"/>
    <w:rsid w:val="001B728D"/>
    <w:rsid w:val="001F5DC5"/>
    <w:rsid w:val="002104A3"/>
    <w:rsid w:val="002165E1"/>
    <w:rsid w:val="002361B0"/>
    <w:rsid w:val="00240876"/>
    <w:rsid w:val="00257648"/>
    <w:rsid w:val="0028653C"/>
    <w:rsid w:val="002A06F0"/>
    <w:rsid w:val="002A2C36"/>
    <w:rsid w:val="002B4891"/>
    <w:rsid w:val="002D4674"/>
    <w:rsid w:val="0030199F"/>
    <w:rsid w:val="00330DF5"/>
    <w:rsid w:val="00344E02"/>
    <w:rsid w:val="003705CB"/>
    <w:rsid w:val="0039055C"/>
    <w:rsid w:val="00395C55"/>
    <w:rsid w:val="003B0046"/>
    <w:rsid w:val="003E5B9A"/>
    <w:rsid w:val="004416D0"/>
    <w:rsid w:val="00441C35"/>
    <w:rsid w:val="00447F59"/>
    <w:rsid w:val="00466FC4"/>
    <w:rsid w:val="004B39E6"/>
    <w:rsid w:val="004B3CD7"/>
    <w:rsid w:val="004C0850"/>
    <w:rsid w:val="00514552"/>
    <w:rsid w:val="00515B7E"/>
    <w:rsid w:val="0052336F"/>
    <w:rsid w:val="00536A46"/>
    <w:rsid w:val="00575883"/>
    <w:rsid w:val="00584EAD"/>
    <w:rsid w:val="00586692"/>
    <w:rsid w:val="00590658"/>
    <w:rsid w:val="005A54FB"/>
    <w:rsid w:val="005E4A23"/>
    <w:rsid w:val="005F1BB9"/>
    <w:rsid w:val="00610394"/>
    <w:rsid w:val="006141CA"/>
    <w:rsid w:val="006341AF"/>
    <w:rsid w:val="00640E28"/>
    <w:rsid w:val="006530C9"/>
    <w:rsid w:val="00672F2B"/>
    <w:rsid w:val="006C3E03"/>
    <w:rsid w:val="006E6E0E"/>
    <w:rsid w:val="007304D4"/>
    <w:rsid w:val="00733604"/>
    <w:rsid w:val="00733C9C"/>
    <w:rsid w:val="00760197"/>
    <w:rsid w:val="007917EA"/>
    <w:rsid w:val="007966B9"/>
    <w:rsid w:val="007B7391"/>
    <w:rsid w:val="007E1522"/>
    <w:rsid w:val="007E28E8"/>
    <w:rsid w:val="0080030D"/>
    <w:rsid w:val="00805957"/>
    <w:rsid w:val="00810E57"/>
    <w:rsid w:val="00836372"/>
    <w:rsid w:val="00872D51"/>
    <w:rsid w:val="008C78F4"/>
    <w:rsid w:val="008D7335"/>
    <w:rsid w:val="008E0EC4"/>
    <w:rsid w:val="00900DF9"/>
    <w:rsid w:val="00907F3B"/>
    <w:rsid w:val="0099241B"/>
    <w:rsid w:val="009A5947"/>
    <w:rsid w:val="009B281D"/>
    <w:rsid w:val="009C36BF"/>
    <w:rsid w:val="009D710A"/>
    <w:rsid w:val="009D7679"/>
    <w:rsid w:val="009E006B"/>
    <w:rsid w:val="009E00E7"/>
    <w:rsid w:val="009F0EB6"/>
    <w:rsid w:val="00A15B68"/>
    <w:rsid w:val="00A166D8"/>
    <w:rsid w:val="00A22667"/>
    <w:rsid w:val="00A25AC0"/>
    <w:rsid w:val="00A635E4"/>
    <w:rsid w:val="00A757B1"/>
    <w:rsid w:val="00A84728"/>
    <w:rsid w:val="00AA37C1"/>
    <w:rsid w:val="00AB5649"/>
    <w:rsid w:val="00AC226B"/>
    <w:rsid w:val="00AE2E90"/>
    <w:rsid w:val="00AF6F7F"/>
    <w:rsid w:val="00B0448E"/>
    <w:rsid w:val="00B15420"/>
    <w:rsid w:val="00B205FD"/>
    <w:rsid w:val="00B44087"/>
    <w:rsid w:val="00B57550"/>
    <w:rsid w:val="00B72828"/>
    <w:rsid w:val="00BB681B"/>
    <w:rsid w:val="00BC0D04"/>
    <w:rsid w:val="00BD2F66"/>
    <w:rsid w:val="00BD4858"/>
    <w:rsid w:val="00C13A6A"/>
    <w:rsid w:val="00C4339E"/>
    <w:rsid w:val="00C51109"/>
    <w:rsid w:val="00C867A5"/>
    <w:rsid w:val="00C86C07"/>
    <w:rsid w:val="00C92228"/>
    <w:rsid w:val="00CB0F93"/>
    <w:rsid w:val="00CD07EB"/>
    <w:rsid w:val="00CD19F9"/>
    <w:rsid w:val="00CE156B"/>
    <w:rsid w:val="00D34A55"/>
    <w:rsid w:val="00DA25D4"/>
    <w:rsid w:val="00DC5FE8"/>
    <w:rsid w:val="00E40952"/>
    <w:rsid w:val="00E5709C"/>
    <w:rsid w:val="00E81FF2"/>
    <w:rsid w:val="00E906D2"/>
    <w:rsid w:val="00E90C28"/>
    <w:rsid w:val="00EA1989"/>
    <w:rsid w:val="00EE15D5"/>
    <w:rsid w:val="00F326FF"/>
    <w:rsid w:val="00F3602F"/>
    <w:rsid w:val="00F6425C"/>
    <w:rsid w:val="00FA7448"/>
    <w:rsid w:val="00FB3944"/>
    <w:rsid w:val="00FF37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72732"/>
  <w15:docId w15:val="{699D9A46-38C0-4092-AB9A-22AC66FA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ans-Regular" w:eastAsia="Times New Roman" w:hAnsi="FlandersArtSans-Regular"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semiHidden/>
  </w:style>
  <w:style w:type="character" w:styleId="Hyperlink">
    <w:name w:val="Hyperlink"/>
    <w:rPr>
      <w:rFonts w:ascii="FlandersArtSans-Regular" w:hAnsi="FlandersArtSans-Regular"/>
      <w:color w:val="0000FF"/>
      <w:u w:val="single"/>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7917EA"/>
    <w:pPr>
      <w:tabs>
        <w:tab w:val="center" w:pos="4536"/>
        <w:tab w:val="right" w:pos="9072"/>
      </w:tabs>
    </w:pPr>
  </w:style>
  <w:style w:type="character" w:customStyle="1" w:styleId="KoptekstChar">
    <w:name w:val="Koptekst Char"/>
    <w:basedOn w:val="Standaardalinea-lettertype"/>
    <w:link w:val="Koptekst"/>
    <w:uiPriority w:val="99"/>
    <w:rsid w:val="007917EA"/>
  </w:style>
  <w:style w:type="paragraph" w:styleId="Voettekst">
    <w:name w:val="footer"/>
    <w:basedOn w:val="Standaard"/>
    <w:link w:val="VoettekstChar"/>
    <w:uiPriority w:val="99"/>
    <w:unhideWhenUsed/>
    <w:rsid w:val="007917EA"/>
    <w:pPr>
      <w:tabs>
        <w:tab w:val="center" w:pos="4536"/>
        <w:tab w:val="right" w:pos="9072"/>
      </w:tabs>
    </w:pPr>
  </w:style>
  <w:style w:type="character" w:customStyle="1" w:styleId="VoettekstChar">
    <w:name w:val="Voettekst Char"/>
    <w:basedOn w:val="Standaardalinea-lettertype"/>
    <w:link w:val="Voettekst"/>
    <w:uiPriority w:val="99"/>
    <w:rsid w:val="007917EA"/>
  </w:style>
  <w:style w:type="paragraph" w:styleId="Lijstalinea">
    <w:name w:val="List Paragraph"/>
    <w:basedOn w:val="Standaard"/>
    <w:uiPriority w:val="34"/>
    <w:qFormat/>
    <w:rsid w:val="00E90C28"/>
    <w:pPr>
      <w:ind w:left="720"/>
      <w:contextualSpacing/>
    </w:pPr>
  </w:style>
  <w:style w:type="table" w:styleId="Tabelraster">
    <w:name w:val="Table Grid"/>
    <w:basedOn w:val="Standaardtabel"/>
    <w:uiPriority w:val="39"/>
    <w:rsid w:val="0044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92228"/>
    <w:rPr>
      <w:color w:val="666666"/>
    </w:rPr>
  </w:style>
  <w:style w:type="character" w:styleId="Voetnootmarkering">
    <w:name w:val="footnote reference"/>
    <w:basedOn w:val="Standaardalinea-lettertype"/>
    <w:semiHidden/>
    <w:rsid w:val="004B39E6"/>
    <w:rPr>
      <w:vertAlign w:val="superscript"/>
    </w:rPr>
  </w:style>
  <w:style w:type="paragraph" w:styleId="Voetnoottekst">
    <w:name w:val="footnote text"/>
    <w:basedOn w:val="Standaard"/>
    <w:link w:val="VoetnoottekstChar"/>
    <w:uiPriority w:val="99"/>
    <w:semiHidden/>
    <w:rsid w:val="004B39E6"/>
    <w:rPr>
      <w:szCs w:val="20"/>
      <w:lang w:val="nl-NL" w:eastAsia="nl-NL"/>
    </w:rPr>
  </w:style>
  <w:style w:type="character" w:customStyle="1" w:styleId="VoetnoottekstChar">
    <w:name w:val="Voetnoottekst Char"/>
    <w:basedOn w:val="Standaardalinea-lettertype"/>
    <w:link w:val="Voetnoottekst"/>
    <w:uiPriority w:val="99"/>
    <w:semiHidden/>
    <w:rsid w:val="004B39E6"/>
    <w:rPr>
      <w:szCs w:val="20"/>
      <w:lang w:val="nl-NL" w:eastAsia="nl-NL"/>
    </w:rPr>
  </w:style>
  <w:style w:type="paragraph" w:styleId="Normaalweb">
    <w:name w:val="Normal (Web)"/>
    <w:basedOn w:val="Standaard"/>
    <w:uiPriority w:val="99"/>
    <w:semiHidden/>
    <w:unhideWhenUsed/>
    <w:rsid w:val="000046D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6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53618886140559431D783BC4A207F"/>
        <w:category>
          <w:name w:val="Algemeen"/>
          <w:gallery w:val="placeholder"/>
        </w:category>
        <w:types>
          <w:type w:val="bbPlcHdr"/>
        </w:types>
        <w:behaviors>
          <w:behavior w:val="content"/>
        </w:behaviors>
        <w:guid w:val="{52F5B778-E709-490E-BB24-D2B1FF3EC7A3}"/>
      </w:docPartPr>
      <w:docPartBody>
        <w:p w:rsidR="009230E3" w:rsidRDefault="009230E3" w:rsidP="009230E3">
          <w:pPr>
            <w:pStyle w:val="E1853618886140559431D783BC4A207F4"/>
          </w:pPr>
          <w:r>
            <w:rPr>
              <w:lang w:val="nl-NL"/>
            </w:rPr>
            <w:t>[Typ hier]</w:t>
          </w:r>
        </w:p>
      </w:docPartBody>
    </w:docPart>
    <w:docPart>
      <w:docPartPr>
        <w:name w:val="9A21D6E44B4340E6B56BC77B7FD697BC"/>
        <w:category>
          <w:name w:val="Algemeen"/>
          <w:gallery w:val="placeholder"/>
        </w:category>
        <w:types>
          <w:type w:val="bbPlcHdr"/>
        </w:types>
        <w:behaviors>
          <w:behavior w:val="content"/>
        </w:behaviors>
        <w:guid w:val="{0655641F-4865-473A-A2EB-D798FBE9179E}"/>
      </w:docPartPr>
      <w:docPartBody>
        <w:p w:rsidR="009230E3" w:rsidRDefault="009230E3" w:rsidP="009230E3">
          <w:pPr>
            <w:pStyle w:val="9A21D6E44B4340E6B56BC77B7FD697BC4"/>
          </w:pPr>
          <w:r w:rsidRPr="004A576A">
            <w:rPr>
              <w:rStyle w:val="Tekstvantijdelijkeaanduiding"/>
            </w:rPr>
            <w:t>Kies een item.</w:t>
          </w:r>
        </w:p>
      </w:docPartBody>
    </w:docPart>
    <w:docPart>
      <w:docPartPr>
        <w:name w:val="F03099CC821D4A7E9D615E37192EA74A"/>
        <w:category>
          <w:name w:val="Algemeen"/>
          <w:gallery w:val="placeholder"/>
        </w:category>
        <w:types>
          <w:type w:val="bbPlcHdr"/>
        </w:types>
        <w:behaviors>
          <w:behavior w:val="content"/>
        </w:behaviors>
        <w:guid w:val="{3448ED6E-EE17-4859-BE3F-281EC8C89C56}"/>
      </w:docPartPr>
      <w:docPartBody>
        <w:p w:rsidR="009230E3" w:rsidRDefault="009230E3" w:rsidP="009230E3">
          <w:pPr>
            <w:pStyle w:val="F03099CC821D4A7E9D615E37192EA74A3"/>
          </w:pPr>
          <w:r w:rsidRPr="00B84BDC">
            <w:rPr>
              <w:rStyle w:val="Tekstvantijdelijkeaanduiding"/>
            </w:rPr>
            <w:t>Klik of tik om een datum in te voeren.</w:t>
          </w:r>
        </w:p>
      </w:docPartBody>
    </w:docPart>
    <w:docPart>
      <w:docPartPr>
        <w:name w:val="DA24E0CDB8964DC0A1B9DAECCDE9DC68"/>
        <w:category>
          <w:name w:val="Algemeen"/>
          <w:gallery w:val="placeholder"/>
        </w:category>
        <w:types>
          <w:type w:val="bbPlcHdr"/>
        </w:types>
        <w:behaviors>
          <w:behavior w:val="content"/>
        </w:behaviors>
        <w:guid w:val="{928D2820-A35A-4865-9C31-12213A6E2EBA}"/>
      </w:docPartPr>
      <w:docPartBody>
        <w:p w:rsidR="009230E3" w:rsidRDefault="009230E3" w:rsidP="009230E3">
          <w:pPr>
            <w:pStyle w:val="DA24E0CDB8964DC0A1B9DAECCDE9DC683"/>
          </w:pPr>
          <w:r w:rsidRPr="004A576A">
            <w:rPr>
              <w:rStyle w:val="Tekstvantijdelijkeaanduiding"/>
            </w:rPr>
            <w:t>Kies een item.</w:t>
          </w:r>
        </w:p>
      </w:docPartBody>
    </w:docPart>
    <w:docPart>
      <w:docPartPr>
        <w:name w:val="ACC093F8DE304E08A56FBA17DC4EA48D"/>
        <w:category>
          <w:name w:val="Algemeen"/>
          <w:gallery w:val="placeholder"/>
        </w:category>
        <w:types>
          <w:type w:val="bbPlcHdr"/>
        </w:types>
        <w:behaviors>
          <w:behavior w:val="content"/>
        </w:behaviors>
        <w:guid w:val="{5788DD6C-4A1B-421C-A6CC-DE7CDDC2FE6F}"/>
      </w:docPartPr>
      <w:docPartBody>
        <w:p w:rsidR="009230E3" w:rsidRDefault="009230E3" w:rsidP="009230E3">
          <w:pPr>
            <w:pStyle w:val="ACC093F8DE304E08A56FBA17DC4EA48D3"/>
          </w:pPr>
          <w:r w:rsidRPr="004A576A">
            <w:rPr>
              <w:rStyle w:val="Tekstvantijdelijkeaanduiding"/>
            </w:rPr>
            <w:t>Kies een item.</w:t>
          </w:r>
        </w:p>
      </w:docPartBody>
    </w:docPart>
    <w:docPart>
      <w:docPartPr>
        <w:name w:val="500967A343F54FEBBE77439F27D7B13E"/>
        <w:category>
          <w:name w:val="Algemeen"/>
          <w:gallery w:val="placeholder"/>
        </w:category>
        <w:types>
          <w:type w:val="bbPlcHdr"/>
        </w:types>
        <w:behaviors>
          <w:behavior w:val="content"/>
        </w:behaviors>
        <w:guid w:val="{63BFF4F8-2BD9-4531-9B97-AB760D34711D}"/>
      </w:docPartPr>
      <w:docPartBody>
        <w:p w:rsidR="009230E3" w:rsidRDefault="009230E3" w:rsidP="009230E3">
          <w:pPr>
            <w:pStyle w:val="500967A343F54FEBBE77439F27D7B13E3"/>
          </w:pPr>
          <w:r w:rsidRPr="004A576A">
            <w:rPr>
              <w:rStyle w:val="Tekstvantijdelijkeaanduiding"/>
            </w:rPr>
            <w:t>Kies een item.</w:t>
          </w:r>
        </w:p>
      </w:docPartBody>
    </w:docPart>
    <w:docPart>
      <w:docPartPr>
        <w:name w:val="A5F828FA07004142ADDF80F4F3ADA2A2"/>
        <w:category>
          <w:name w:val="Algemeen"/>
          <w:gallery w:val="placeholder"/>
        </w:category>
        <w:types>
          <w:type w:val="bbPlcHdr"/>
        </w:types>
        <w:behaviors>
          <w:behavior w:val="content"/>
        </w:behaviors>
        <w:guid w:val="{38D79ADB-229B-4789-8EF0-453786127C12}"/>
      </w:docPartPr>
      <w:docPartBody>
        <w:p w:rsidR="009230E3" w:rsidRDefault="009230E3" w:rsidP="009230E3">
          <w:pPr>
            <w:pStyle w:val="A5F828FA07004142ADDF80F4F3ADA2A23"/>
          </w:pPr>
          <w:r w:rsidRPr="004A576A">
            <w:rPr>
              <w:rStyle w:val="Tekstvantijdelijkeaanduiding"/>
            </w:rPr>
            <w:t>Kies een item.</w:t>
          </w:r>
        </w:p>
      </w:docPartBody>
    </w:docPart>
    <w:docPart>
      <w:docPartPr>
        <w:name w:val="15C518178750464B90C8BF7D8A4AE3F6"/>
        <w:category>
          <w:name w:val="Algemeen"/>
          <w:gallery w:val="placeholder"/>
        </w:category>
        <w:types>
          <w:type w:val="bbPlcHdr"/>
        </w:types>
        <w:behaviors>
          <w:behavior w:val="content"/>
        </w:behaviors>
        <w:guid w:val="{0254C15B-A4AC-4E04-A193-B0BE580CAB7D}"/>
      </w:docPartPr>
      <w:docPartBody>
        <w:p w:rsidR="009230E3" w:rsidRDefault="009230E3" w:rsidP="009230E3">
          <w:pPr>
            <w:pStyle w:val="15C518178750464B90C8BF7D8A4AE3F63"/>
          </w:pPr>
          <w:r w:rsidRPr="004A576A">
            <w:rPr>
              <w:rStyle w:val="Tekstvantijdelijkeaanduiding"/>
            </w:rPr>
            <w:t>Kies een item.</w:t>
          </w:r>
        </w:p>
      </w:docPartBody>
    </w:docPart>
    <w:docPart>
      <w:docPartPr>
        <w:name w:val="DefaultPlaceholder_-1854013438"/>
        <w:category>
          <w:name w:val="Algemeen"/>
          <w:gallery w:val="placeholder"/>
        </w:category>
        <w:types>
          <w:type w:val="bbPlcHdr"/>
        </w:types>
        <w:behaviors>
          <w:behavior w:val="content"/>
        </w:behaviors>
        <w:guid w:val="{D6DDD5E2-8060-446D-93E3-593DAFADEE1A}"/>
      </w:docPartPr>
      <w:docPartBody>
        <w:p w:rsidR="003C04B2" w:rsidRDefault="00C1414B">
          <w:r w:rsidRPr="009A7C8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font>
  <w:font w:name="Cambria">
    <w:altName w:val="Times New Roman"/>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E3"/>
    <w:rsid w:val="003C04B2"/>
    <w:rsid w:val="0081758F"/>
    <w:rsid w:val="009230E3"/>
    <w:rsid w:val="00AA6824"/>
    <w:rsid w:val="00C141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1414B"/>
    <w:rPr>
      <w:color w:val="666666"/>
    </w:rPr>
  </w:style>
  <w:style w:type="paragraph" w:customStyle="1" w:styleId="F03099CC821D4A7E9D615E37192EA74A3">
    <w:name w:val="F03099CC821D4A7E9D615E37192EA74A3"/>
    <w:rsid w:val="009230E3"/>
    <w:pPr>
      <w:spacing w:after="0" w:line="240" w:lineRule="auto"/>
    </w:pPr>
    <w:rPr>
      <w:rFonts w:ascii="FlandersArtSans-Regular" w:eastAsia="Times New Roman" w:hAnsi="FlandersArtSans-Regular" w:cs="Times New Roman"/>
      <w:kern w:val="0"/>
      <w14:ligatures w14:val="none"/>
    </w:rPr>
  </w:style>
  <w:style w:type="paragraph" w:customStyle="1" w:styleId="9A21D6E44B4340E6B56BC77B7FD697BC4">
    <w:name w:val="9A21D6E44B4340E6B56BC77B7FD697BC4"/>
    <w:rsid w:val="009230E3"/>
    <w:pPr>
      <w:spacing w:after="0" w:line="240" w:lineRule="auto"/>
    </w:pPr>
    <w:rPr>
      <w:rFonts w:ascii="FlandersArtSans-Regular" w:eastAsia="Times New Roman" w:hAnsi="FlandersArtSans-Regular" w:cs="Times New Roman"/>
      <w:kern w:val="0"/>
      <w14:ligatures w14:val="none"/>
    </w:rPr>
  </w:style>
  <w:style w:type="paragraph" w:customStyle="1" w:styleId="DA24E0CDB8964DC0A1B9DAECCDE9DC683">
    <w:name w:val="DA24E0CDB8964DC0A1B9DAECCDE9DC683"/>
    <w:rsid w:val="009230E3"/>
    <w:pPr>
      <w:spacing w:after="0" w:line="240" w:lineRule="auto"/>
    </w:pPr>
    <w:rPr>
      <w:rFonts w:ascii="FlandersArtSans-Regular" w:eastAsia="Times New Roman" w:hAnsi="FlandersArtSans-Regular" w:cs="Times New Roman"/>
      <w:kern w:val="0"/>
      <w14:ligatures w14:val="none"/>
    </w:rPr>
  </w:style>
  <w:style w:type="paragraph" w:customStyle="1" w:styleId="ACC093F8DE304E08A56FBA17DC4EA48D3">
    <w:name w:val="ACC093F8DE304E08A56FBA17DC4EA48D3"/>
    <w:rsid w:val="009230E3"/>
    <w:pPr>
      <w:spacing w:after="0" w:line="240" w:lineRule="auto"/>
    </w:pPr>
    <w:rPr>
      <w:rFonts w:ascii="FlandersArtSans-Regular" w:eastAsia="Times New Roman" w:hAnsi="FlandersArtSans-Regular" w:cs="Times New Roman"/>
      <w:kern w:val="0"/>
      <w14:ligatures w14:val="none"/>
    </w:rPr>
  </w:style>
  <w:style w:type="paragraph" w:customStyle="1" w:styleId="500967A343F54FEBBE77439F27D7B13E3">
    <w:name w:val="500967A343F54FEBBE77439F27D7B13E3"/>
    <w:rsid w:val="009230E3"/>
    <w:pPr>
      <w:spacing w:after="0" w:line="240" w:lineRule="auto"/>
    </w:pPr>
    <w:rPr>
      <w:rFonts w:ascii="FlandersArtSans-Regular" w:eastAsia="Times New Roman" w:hAnsi="FlandersArtSans-Regular" w:cs="Times New Roman"/>
      <w:kern w:val="0"/>
      <w14:ligatures w14:val="none"/>
    </w:rPr>
  </w:style>
  <w:style w:type="paragraph" w:customStyle="1" w:styleId="A5F828FA07004142ADDF80F4F3ADA2A23">
    <w:name w:val="A5F828FA07004142ADDF80F4F3ADA2A23"/>
    <w:rsid w:val="009230E3"/>
    <w:pPr>
      <w:spacing w:after="0" w:line="240" w:lineRule="auto"/>
    </w:pPr>
    <w:rPr>
      <w:rFonts w:ascii="FlandersArtSans-Regular" w:eastAsia="Times New Roman" w:hAnsi="FlandersArtSans-Regular" w:cs="Times New Roman"/>
      <w:kern w:val="0"/>
      <w14:ligatures w14:val="none"/>
    </w:rPr>
  </w:style>
  <w:style w:type="paragraph" w:customStyle="1" w:styleId="15C518178750464B90C8BF7D8A4AE3F63">
    <w:name w:val="15C518178750464B90C8BF7D8A4AE3F63"/>
    <w:rsid w:val="009230E3"/>
    <w:pPr>
      <w:spacing w:after="0" w:line="240" w:lineRule="auto"/>
    </w:pPr>
    <w:rPr>
      <w:rFonts w:ascii="FlandersArtSans-Regular" w:eastAsia="Times New Roman" w:hAnsi="FlandersArtSans-Regular" w:cs="Times New Roman"/>
      <w:kern w:val="0"/>
      <w14:ligatures w14:val="none"/>
    </w:rPr>
  </w:style>
  <w:style w:type="paragraph" w:customStyle="1" w:styleId="E1853618886140559431D783BC4A207F4">
    <w:name w:val="E1853618886140559431D783BC4A207F4"/>
    <w:rsid w:val="009230E3"/>
    <w:pPr>
      <w:tabs>
        <w:tab w:val="center" w:pos="4536"/>
        <w:tab w:val="right" w:pos="9072"/>
      </w:tabs>
      <w:spacing w:after="0" w:line="240" w:lineRule="auto"/>
    </w:pPr>
    <w:rPr>
      <w:rFonts w:ascii="FlandersArtSans-Regular" w:eastAsia="Times New Roman" w:hAnsi="FlandersArtSans-Regular"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1914</Words>
  <Characters>10530</Characters>
  <Application>Microsoft Office Word</Application>
  <DocSecurity>0</DocSecurity>
  <Lines>87</Lines>
  <Paragraphs>24</Paragraphs>
  <ScaleCrop>false</ScaleCrop>
  <Company>Vlaamse overheid</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Vanden Brande Edith</cp:lastModifiedBy>
  <cp:revision>134</cp:revision>
  <dcterms:created xsi:type="dcterms:W3CDTF">2024-05-03T08:12:00Z</dcterms:created>
  <dcterms:modified xsi:type="dcterms:W3CDTF">2024-05-03T13:26:00Z</dcterms:modified>
</cp:coreProperties>
</file>