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6CB94" w14:textId="77777777" w:rsidR="008D6799" w:rsidRPr="00E02569" w:rsidRDefault="008D6799" w:rsidP="008D6799">
      <w:pPr>
        <w:spacing w:before="1440"/>
        <w:rPr>
          <w:b/>
        </w:rPr>
      </w:pPr>
      <w:r w:rsidRPr="00E02569">
        <w:rPr>
          <w:b/>
          <w:noProof/>
        </w:rPr>
        <w:drawing>
          <wp:anchor distT="0" distB="0" distL="114300" distR="114300" simplePos="0" relativeHeight="251659264" behindDoc="0" locked="1" layoutInCell="0" allowOverlap="1" wp14:anchorId="00D4BF97" wp14:editId="7CC6C710">
            <wp:simplePos x="0" y="0"/>
            <wp:positionH relativeFrom="column">
              <wp:posOffset>3175</wp:posOffset>
            </wp:positionH>
            <wp:positionV relativeFrom="margin">
              <wp:posOffset>2540</wp:posOffset>
            </wp:positionV>
            <wp:extent cx="1533600" cy="871200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llekr\AppData\Local\Microsoft\Windows\Temporary Internet Files\Content.Outlook\WBA55KF8\DDAR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73F0E" w14:textId="77777777" w:rsidR="00AC1D7F" w:rsidRDefault="00000000" w:rsidP="00AC1D7F">
      <w:sdt>
        <w:sdtPr>
          <w:rPr>
            <w:b/>
            <w:bCs/>
            <w:sz w:val="32"/>
            <w:szCs w:val="32"/>
          </w:rPr>
          <w:id w:val="-1916627126"/>
          <w:placeholder>
            <w:docPart w:val="C2C21DD6446C469DA1747650C2BC1079"/>
          </w:placeholder>
          <w:text/>
        </w:sdtPr>
        <w:sdtContent>
          <w:r w:rsidR="00AC1D7F" w:rsidRPr="00FE31FE">
            <w:rPr>
              <w:b/>
              <w:bCs/>
              <w:sz w:val="32"/>
              <w:szCs w:val="32"/>
            </w:rPr>
            <w:t>Toelichting - sjabloon non-conformiteit</w:t>
          </w:r>
          <w:r w:rsidR="00AC1D7F">
            <w:rPr>
              <w:b/>
              <w:bCs/>
              <w:sz w:val="32"/>
              <w:szCs w:val="32"/>
            </w:rPr>
            <w:t>enregister</w:t>
          </w:r>
        </w:sdtContent>
      </w:sdt>
    </w:p>
    <w:p w14:paraId="0D4D5438" w14:textId="77777777" w:rsidR="00AC1D7F" w:rsidRDefault="00AC1D7F" w:rsidP="008D6799">
      <w:pPr>
        <w:spacing w:after="120"/>
        <w:rPr>
          <w:sz w:val="16"/>
          <w:szCs w:val="16"/>
        </w:rPr>
      </w:pPr>
    </w:p>
    <w:p w14:paraId="7183C6C0" w14:textId="19854C0C" w:rsidR="00AC1D7F" w:rsidRPr="0060685A" w:rsidRDefault="00AC1D7F" w:rsidP="00AC1D7F">
      <w:pPr>
        <w:spacing w:line="320" w:lineRule="atLeast"/>
      </w:pPr>
      <w:r w:rsidRPr="0060685A">
        <w:t xml:space="preserve">Wanneer u visuele controles doet op het </w:t>
      </w:r>
      <w:r w:rsidR="007423C5" w:rsidRPr="0060685A">
        <w:t>bedrijfs</w:t>
      </w:r>
      <w:r w:rsidRPr="0060685A">
        <w:t>restafval van uw klanten, zal u op sorteerfouten botsen. Deze sorteerfouten moeten bijgehouden worden in een non-conformiteitenregister.</w:t>
      </w:r>
      <w:r w:rsidR="00EF6306" w:rsidRPr="0060685A">
        <w:t xml:space="preserve"> Het is de bedoeling dat </w:t>
      </w:r>
      <w:r w:rsidR="00E91AE9" w:rsidRPr="0060685A">
        <w:t xml:space="preserve">u een non-conformiteit </w:t>
      </w:r>
      <w:r w:rsidR="00C10D91" w:rsidRPr="0060685A">
        <w:t>opstelt</w:t>
      </w:r>
      <w:r w:rsidR="00E91AE9" w:rsidRPr="0060685A">
        <w:t xml:space="preserve"> per ophaling</w:t>
      </w:r>
      <w:r w:rsidR="00C10D91" w:rsidRPr="0060685A">
        <w:t xml:space="preserve"> dat een sorteerfout wordt waargenomen</w:t>
      </w:r>
      <w:r w:rsidR="00E91AE9" w:rsidRPr="0060685A">
        <w:t xml:space="preserve"> en niet per container in éénzelfde ophaling bij een bedrijf.</w:t>
      </w:r>
      <w:r w:rsidR="007C2E92" w:rsidRPr="0060685A">
        <w:t xml:space="preserve"> Als u ervoor kiest om deze sorteerfouten als non-conformiteit bij te houden in een eigen register, moet u gebruik maken van het </w:t>
      </w:r>
      <w:hyperlink r:id="rId12" w:history="1">
        <w:r w:rsidR="007C2E92" w:rsidRPr="0060685A">
          <w:rPr>
            <w:rStyle w:val="Hyperlink"/>
          </w:rPr>
          <w:t>verplicht te gebruiken sjabloon</w:t>
        </w:r>
      </w:hyperlink>
      <w:r w:rsidR="007C2E92" w:rsidRPr="0060685A">
        <w:t xml:space="preserve"> dat terug te vinden is op de OVAM website. </w:t>
      </w:r>
      <w:r w:rsidRPr="0060685A">
        <w:t xml:space="preserve">Als u dit sjabloon gebruikt en invult bij elke non-conformiteit die u waarneemt bent u </w:t>
      </w:r>
      <w:r w:rsidR="007C2E92" w:rsidRPr="0060685A">
        <w:t xml:space="preserve">ook </w:t>
      </w:r>
      <w:r w:rsidRPr="0060685A">
        <w:t xml:space="preserve">zeker dat alle info aanwezig is en u in orde bent met uw verplichting. In dit document vindt u terug welke info in elke kolom moet opgegeven worden en in welk formaat u dit </w:t>
      </w:r>
      <w:r w:rsidR="000018C6" w:rsidRPr="0060685A">
        <w:t>dient te registeren</w:t>
      </w:r>
      <w:r w:rsidRPr="0060685A">
        <w:t>.</w:t>
      </w:r>
    </w:p>
    <w:p w14:paraId="676CAE1B" w14:textId="77777777" w:rsidR="00AC1D7F" w:rsidRPr="0060685A" w:rsidRDefault="00AC1D7F" w:rsidP="00AC1D7F">
      <w:pPr>
        <w:spacing w:line="320" w:lineRule="atLeast"/>
      </w:pPr>
    </w:p>
    <w:p w14:paraId="2DDD1EAF" w14:textId="44EE8B30" w:rsidR="00134273" w:rsidRPr="0060685A" w:rsidRDefault="007C2E92" w:rsidP="00134273">
      <w:pPr>
        <w:spacing w:line="320" w:lineRule="atLeast"/>
      </w:pPr>
      <w:r w:rsidRPr="0060685A">
        <w:t>Hou er rekening mee dat voor ophaalrondes (bv. rolcontainers) waarvoor</w:t>
      </w:r>
      <w:r w:rsidR="00134273" w:rsidRPr="0060685A">
        <w:t xml:space="preserve"> </w:t>
      </w:r>
      <w:r w:rsidRPr="0060685A">
        <w:t>een consequent weigeringsbeleid wordt gevoerd</w:t>
      </w:r>
      <w:r w:rsidR="00134273" w:rsidRPr="0060685A">
        <w:t xml:space="preserve"> </w:t>
      </w:r>
      <w:r w:rsidRPr="0060685A">
        <w:t>of waarvoor de non-conformiteiten in het centrale non-conformiteitenregister worden gemeld</w:t>
      </w:r>
      <w:r w:rsidR="00134273" w:rsidRPr="0060685A">
        <w:t xml:space="preserve">, er </w:t>
      </w:r>
      <w:r w:rsidRPr="0060685A">
        <w:t xml:space="preserve">niet </w:t>
      </w:r>
      <w:r w:rsidR="00134273" w:rsidRPr="0060685A">
        <w:t>moet voldaan zijn aan</w:t>
      </w:r>
      <w:r w:rsidRPr="0060685A">
        <w:t xml:space="preserve"> de resultaatsvoorschriften (Vlarema artikel 5.5.3.7.2°) en </w:t>
      </w:r>
      <w:r w:rsidR="00134273" w:rsidRPr="0060685A">
        <w:t>het afval rechtstreeks</w:t>
      </w:r>
      <w:r w:rsidRPr="0060685A">
        <w:t xml:space="preserve"> naar verbranding </w:t>
      </w:r>
      <w:r w:rsidR="00134273" w:rsidRPr="0060685A">
        <w:t>mag</w:t>
      </w:r>
      <w:r w:rsidRPr="0060685A">
        <w:t xml:space="preserve">. </w:t>
      </w:r>
    </w:p>
    <w:p w14:paraId="66E93FF0" w14:textId="3E5A3DE2" w:rsidR="00134273" w:rsidRPr="0060685A" w:rsidRDefault="007C2E92" w:rsidP="00AC1D7F">
      <w:pPr>
        <w:spacing w:line="320" w:lineRule="atLeast"/>
      </w:pPr>
      <w:r w:rsidRPr="0060685A">
        <w:t xml:space="preserve">Individuele inzamelingen van bedrijfsrestafval (vnl. afzetcontainers) moeten wel steeds </w:t>
      </w:r>
      <w:r w:rsidR="00134273" w:rsidRPr="0060685A">
        <w:t xml:space="preserve">voldoen aan de resultaatsvoorschriften. </w:t>
      </w:r>
      <w:r w:rsidR="00F76327" w:rsidRPr="0060685A">
        <w:t xml:space="preserve"> </w:t>
      </w:r>
    </w:p>
    <w:p w14:paraId="4180B49B" w14:textId="77777777" w:rsidR="00134273" w:rsidRPr="0060685A" w:rsidRDefault="00134273" w:rsidP="00AC1D7F">
      <w:pPr>
        <w:spacing w:line="320" w:lineRule="atLeast"/>
      </w:pPr>
    </w:p>
    <w:p w14:paraId="4F603379" w14:textId="7E6D1E73" w:rsidR="00AC1D7F" w:rsidRPr="00EF217C" w:rsidRDefault="00AC1D7F" w:rsidP="00AC1D7F">
      <w:pPr>
        <w:spacing w:line="320" w:lineRule="atLeast"/>
      </w:pPr>
      <w:r w:rsidRPr="0060685A">
        <w:rPr>
          <w:color w:val="333333"/>
        </w:rPr>
        <w:t xml:space="preserve">Meer info hierover vindt u op de website van OVAM onder de rubriek </w:t>
      </w:r>
      <w:r w:rsidR="00134273" w:rsidRPr="0060685A">
        <w:rPr>
          <w:color w:val="333333"/>
        </w:rPr>
        <w:t xml:space="preserve">Dienstverlening &gt; Afval &amp; materialen &gt; Afval produceren, transporteren en verhandelen &gt; Regelgeving inzamelen van restafval bij bedrijven &gt; </w:t>
      </w:r>
      <w:hyperlink r:id="rId13" w:history="1">
        <w:r w:rsidR="00134273" w:rsidRPr="0060685A">
          <w:rPr>
            <w:rStyle w:val="Hyperlink"/>
          </w:rPr>
          <w:t>Inzameling van restafval bij bedrijven</w:t>
        </w:r>
      </w:hyperlink>
    </w:p>
    <w:p w14:paraId="6CCD3946" w14:textId="77777777" w:rsidR="00FC3347" w:rsidRDefault="00FC3347" w:rsidP="00AC1D7F"/>
    <w:p w14:paraId="38A397DA" w14:textId="2287E06D" w:rsidR="00AC1D7F" w:rsidRDefault="00FC3347" w:rsidP="00AC1D7F">
      <w:r w:rsidRPr="00A84B28">
        <w:rPr>
          <w:highlight w:val="yellow"/>
        </w:rPr>
        <w:t xml:space="preserve">Vanaf juli 2024 </w:t>
      </w:r>
      <w:r w:rsidR="005517B8" w:rsidRPr="00A84B28">
        <w:rPr>
          <w:highlight w:val="yellow"/>
        </w:rPr>
        <w:t xml:space="preserve">zullen </w:t>
      </w:r>
      <w:r w:rsidR="00505EBB" w:rsidRPr="00A84B28">
        <w:rPr>
          <w:highlight w:val="yellow"/>
        </w:rPr>
        <w:t xml:space="preserve">bij </w:t>
      </w:r>
      <w:r w:rsidR="005517B8" w:rsidRPr="00A84B28">
        <w:rPr>
          <w:highlight w:val="yellow"/>
        </w:rPr>
        <w:t>de inzameling van gemengd bouw- en sloopafval</w:t>
      </w:r>
      <w:r w:rsidR="00505EBB" w:rsidRPr="00A84B28">
        <w:rPr>
          <w:highlight w:val="yellow"/>
        </w:rPr>
        <w:t xml:space="preserve"> non-conformiteiten geregistreerd moeten worden. Meer hierover leest u hier op de webpagina “</w:t>
      </w:r>
      <w:r w:rsidR="00505EBB" w:rsidRPr="00A84B28">
        <w:rPr>
          <w:color w:val="FF0000"/>
          <w:highlight w:val="yellow"/>
        </w:rPr>
        <w:t>XXXX”</w:t>
      </w:r>
      <w:r w:rsidR="00505EBB" w:rsidRPr="00A84B28">
        <w:rPr>
          <w:highlight w:val="yellow"/>
        </w:rPr>
        <w:t>.</w:t>
      </w:r>
      <w:r w:rsidR="00AC1D7F">
        <w:br w:type="page"/>
      </w:r>
    </w:p>
    <w:p w14:paraId="4464C0C7" w14:textId="3CF953E9" w:rsidR="00AC1D7F" w:rsidRDefault="00AC1D7F" w:rsidP="0004180D">
      <w:pPr>
        <w:tabs>
          <w:tab w:val="left" w:pos="4536"/>
        </w:tabs>
        <w:spacing w:after="60"/>
        <w:rPr>
          <w:sz w:val="16"/>
          <w:szCs w:val="16"/>
        </w:rPr>
        <w:sectPr w:rsidR="00AC1D7F" w:rsidSect="00CA2238">
          <w:footerReference w:type="default" r:id="rId14"/>
          <w:footerReference w:type="first" r:id="rId15"/>
          <w:type w:val="continuous"/>
          <w:pgSz w:w="11906" w:h="16838"/>
          <w:pgMar w:top="851" w:right="851" w:bottom="2552" w:left="1985" w:header="709" w:footer="654" w:gutter="0"/>
          <w:cols w:space="708"/>
          <w:titlePg/>
          <w:docGrid w:linePitch="360"/>
        </w:sectPr>
      </w:pPr>
    </w:p>
    <w:p w14:paraId="64E28139" w14:textId="77777777" w:rsidR="00AC1D7F" w:rsidRDefault="00AC1D7F" w:rsidP="00F11674">
      <w:pPr>
        <w:pStyle w:val="Kop1"/>
        <w:numPr>
          <w:ilvl w:val="0"/>
          <w:numId w:val="1"/>
        </w:numPr>
      </w:pPr>
      <w:r>
        <w:lastRenderedPageBreak/>
        <w:t>Welke gegevens moeten in het register zitten?</w:t>
      </w:r>
    </w:p>
    <w:tbl>
      <w:tblPr>
        <w:tblStyle w:val="Tabelraster"/>
        <w:tblW w:w="15877" w:type="dxa"/>
        <w:tblInd w:w="-1990" w:type="dxa"/>
        <w:tblLook w:val="04A0" w:firstRow="1" w:lastRow="0" w:firstColumn="1" w:lastColumn="0" w:noHBand="0" w:noVBand="1"/>
      </w:tblPr>
      <w:tblGrid>
        <w:gridCol w:w="1543"/>
        <w:gridCol w:w="2275"/>
        <w:gridCol w:w="5255"/>
        <w:gridCol w:w="3827"/>
        <w:gridCol w:w="2977"/>
      </w:tblGrid>
      <w:tr w:rsidR="00AC1D7F" w14:paraId="110C5C22" w14:textId="77777777" w:rsidTr="00D57952">
        <w:tc>
          <w:tcPr>
            <w:tcW w:w="1543" w:type="dxa"/>
          </w:tcPr>
          <w:p w14:paraId="6084478A" w14:textId="77777777" w:rsidR="00AC1D7F" w:rsidRPr="00DF1B19" w:rsidRDefault="00AC1D7F" w:rsidP="00D57952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DF1B19">
              <w:rPr>
                <w:b/>
                <w:bCs/>
                <w:sz w:val="22"/>
                <w:szCs w:val="22"/>
                <w:lang w:eastAsia="en-US"/>
              </w:rPr>
              <w:t>Kolommen</w:t>
            </w:r>
          </w:p>
        </w:tc>
        <w:tc>
          <w:tcPr>
            <w:tcW w:w="2275" w:type="dxa"/>
          </w:tcPr>
          <w:p w14:paraId="4DB95F2F" w14:textId="318F8B03" w:rsidR="00AC1D7F" w:rsidRPr="00DF1B19" w:rsidRDefault="001002D4" w:rsidP="00D57952">
            <w:pPr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Veld</w:t>
            </w:r>
            <w:r w:rsidR="00AC1D7F" w:rsidRPr="00DF1B19">
              <w:rPr>
                <w:b/>
                <w:bCs/>
                <w:sz w:val="22"/>
                <w:szCs w:val="22"/>
                <w:lang w:eastAsia="en-US"/>
              </w:rPr>
              <w:t>naam</w:t>
            </w:r>
          </w:p>
        </w:tc>
        <w:tc>
          <w:tcPr>
            <w:tcW w:w="5255" w:type="dxa"/>
          </w:tcPr>
          <w:p w14:paraId="5B85770C" w14:textId="1D46FE8D" w:rsidR="00AC1D7F" w:rsidRPr="00DF1B19" w:rsidRDefault="001002D4" w:rsidP="00D57952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DF1B19">
              <w:rPr>
                <w:b/>
                <w:bCs/>
                <w:sz w:val="22"/>
                <w:szCs w:val="22"/>
                <w:lang w:eastAsia="en-US"/>
              </w:rPr>
              <w:t>I</w:t>
            </w:r>
            <w:r w:rsidR="00AC1D7F" w:rsidRPr="00DF1B19">
              <w:rPr>
                <w:b/>
                <w:bCs/>
                <w:sz w:val="22"/>
                <w:szCs w:val="22"/>
                <w:lang w:eastAsia="en-US"/>
              </w:rPr>
              <w:t>nhoud</w:t>
            </w:r>
            <w:r>
              <w:rPr>
                <w:b/>
                <w:bCs/>
                <w:sz w:val="22"/>
                <w:szCs w:val="22"/>
                <w:lang w:eastAsia="en-US"/>
              </w:rPr>
              <w:t xml:space="preserve"> veld</w:t>
            </w:r>
          </w:p>
        </w:tc>
        <w:tc>
          <w:tcPr>
            <w:tcW w:w="3827" w:type="dxa"/>
          </w:tcPr>
          <w:p w14:paraId="2A34F38F" w14:textId="77777777" w:rsidR="00AC1D7F" w:rsidRPr="00DF1B19" w:rsidRDefault="00AC1D7F" w:rsidP="00D57952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DF1B19">
              <w:rPr>
                <w:b/>
                <w:bCs/>
                <w:sz w:val="22"/>
                <w:szCs w:val="22"/>
                <w:lang w:eastAsia="en-US"/>
              </w:rPr>
              <w:t>Formaat</w:t>
            </w:r>
          </w:p>
        </w:tc>
        <w:tc>
          <w:tcPr>
            <w:tcW w:w="2977" w:type="dxa"/>
          </w:tcPr>
          <w:p w14:paraId="4C707384" w14:textId="77777777" w:rsidR="00AC1D7F" w:rsidRPr="00DF1B19" w:rsidRDefault="00AC1D7F" w:rsidP="00D57952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DF1B19">
              <w:rPr>
                <w:b/>
                <w:bCs/>
                <w:sz w:val="22"/>
                <w:szCs w:val="22"/>
                <w:lang w:eastAsia="en-US"/>
              </w:rPr>
              <w:t>Verplicht in te vullen?</w:t>
            </w:r>
          </w:p>
        </w:tc>
      </w:tr>
      <w:tr w:rsidR="00AC1D7F" w14:paraId="6F72430D" w14:textId="77777777" w:rsidTr="00D57952">
        <w:tc>
          <w:tcPr>
            <w:tcW w:w="1543" w:type="dxa"/>
          </w:tcPr>
          <w:p w14:paraId="22373B47" w14:textId="77777777" w:rsidR="00AC1D7F" w:rsidRPr="00DF1B19" w:rsidRDefault="00AC1D7F" w:rsidP="00D57952">
            <w:pPr>
              <w:rPr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>Kolom A</w:t>
            </w:r>
          </w:p>
        </w:tc>
        <w:tc>
          <w:tcPr>
            <w:tcW w:w="2275" w:type="dxa"/>
          </w:tcPr>
          <w:p w14:paraId="3BE9CBBD" w14:textId="77777777" w:rsidR="00AC1D7F" w:rsidRPr="00DF1B19" w:rsidRDefault="00AC1D7F" w:rsidP="00D57952">
            <w:pPr>
              <w:rPr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>ondernemingsnummer</w:t>
            </w:r>
          </w:p>
        </w:tc>
        <w:tc>
          <w:tcPr>
            <w:tcW w:w="5255" w:type="dxa"/>
          </w:tcPr>
          <w:p w14:paraId="1339ED4D" w14:textId="77777777" w:rsidR="00AC1D7F" w:rsidRPr="00DF1B19" w:rsidRDefault="00AC1D7F" w:rsidP="00D57952">
            <w:pPr>
              <w:spacing w:after="80"/>
              <w:rPr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>In deze kolom moet u het geldige ondernemingsnummer invullen van het bedrijf waarbij u de non-conformiteit vaststelde.</w:t>
            </w:r>
          </w:p>
        </w:tc>
        <w:tc>
          <w:tcPr>
            <w:tcW w:w="3827" w:type="dxa"/>
          </w:tcPr>
          <w:p w14:paraId="30515C12" w14:textId="77777777" w:rsidR="00AC1D7F" w:rsidRDefault="00AC1D7F" w:rsidP="00D57952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DF1B19">
              <w:rPr>
                <w:i/>
                <w:iCs/>
                <w:sz w:val="22"/>
                <w:szCs w:val="22"/>
                <w:lang w:eastAsia="en-US"/>
              </w:rPr>
              <w:t xml:space="preserve">BEXXXXXXXXXX </w:t>
            </w:r>
          </w:p>
          <w:p w14:paraId="3C45E1C0" w14:textId="77777777" w:rsidR="00AC1D7F" w:rsidRPr="00DF1B19" w:rsidRDefault="00AC1D7F" w:rsidP="00D57952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DF1B19">
              <w:rPr>
                <w:i/>
                <w:iCs/>
                <w:sz w:val="22"/>
                <w:szCs w:val="22"/>
                <w:lang w:eastAsia="en-US"/>
              </w:rPr>
              <w:t>(BE +  cijfers ondernemingsnummer)</w:t>
            </w:r>
          </w:p>
        </w:tc>
        <w:tc>
          <w:tcPr>
            <w:tcW w:w="2977" w:type="dxa"/>
          </w:tcPr>
          <w:p w14:paraId="5FF259F7" w14:textId="77777777" w:rsidR="00AC1D7F" w:rsidRPr="00DF1B19" w:rsidRDefault="00AC1D7F" w:rsidP="00D57952">
            <w:pPr>
              <w:rPr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>Ja</w:t>
            </w:r>
          </w:p>
        </w:tc>
      </w:tr>
      <w:tr w:rsidR="00AC1D7F" w14:paraId="7FC722AE" w14:textId="77777777" w:rsidTr="00D57952">
        <w:tc>
          <w:tcPr>
            <w:tcW w:w="1543" w:type="dxa"/>
          </w:tcPr>
          <w:p w14:paraId="0D834043" w14:textId="77777777" w:rsidR="00AC1D7F" w:rsidRPr="00DF1B19" w:rsidRDefault="00AC1D7F" w:rsidP="00D57952">
            <w:pPr>
              <w:rPr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>Kolom B</w:t>
            </w:r>
          </w:p>
        </w:tc>
        <w:tc>
          <w:tcPr>
            <w:tcW w:w="2275" w:type="dxa"/>
          </w:tcPr>
          <w:p w14:paraId="7F450B99" w14:textId="77777777" w:rsidR="00AC1D7F" w:rsidRPr="00DF1B19" w:rsidRDefault="00AC1D7F" w:rsidP="00D57952">
            <w:pPr>
              <w:rPr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>vestigingsnummer</w:t>
            </w:r>
          </w:p>
        </w:tc>
        <w:tc>
          <w:tcPr>
            <w:tcW w:w="5255" w:type="dxa"/>
          </w:tcPr>
          <w:p w14:paraId="16DAF4CE" w14:textId="77777777" w:rsidR="00AC1D7F" w:rsidRPr="00DF1B19" w:rsidRDefault="00AC1D7F" w:rsidP="00D57952">
            <w:pPr>
              <w:spacing w:after="80"/>
              <w:rPr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 xml:space="preserve">In deze kolom geeft u het vestigingsnummer op van de vestiging waar u de non-conformiteit vaststelde. </w:t>
            </w:r>
          </w:p>
        </w:tc>
        <w:tc>
          <w:tcPr>
            <w:tcW w:w="3827" w:type="dxa"/>
          </w:tcPr>
          <w:p w14:paraId="68EE3F00" w14:textId="77777777" w:rsidR="00AC1D7F" w:rsidRDefault="00AC1D7F" w:rsidP="00D57952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DF1B19">
              <w:rPr>
                <w:i/>
                <w:iCs/>
                <w:sz w:val="22"/>
                <w:szCs w:val="22"/>
                <w:lang w:eastAsia="en-US"/>
              </w:rPr>
              <w:t xml:space="preserve">XXXXXXXXXX </w:t>
            </w:r>
          </w:p>
          <w:p w14:paraId="16F3DDBC" w14:textId="77777777" w:rsidR="00AC1D7F" w:rsidRPr="00DF1B19" w:rsidRDefault="00AC1D7F" w:rsidP="00D57952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DF1B19">
              <w:rPr>
                <w:i/>
                <w:iCs/>
                <w:sz w:val="22"/>
                <w:szCs w:val="22"/>
                <w:lang w:eastAsia="en-US"/>
              </w:rPr>
              <w:t>(10 cijfers vestigingsnummer)</w:t>
            </w:r>
          </w:p>
        </w:tc>
        <w:tc>
          <w:tcPr>
            <w:tcW w:w="2977" w:type="dxa"/>
          </w:tcPr>
          <w:p w14:paraId="248E3D01" w14:textId="77777777" w:rsidR="00AC1D7F" w:rsidRPr="00DF1B19" w:rsidRDefault="00AC1D7F" w:rsidP="00D57952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Als</w:t>
            </w:r>
            <w:r w:rsidRPr="00DF1B19">
              <w:rPr>
                <w:sz w:val="22"/>
                <w:szCs w:val="22"/>
                <w:lang w:eastAsia="en-US"/>
              </w:rPr>
              <w:t xml:space="preserve"> er geen adresgegevens worden opgegeven, ja</w:t>
            </w:r>
          </w:p>
        </w:tc>
      </w:tr>
      <w:tr w:rsidR="0060685A" w14:paraId="16F3B9AC" w14:textId="77777777" w:rsidTr="00D57952">
        <w:tc>
          <w:tcPr>
            <w:tcW w:w="1543" w:type="dxa"/>
          </w:tcPr>
          <w:p w14:paraId="2724BF97" w14:textId="734AC640" w:rsidR="0060685A" w:rsidRPr="00FC3347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FC3347">
              <w:rPr>
                <w:sz w:val="22"/>
                <w:szCs w:val="22"/>
                <w:lang w:eastAsia="en-US"/>
              </w:rPr>
              <w:t>Kolom C</w:t>
            </w:r>
          </w:p>
        </w:tc>
        <w:tc>
          <w:tcPr>
            <w:tcW w:w="2275" w:type="dxa"/>
          </w:tcPr>
          <w:p w14:paraId="47D6D275" w14:textId="736A3986" w:rsidR="0060685A" w:rsidRPr="00FC3347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FC3347">
              <w:rPr>
                <w:sz w:val="22"/>
                <w:szCs w:val="22"/>
                <w:lang w:eastAsia="en-US"/>
              </w:rPr>
              <w:t>Bedrijfsnaam</w:t>
            </w:r>
          </w:p>
        </w:tc>
        <w:tc>
          <w:tcPr>
            <w:tcW w:w="5255" w:type="dxa"/>
          </w:tcPr>
          <w:p w14:paraId="17549ABD" w14:textId="1805F443" w:rsidR="0060685A" w:rsidRPr="00FC3347" w:rsidRDefault="0060685A" w:rsidP="0060685A">
            <w:pPr>
              <w:spacing w:after="80"/>
              <w:rPr>
                <w:sz w:val="22"/>
                <w:szCs w:val="22"/>
                <w:lang w:eastAsia="en-US"/>
              </w:rPr>
            </w:pPr>
            <w:r w:rsidRPr="00FC3347">
              <w:rPr>
                <w:sz w:val="22"/>
                <w:szCs w:val="22"/>
                <w:lang w:eastAsia="en-US"/>
              </w:rPr>
              <w:t>In dit veld geeft u de naam op van het bedrijf waarbij u de non-conformiteit vaststelde.</w:t>
            </w:r>
          </w:p>
        </w:tc>
        <w:tc>
          <w:tcPr>
            <w:tcW w:w="3827" w:type="dxa"/>
          </w:tcPr>
          <w:p w14:paraId="1009BF58" w14:textId="77777777" w:rsidR="0060685A" w:rsidRPr="00FC3347" w:rsidRDefault="0060685A" w:rsidP="0060685A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FC3347">
              <w:rPr>
                <w:i/>
                <w:iCs/>
                <w:sz w:val="22"/>
                <w:szCs w:val="22"/>
                <w:lang w:eastAsia="en-US"/>
              </w:rPr>
              <w:t>tekstveld</w:t>
            </w:r>
          </w:p>
          <w:p w14:paraId="23C0FC09" w14:textId="77777777" w:rsidR="0060685A" w:rsidRPr="00FC3347" w:rsidRDefault="0060685A" w:rsidP="0060685A">
            <w:pPr>
              <w:rPr>
                <w:i/>
                <w:iCs/>
                <w:lang w:eastAsia="en-US"/>
              </w:rPr>
            </w:pPr>
          </w:p>
        </w:tc>
        <w:tc>
          <w:tcPr>
            <w:tcW w:w="2977" w:type="dxa"/>
          </w:tcPr>
          <w:p w14:paraId="3D91A1AA" w14:textId="17DB3E54" w:rsidR="0060685A" w:rsidRPr="00FC3347" w:rsidRDefault="0060685A" w:rsidP="0060685A">
            <w:pPr>
              <w:rPr>
                <w:lang w:eastAsia="en-US"/>
              </w:rPr>
            </w:pPr>
            <w:r w:rsidRPr="00FC3347">
              <w:rPr>
                <w:lang w:eastAsia="en-US"/>
              </w:rPr>
              <w:t>ja</w:t>
            </w:r>
          </w:p>
        </w:tc>
      </w:tr>
      <w:tr w:rsidR="0060685A" w14:paraId="5EE4AC09" w14:textId="77777777" w:rsidTr="00D57952">
        <w:tc>
          <w:tcPr>
            <w:tcW w:w="1543" w:type="dxa"/>
          </w:tcPr>
          <w:p w14:paraId="158A6CD1" w14:textId="408C65B8" w:rsidR="0060685A" w:rsidRPr="00DF1B19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>Kolom D</w:t>
            </w:r>
          </w:p>
        </w:tc>
        <w:tc>
          <w:tcPr>
            <w:tcW w:w="2275" w:type="dxa"/>
          </w:tcPr>
          <w:p w14:paraId="7A7D4E49" w14:textId="77777777" w:rsidR="0060685A" w:rsidRPr="00DF1B19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>datumvaststelling</w:t>
            </w:r>
          </w:p>
        </w:tc>
        <w:tc>
          <w:tcPr>
            <w:tcW w:w="5255" w:type="dxa"/>
          </w:tcPr>
          <w:p w14:paraId="343147D9" w14:textId="77777777" w:rsidR="0060685A" w:rsidRPr="00DF1B19" w:rsidRDefault="0060685A" w:rsidP="0060685A">
            <w:pPr>
              <w:spacing w:after="80"/>
              <w:rPr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 xml:space="preserve">Hier geeft u de datum op waarop u de non-conformiteit heeft vastgesteld. </w:t>
            </w:r>
          </w:p>
        </w:tc>
        <w:tc>
          <w:tcPr>
            <w:tcW w:w="3827" w:type="dxa"/>
          </w:tcPr>
          <w:p w14:paraId="619E1716" w14:textId="77777777" w:rsidR="0060685A" w:rsidRPr="00DF1B19" w:rsidRDefault="0060685A" w:rsidP="0060685A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DF1B19">
              <w:rPr>
                <w:i/>
                <w:iCs/>
                <w:sz w:val="22"/>
                <w:szCs w:val="22"/>
                <w:lang w:eastAsia="en-US"/>
              </w:rPr>
              <w:t>DD.MM.JJJJ</w:t>
            </w:r>
          </w:p>
        </w:tc>
        <w:tc>
          <w:tcPr>
            <w:tcW w:w="2977" w:type="dxa"/>
          </w:tcPr>
          <w:p w14:paraId="08E89D3C" w14:textId="77777777" w:rsidR="0060685A" w:rsidRPr="00DF1B19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 xml:space="preserve">Ja </w:t>
            </w:r>
          </w:p>
        </w:tc>
      </w:tr>
      <w:tr w:rsidR="0060685A" w14:paraId="5B8CB7C2" w14:textId="77777777" w:rsidTr="00D57952">
        <w:tc>
          <w:tcPr>
            <w:tcW w:w="1543" w:type="dxa"/>
          </w:tcPr>
          <w:p w14:paraId="05A8B9AD" w14:textId="272C4573" w:rsidR="0060685A" w:rsidRPr="00DF1B19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Kolom E</w:t>
            </w:r>
          </w:p>
        </w:tc>
        <w:tc>
          <w:tcPr>
            <w:tcW w:w="2275" w:type="dxa"/>
          </w:tcPr>
          <w:p w14:paraId="34E7E49C" w14:textId="77777777" w:rsidR="0060685A" w:rsidRPr="00DF1B19" w:rsidRDefault="0060685A" w:rsidP="0060685A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>afvalstromen</w:t>
            </w:r>
          </w:p>
        </w:tc>
        <w:tc>
          <w:tcPr>
            <w:tcW w:w="5255" w:type="dxa"/>
          </w:tcPr>
          <w:p w14:paraId="3F3A0871" w14:textId="32D0AC96" w:rsidR="0060685A" w:rsidRPr="00DF1B19" w:rsidRDefault="0060685A" w:rsidP="0060685A">
            <w:pPr>
              <w:spacing w:after="80"/>
              <w:rPr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>Hier geeft u de code van de afvalstromen op die niet correct gesorteerd werden, gescheiden door een schuine streep (/). De volledige lijst afvalstromen met hun code is terug te vinden</w:t>
            </w:r>
            <w:r>
              <w:rPr>
                <w:sz w:val="22"/>
                <w:szCs w:val="22"/>
                <w:lang w:eastAsia="en-US"/>
              </w:rPr>
              <w:t xml:space="preserve"> als </w:t>
            </w:r>
            <w:hyperlink w:anchor="_Bijlage_1:_codes" w:history="1">
              <w:r w:rsidRPr="00A423B6">
                <w:rPr>
                  <w:rStyle w:val="Hyperlink"/>
                  <w:szCs w:val="22"/>
                  <w:lang w:eastAsia="en-US"/>
                </w:rPr>
                <w:t xml:space="preserve">bijlage </w:t>
              </w:r>
            </w:hyperlink>
            <w:r>
              <w:rPr>
                <w:sz w:val="22"/>
                <w:szCs w:val="22"/>
                <w:lang w:eastAsia="en-US"/>
              </w:rPr>
              <w:t>in dit document.</w:t>
            </w:r>
          </w:p>
        </w:tc>
        <w:tc>
          <w:tcPr>
            <w:tcW w:w="3827" w:type="dxa"/>
          </w:tcPr>
          <w:p w14:paraId="3062B3BD" w14:textId="77777777" w:rsidR="0060685A" w:rsidRPr="00DF1B19" w:rsidRDefault="0060685A" w:rsidP="0060685A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DF1B19">
              <w:rPr>
                <w:i/>
                <w:iCs/>
                <w:sz w:val="22"/>
                <w:szCs w:val="22"/>
                <w:lang w:eastAsia="en-US"/>
              </w:rPr>
              <w:t>code afvalstroom 1/code afvalstroom 2/ code afvalstroom3/….</w:t>
            </w:r>
          </w:p>
          <w:p w14:paraId="55962796" w14:textId="77777777" w:rsidR="0060685A" w:rsidRPr="00DF1B19" w:rsidRDefault="0060685A" w:rsidP="0060685A">
            <w:pPr>
              <w:rPr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</w:tcPr>
          <w:p w14:paraId="7C797BBB" w14:textId="77777777" w:rsidR="0060685A" w:rsidRPr="00DF1B19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DF1B19">
              <w:rPr>
                <w:sz w:val="22"/>
                <w:szCs w:val="22"/>
                <w:lang w:eastAsia="en-US"/>
              </w:rPr>
              <w:t xml:space="preserve">Ja </w:t>
            </w:r>
          </w:p>
        </w:tc>
      </w:tr>
      <w:tr w:rsidR="0060685A" w14:paraId="5546C018" w14:textId="77777777" w:rsidTr="00D57952">
        <w:tc>
          <w:tcPr>
            <w:tcW w:w="1543" w:type="dxa"/>
          </w:tcPr>
          <w:p w14:paraId="40726D03" w14:textId="53B8DD0D" w:rsidR="0060685A" w:rsidRPr="00134273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Kolom F</w:t>
            </w:r>
          </w:p>
        </w:tc>
        <w:tc>
          <w:tcPr>
            <w:tcW w:w="2275" w:type="dxa"/>
          </w:tcPr>
          <w:p w14:paraId="00CCD646" w14:textId="28017328" w:rsidR="0060685A" w:rsidRPr="00134273" w:rsidRDefault="0060685A" w:rsidP="0060685A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recipient geweigerd</w:t>
            </w:r>
          </w:p>
        </w:tc>
        <w:tc>
          <w:tcPr>
            <w:tcW w:w="5255" w:type="dxa"/>
          </w:tcPr>
          <w:p w14:paraId="4D44E829" w14:textId="77777777" w:rsidR="0060685A" w:rsidRPr="00134273" w:rsidRDefault="0060685A" w:rsidP="0060685A">
            <w:pPr>
              <w:spacing w:after="80"/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In deze kolom moet u opgeven of het recipiënt waarin u de non-conformiteit waarnam, heeft geweigerd of niet.</w:t>
            </w:r>
          </w:p>
        </w:tc>
        <w:tc>
          <w:tcPr>
            <w:tcW w:w="3827" w:type="dxa"/>
          </w:tcPr>
          <w:p w14:paraId="678B5797" w14:textId="77777777" w:rsidR="0060685A" w:rsidRPr="00134273" w:rsidRDefault="0060685A" w:rsidP="0060685A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134273">
              <w:rPr>
                <w:i/>
                <w:iCs/>
                <w:sz w:val="22"/>
                <w:szCs w:val="22"/>
                <w:lang w:eastAsia="en-US"/>
              </w:rPr>
              <w:t>0 indien het recipiënt werd aanvaard en 1 als het recipiënt werd geweigerd</w:t>
            </w:r>
          </w:p>
        </w:tc>
        <w:tc>
          <w:tcPr>
            <w:tcW w:w="2977" w:type="dxa"/>
          </w:tcPr>
          <w:p w14:paraId="67AC3A55" w14:textId="77777777" w:rsidR="0060685A" w:rsidRPr="00134273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ja</w:t>
            </w:r>
          </w:p>
        </w:tc>
      </w:tr>
      <w:tr w:rsidR="0060685A" w14:paraId="518C48BE" w14:textId="77777777" w:rsidTr="00D57952">
        <w:tc>
          <w:tcPr>
            <w:tcW w:w="1543" w:type="dxa"/>
          </w:tcPr>
          <w:p w14:paraId="126B42F6" w14:textId="3B303176" w:rsidR="0060685A" w:rsidRPr="00134273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Kolom G</w:t>
            </w:r>
          </w:p>
        </w:tc>
        <w:tc>
          <w:tcPr>
            <w:tcW w:w="2275" w:type="dxa"/>
          </w:tcPr>
          <w:p w14:paraId="37F49B07" w14:textId="7FF69354" w:rsidR="0060685A" w:rsidRPr="00134273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aanvoerproducent</w:t>
            </w:r>
          </w:p>
        </w:tc>
        <w:tc>
          <w:tcPr>
            <w:tcW w:w="5255" w:type="dxa"/>
          </w:tcPr>
          <w:p w14:paraId="3DEC3635" w14:textId="3767B37A" w:rsidR="0060685A" w:rsidRPr="00134273" w:rsidRDefault="0060685A" w:rsidP="0060685A">
            <w:pPr>
              <w:spacing w:after="80"/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In geval dat de primaire afvalstoffenproducent zijn afval rechtstreeks aanvoert op uw bedrijventerrein kan u dit aangeven in deze kolom.</w:t>
            </w:r>
          </w:p>
        </w:tc>
        <w:tc>
          <w:tcPr>
            <w:tcW w:w="3827" w:type="dxa"/>
          </w:tcPr>
          <w:p w14:paraId="596B2C0C" w14:textId="77777777" w:rsidR="0060685A" w:rsidRPr="00134273" w:rsidRDefault="0060685A" w:rsidP="0060685A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134273">
              <w:rPr>
                <w:i/>
                <w:iCs/>
                <w:sz w:val="22"/>
                <w:szCs w:val="22"/>
                <w:lang w:eastAsia="en-US"/>
              </w:rPr>
              <w:t>1 indien het recipiënt rechtstreeks werd aangevoerd</w:t>
            </w:r>
          </w:p>
          <w:p w14:paraId="29E860DA" w14:textId="656763CF" w:rsidR="0060685A" w:rsidRPr="00134273" w:rsidRDefault="0060685A" w:rsidP="0060685A">
            <w:pPr>
              <w:rPr>
                <w:i/>
                <w:iCs/>
                <w:lang w:eastAsia="en-US"/>
              </w:rPr>
            </w:pPr>
            <w:r w:rsidRPr="00134273">
              <w:rPr>
                <w:i/>
                <w:iCs/>
                <w:sz w:val="22"/>
                <w:szCs w:val="22"/>
                <w:lang w:eastAsia="en-US"/>
              </w:rPr>
              <w:t>0 indien dat niet het geval was</w:t>
            </w:r>
          </w:p>
        </w:tc>
        <w:tc>
          <w:tcPr>
            <w:tcW w:w="2977" w:type="dxa"/>
          </w:tcPr>
          <w:p w14:paraId="52D85D9E" w14:textId="3404A349" w:rsidR="0060685A" w:rsidRPr="00134273" w:rsidRDefault="0060685A" w:rsidP="0060685A">
            <w:pPr>
              <w:rPr>
                <w:lang w:eastAsia="en-US"/>
              </w:rPr>
            </w:pPr>
            <w:r w:rsidRPr="00134273">
              <w:rPr>
                <w:lang w:eastAsia="en-US"/>
              </w:rPr>
              <w:t>ja</w:t>
            </w:r>
          </w:p>
        </w:tc>
      </w:tr>
      <w:tr w:rsidR="0060685A" w14:paraId="75ED4C3F" w14:textId="77777777" w:rsidTr="00D57952">
        <w:tc>
          <w:tcPr>
            <w:tcW w:w="1543" w:type="dxa"/>
          </w:tcPr>
          <w:p w14:paraId="1644442B" w14:textId="240C43B7" w:rsidR="0060685A" w:rsidRPr="00134273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 xml:space="preserve">Kolom H </w:t>
            </w:r>
          </w:p>
        </w:tc>
        <w:tc>
          <w:tcPr>
            <w:tcW w:w="2275" w:type="dxa"/>
          </w:tcPr>
          <w:p w14:paraId="53F7EB3B" w14:textId="77777777" w:rsidR="0060685A" w:rsidRPr="00134273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omschrijving</w:t>
            </w:r>
          </w:p>
        </w:tc>
        <w:tc>
          <w:tcPr>
            <w:tcW w:w="5255" w:type="dxa"/>
          </w:tcPr>
          <w:p w14:paraId="69080674" w14:textId="77777777" w:rsidR="0060685A" w:rsidRPr="00134273" w:rsidRDefault="0060685A" w:rsidP="0060685A">
            <w:pPr>
              <w:spacing w:after="80"/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Als u extra info wilt toevoegen aan een bepaalde melding van een non-conformiteit kan u dit in het veld ‘omschrijving’ doen.</w:t>
            </w:r>
          </w:p>
        </w:tc>
        <w:tc>
          <w:tcPr>
            <w:tcW w:w="3827" w:type="dxa"/>
          </w:tcPr>
          <w:p w14:paraId="73EC900A" w14:textId="77777777" w:rsidR="0060685A" w:rsidRPr="00134273" w:rsidRDefault="0060685A" w:rsidP="0060685A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134273">
              <w:rPr>
                <w:i/>
                <w:iCs/>
                <w:sz w:val="22"/>
                <w:szCs w:val="22"/>
                <w:lang w:eastAsia="en-US"/>
              </w:rPr>
              <w:t>tekstveld</w:t>
            </w:r>
          </w:p>
          <w:p w14:paraId="555ED228" w14:textId="77777777" w:rsidR="0060685A" w:rsidRPr="00134273" w:rsidRDefault="0060685A" w:rsidP="0060685A">
            <w:pPr>
              <w:rPr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</w:tcPr>
          <w:p w14:paraId="31B1328E" w14:textId="77777777" w:rsidR="0060685A" w:rsidRPr="00134273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nee</w:t>
            </w:r>
          </w:p>
        </w:tc>
      </w:tr>
      <w:tr w:rsidR="0060685A" w14:paraId="30CBA952" w14:textId="77777777" w:rsidTr="00D57952">
        <w:tc>
          <w:tcPr>
            <w:tcW w:w="1543" w:type="dxa"/>
          </w:tcPr>
          <w:p w14:paraId="2B9304D9" w14:textId="0D24A6CE" w:rsidR="0060685A" w:rsidRPr="00134273" w:rsidRDefault="0060685A" w:rsidP="0060685A">
            <w:pPr>
              <w:rPr>
                <w:sz w:val="22"/>
                <w:szCs w:val="22"/>
                <w:lang w:val="en-US"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 xml:space="preserve">Kolom </w:t>
            </w:r>
            <w:r>
              <w:rPr>
                <w:sz w:val="22"/>
                <w:szCs w:val="22"/>
                <w:lang w:eastAsia="en-US"/>
              </w:rPr>
              <w:t>I tot M</w:t>
            </w:r>
          </w:p>
        </w:tc>
        <w:tc>
          <w:tcPr>
            <w:tcW w:w="2275" w:type="dxa"/>
          </w:tcPr>
          <w:p w14:paraId="422DCB54" w14:textId="0233B209" w:rsidR="0060685A" w:rsidRPr="00134273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adresgegevens:</w:t>
            </w:r>
          </w:p>
          <w:p w14:paraId="71DE2ED4" w14:textId="77777777" w:rsidR="0060685A" w:rsidRPr="00134273" w:rsidRDefault="0060685A" w:rsidP="0060685A">
            <w:pPr>
              <w:pStyle w:val="Lijstalinea"/>
              <w:numPr>
                <w:ilvl w:val="0"/>
                <w:numId w:val="13"/>
              </w:num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Straat</w:t>
            </w:r>
          </w:p>
          <w:p w14:paraId="73B768A2" w14:textId="77777777" w:rsidR="0060685A" w:rsidRPr="00134273" w:rsidRDefault="0060685A" w:rsidP="0060685A">
            <w:pPr>
              <w:pStyle w:val="Lijstalinea"/>
              <w:numPr>
                <w:ilvl w:val="0"/>
                <w:numId w:val="13"/>
              </w:num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Huis</w:t>
            </w:r>
          </w:p>
          <w:p w14:paraId="5E360529" w14:textId="77777777" w:rsidR="0060685A" w:rsidRPr="00134273" w:rsidRDefault="0060685A" w:rsidP="0060685A">
            <w:pPr>
              <w:pStyle w:val="Lijstalinea"/>
              <w:numPr>
                <w:ilvl w:val="0"/>
                <w:numId w:val="13"/>
              </w:num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lastRenderedPageBreak/>
              <w:t>Nr</w:t>
            </w:r>
          </w:p>
          <w:p w14:paraId="5970EEE7" w14:textId="77777777" w:rsidR="0060685A" w:rsidRPr="00134273" w:rsidRDefault="0060685A" w:rsidP="0060685A">
            <w:pPr>
              <w:pStyle w:val="Lijstalinea"/>
              <w:numPr>
                <w:ilvl w:val="0"/>
                <w:numId w:val="13"/>
              </w:num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Busnr</w:t>
            </w:r>
          </w:p>
          <w:p w14:paraId="5C89FB2B" w14:textId="77777777" w:rsidR="0060685A" w:rsidRPr="00134273" w:rsidRDefault="0060685A" w:rsidP="0060685A">
            <w:pPr>
              <w:pStyle w:val="Lijstalinea"/>
              <w:numPr>
                <w:ilvl w:val="0"/>
                <w:numId w:val="13"/>
              </w:num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Postcode</w:t>
            </w:r>
          </w:p>
          <w:p w14:paraId="34758600" w14:textId="399EFCF5" w:rsidR="0060685A" w:rsidRPr="00134273" w:rsidRDefault="0060685A" w:rsidP="0060685A">
            <w:pPr>
              <w:pStyle w:val="Lijstalinea"/>
              <w:numPr>
                <w:ilvl w:val="0"/>
                <w:numId w:val="14"/>
              </w:numPr>
              <w:rPr>
                <w:sz w:val="22"/>
                <w:szCs w:val="22"/>
                <w:lang w:val="en-US" w:eastAsia="en-US"/>
              </w:rPr>
            </w:pPr>
            <w:r w:rsidRPr="00134273">
              <w:rPr>
                <w:sz w:val="22"/>
                <w:szCs w:val="22"/>
                <w:lang w:val="en-US" w:eastAsia="en-US"/>
              </w:rPr>
              <w:t>Gemeente</w:t>
            </w:r>
          </w:p>
        </w:tc>
        <w:tc>
          <w:tcPr>
            <w:tcW w:w="5255" w:type="dxa"/>
          </w:tcPr>
          <w:p w14:paraId="1BA27EA0" w14:textId="77777777" w:rsidR="0060685A" w:rsidRPr="00134273" w:rsidRDefault="0060685A" w:rsidP="0060685A">
            <w:pPr>
              <w:spacing w:after="80"/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lastRenderedPageBreak/>
              <w:t xml:space="preserve">In kolom G tot K vult u de adresgegevens in, zijnde de straatnaam, het huisnummer, eventueel een busnummer, de postcode en de gemeente. Als er geen </w:t>
            </w:r>
            <w:r w:rsidRPr="00134273">
              <w:rPr>
                <w:sz w:val="22"/>
                <w:szCs w:val="22"/>
                <w:lang w:eastAsia="en-US"/>
              </w:rPr>
              <w:lastRenderedPageBreak/>
              <w:t>busnummer is kan u dit aangeven door nvt in te vullen in dit veld.</w:t>
            </w:r>
          </w:p>
          <w:p w14:paraId="43E084AF" w14:textId="77777777" w:rsidR="0060685A" w:rsidRPr="00134273" w:rsidRDefault="0060685A" w:rsidP="0060685A">
            <w:pPr>
              <w:spacing w:after="80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27" w:type="dxa"/>
          </w:tcPr>
          <w:p w14:paraId="174F0F22" w14:textId="77777777" w:rsidR="0060685A" w:rsidRPr="00134273" w:rsidRDefault="0060685A" w:rsidP="0060685A">
            <w:pPr>
              <w:rPr>
                <w:i/>
                <w:iCs/>
                <w:sz w:val="22"/>
                <w:szCs w:val="22"/>
                <w:lang w:eastAsia="en-US"/>
              </w:rPr>
            </w:pPr>
            <w:r w:rsidRPr="00134273">
              <w:rPr>
                <w:i/>
                <w:iCs/>
                <w:sz w:val="22"/>
                <w:szCs w:val="22"/>
                <w:lang w:eastAsia="en-US"/>
              </w:rPr>
              <w:lastRenderedPageBreak/>
              <w:t>tekstveld</w:t>
            </w:r>
          </w:p>
          <w:p w14:paraId="4F0451DC" w14:textId="77777777" w:rsidR="0060685A" w:rsidRPr="00134273" w:rsidRDefault="0060685A" w:rsidP="0060685A">
            <w:pPr>
              <w:rPr>
                <w:i/>
                <w:iCs/>
                <w:sz w:val="22"/>
                <w:szCs w:val="22"/>
                <w:lang w:eastAsia="en-US"/>
              </w:rPr>
            </w:pPr>
          </w:p>
          <w:p w14:paraId="73C53BD6" w14:textId="77777777" w:rsidR="0060685A" w:rsidRPr="00134273" w:rsidRDefault="0060685A" w:rsidP="0060685A">
            <w:pPr>
              <w:rPr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</w:tcPr>
          <w:p w14:paraId="7095758E" w14:textId="77777777" w:rsidR="0060685A" w:rsidRPr="00134273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Als er geen vestigingsnummer wordt opgegeven, ja</w:t>
            </w:r>
          </w:p>
        </w:tc>
      </w:tr>
      <w:tr w:rsidR="0060685A" w14:paraId="24BD51C5" w14:textId="77777777" w:rsidTr="00D57952">
        <w:tc>
          <w:tcPr>
            <w:tcW w:w="1543" w:type="dxa"/>
          </w:tcPr>
          <w:p w14:paraId="32A86C41" w14:textId="2C1B2CAB" w:rsidR="0060685A" w:rsidRPr="00134273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 xml:space="preserve">Kolom </w:t>
            </w:r>
            <w:r>
              <w:rPr>
                <w:sz w:val="22"/>
                <w:szCs w:val="22"/>
                <w:lang w:eastAsia="en-US"/>
              </w:rPr>
              <w:t>N</w:t>
            </w:r>
          </w:p>
        </w:tc>
        <w:tc>
          <w:tcPr>
            <w:tcW w:w="2275" w:type="dxa"/>
          </w:tcPr>
          <w:p w14:paraId="024DD5B4" w14:textId="5B33D60F" w:rsidR="0060685A" w:rsidRPr="00134273" w:rsidRDefault="0060685A" w:rsidP="0060685A">
            <w:pPr>
              <w:rPr>
                <w:sz w:val="22"/>
                <w:szCs w:val="22"/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referentie</w:t>
            </w:r>
          </w:p>
        </w:tc>
        <w:tc>
          <w:tcPr>
            <w:tcW w:w="5255" w:type="dxa"/>
          </w:tcPr>
          <w:p w14:paraId="7F0C16EE" w14:textId="7885D2D4" w:rsidR="0060685A" w:rsidRPr="00134273" w:rsidRDefault="0060685A" w:rsidP="0060685A">
            <w:pPr>
              <w:spacing w:after="80"/>
              <w:rPr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In deze kolom geeft u een referentie op die u in uw bedrijf hanteert.</w:t>
            </w:r>
          </w:p>
        </w:tc>
        <w:tc>
          <w:tcPr>
            <w:tcW w:w="3827" w:type="dxa"/>
          </w:tcPr>
          <w:p w14:paraId="0DD89FAD" w14:textId="0E77C7DA" w:rsidR="0060685A" w:rsidRPr="00134273" w:rsidRDefault="0060685A" w:rsidP="0060685A">
            <w:pPr>
              <w:rPr>
                <w:i/>
                <w:iCs/>
                <w:lang w:eastAsia="en-US"/>
              </w:rPr>
            </w:pPr>
            <w:r w:rsidRPr="00134273">
              <w:rPr>
                <w:i/>
                <w:iCs/>
                <w:lang w:eastAsia="en-US"/>
              </w:rPr>
              <w:t>tekstveld</w:t>
            </w:r>
          </w:p>
        </w:tc>
        <w:tc>
          <w:tcPr>
            <w:tcW w:w="2977" w:type="dxa"/>
          </w:tcPr>
          <w:p w14:paraId="4A7279F4" w14:textId="40BA6E21" w:rsidR="0060685A" w:rsidRPr="00134273" w:rsidRDefault="0060685A" w:rsidP="0060685A">
            <w:pPr>
              <w:rPr>
                <w:lang w:eastAsia="en-US"/>
              </w:rPr>
            </w:pPr>
            <w:r w:rsidRPr="00134273">
              <w:rPr>
                <w:sz w:val="22"/>
                <w:szCs w:val="22"/>
                <w:lang w:eastAsia="en-US"/>
              </w:rPr>
              <w:t>Als u op één dag voor éénzelfde bedrijf éénzelfde melding wilt maken moet u hier een verschillende referentienummer opgeven om aan te geven dat het over een andere ophaling gaat.</w:t>
            </w:r>
          </w:p>
        </w:tc>
      </w:tr>
      <w:tr w:rsidR="00FB763B" w14:paraId="1052DA16" w14:textId="77777777" w:rsidTr="00D57952">
        <w:tc>
          <w:tcPr>
            <w:tcW w:w="1543" w:type="dxa"/>
          </w:tcPr>
          <w:p w14:paraId="44BF6649" w14:textId="3A3C8C64" w:rsidR="00FB763B" w:rsidRPr="00FC3347" w:rsidRDefault="00FB763B" w:rsidP="0060685A">
            <w:pPr>
              <w:rPr>
                <w:highlight w:val="yellow"/>
                <w:lang w:eastAsia="en-US"/>
              </w:rPr>
            </w:pPr>
            <w:r w:rsidRPr="00FC3347">
              <w:rPr>
                <w:highlight w:val="yellow"/>
                <w:lang w:eastAsia="en-US"/>
              </w:rPr>
              <w:t>Kolom O</w:t>
            </w:r>
          </w:p>
        </w:tc>
        <w:tc>
          <w:tcPr>
            <w:tcW w:w="2275" w:type="dxa"/>
          </w:tcPr>
          <w:p w14:paraId="7DC3E192" w14:textId="72FEFB34" w:rsidR="00FB763B" w:rsidRPr="00FC3347" w:rsidRDefault="00FB763B" w:rsidP="0060685A">
            <w:pPr>
              <w:rPr>
                <w:sz w:val="22"/>
                <w:szCs w:val="22"/>
                <w:highlight w:val="yellow"/>
                <w:lang w:eastAsia="en-US"/>
              </w:rPr>
            </w:pPr>
            <w:proofErr w:type="spellStart"/>
            <w:r w:rsidRPr="00FC3347">
              <w:rPr>
                <w:sz w:val="22"/>
                <w:szCs w:val="22"/>
                <w:highlight w:val="yellow"/>
                <w:lang w:eastAsia="en-US"/>
              </w:rPr>
              <w:t>typeinzameling</w:t>
            </w:r>
            <w:proofErr w:type="spellEnd"/>
          </w:p>
        </w:tc>
        <w:tc>
          <w:tcPr>
            <w:tcW w:w="5255" w:type="dxa"/>
          </w:tcPr>
          <w:p w14:paraId="5EB1A32F" w14:textId="73A3A2B3" w:rsidR="00FB763B" w:rsidRPr="00FC3347" w:rsidRDefault="00BE0089" w:rsidP="0060685A">
            <w:pPr>
              <w:spacing w:after="80"/>
              <w:rPr>
                <w:sz w:val="22"/>
                <w:szCs w:val="22"/>
                <w:highlight w:val="yellow"/>
                <w:lang w:eastAsia="en-US"/>
              </w:rPr>
            </w:pPr>
            <w:r w:rsidRPr="00FC3347">
              <w:rPr>
                <w:sz w:val="22"/>
                <w:szCs w:val="22"/>
                <w:highlight w:val="yellow"/>
                <w:lang w:eastAsia="en-US"/>
              </w:rPr>
              <w:t xml:space="preserve">In </w:t>
            </w:r>
            <w:r w:rsidR="001002D4" w:rsidRPr="00FC3347">
              <w:rPr>
                <w:sz w:val="22"/>
                <w:szCs w:val="22"/>
                <w:highlight w:val="yellow"/>
                <w:lang w:eastAsia="en-US"/>
              </w:rPr>
              <w:t>deze</w:t>
            </w:r>
            <w:r w:rsidRPr="00FC3347">
              <w:rPr>
                <w:sz w:val="22"/>
                <w:szCs w:val="22"/>
                <w:highlight w:val="yellow"/>
                <w:lang w:eastAsia="en-US"/>
              </w:rPr>
              <w:t xml:space="preserve"> </w:t>
            </w:r>
            <w:r w:rsidR="001002D4" w:rsidRPr="00FC3347">
              <w:rPr>
                <w:sz w:val="22"/>
                <w:szCs w:val="22"/>
                <w:highlight w:val="yellow"/>
                <w:lang w:eastAsia="en-US"/>
              </w:rPr>
              <w:t>kolom</w:t>
            </w:r>
            <w:r w:rsidRPr="00FC3347">
              <w:rPr>
                <w:sz w:val="22"/>
                <w:szCs w:val="22"/>
                <w:highlight w:val="yellow"/>
                <w:lang w:eastAsia="en-US"/>
              </w:rPr>
              <w:t xml:space="preserve"> geeft u aan of het gaat om een inzameling van bedrijfsrestafval</w:t>
            </w:r>
            <w:r w:rsidR="00E916FA" w:rsidRPr="00FC3347">
              <w:rPr>
                <w:sz w:val="22"/>
                <w:szCs w:val="22"/>
                <w:highlight w:val="yellow"/>
                <w:lang w:eastAsia="en-US"/>
              </w:rPr>
              <w:t xml:space="preserve"> (BRA)</w:t>
            </w:r>
            <w:r w:rsidRPr="00FC3347">
              <w:rPr>
                <w:sz w:val="22"/>
                <w:szCs w:val="22"/>
                <w:highlight w:val="yellow"/>
                <w:lang w:eastAsia="en-US"/>
              </w:rPr>
              <w:t xml:space="preserve"> of gemengd bouw- en sloopafval (G</w:t>
            </w:r>
            <w:r w:rsidR="00E916FA" w:rsidRPr="00FC3347">
              <w:rPr>
                <w:sz w:val="22"/>
                <w:szCs w:val="22"/>
                <w:highlight w:val="yellow"/>
                <w:lang w:eastAsia="en-US"/>
              </w:rPr>
              <w:t>_B&amp;S)</w:t>
            </w:r>
          </w:p>
        </w:tc>
        <w:tc>
          <w:tcPr>
            <w:tcW w:w="3827" w:type="dxa"/>
          </w:tcPr>
          <w:p w14:paraId="27F89803" w14:textId="0F865C79" w:rsidR="00FB763B" w:rsidRPr="00FC3347" w:rsidRDefault="00E916FA" w:rsidP="0060685A">
            <w:pPr>
              <w:rPr>
                <w:i/>
                <w:iCs/>
                <w:sz w:val="22"/>
                <w:szCs w:val="22"/>
                <w:highlight w:val="yellow"/>
                <w:lang w:eastAsia="en-US"/>
              </w:rPr>
            </w:pPr>
            <w:r w:rsidRPr="00FC3347">
              <w:rPr>
                <w:i/>
                <w:iCs/>
                <w:sz w:val="22"/>
                <w:szCs w:val="22"/>
                <w:highlight w:val="yellow"/>
                <w:lang w:eastAsia="en-US"/>
              </w:rPr>
              <w:t xml:space="preserve">BRA </w:t>
            </w:r>
          </w:p>
          <w:p w14:paraId="0E92B9EC" w14:textId="6B269CC6" w:rsidR="00E916FA" w:rsidRPr="00FC3347" w:rsidRDefault="00E916FA" w:rsidP="0060685A">
            <w:pPr>
              <w:rPr>
                <w:i/>
                <w:iCs/>
                <w:sz w:val="22"/>
                <w:szCs w:val="22"/>
                <w:highlight w:val="yellow"/>
                <w:lang w:eastAsia="en-US"/>
              </w:rPr>
            </w:pPr>
            <w:r w:rsidRPr="00FC3347">
              <w:rPr>
                <w:i/>
                <w:iCs/>
                <w:sz w:val="22"/>
                <w:szCs w:val="22"/>
                <w:highlight w:val="yellow"/>
                <w:lang w:eastAsia="en-US"/>
              </w:rPr>
              <w:t>of</w:t>
            </w:r>
          </w:p>
          <w:p w14:paraId="5FCE39BC" w14:textId="4795EEC3" w:rsidR="00E916FA" w:rsidRPr="00FC3347" w:rsidRDefault="00E916FA" w:rsidP="0060685A">
            <w:pPr>
              <w:rPr>
                <w:sz w:val="22"/>
                <w:szCs w:val="22"/>
                <w:highlight w:val="yellow"/>
                <w:lang w:eastAsia="en-US"/>
              </w:rPr>
            </w:pPr>
            <w:r w:rsidRPr="00FC3347">
              <w:rPr>
                <w:i/>
                <w:iCs/>
                <w:sz w:val="22"/>
                <w:szCs w:val="22"/>
                <w:highlight w:val="yellow"/>
                <w:lang w:eastAsia="en-US"/>
              </w:rPr>
              <w:t>G_B&amp;S</w:t>
            </w:r>
            <w:r w:rsidR="00505EBB">
              <w:rPr>
                <w:i/>
                <w:iCs/>
                <w:sz w:val="22"/>
                <w:szCs w:val="22"/>
                <w:highlight w:val="yellow"/>
                <w:lang w:eastAsia="en-US"/>
              </w:rPr>
              <w:t>*</w:t>
            </w:r>
          </w:p>
        </w:tc>
        <w:tc>
          <w:tcPr>
            <w:tcW w:w="2977" w:type="dxa"/>
          </w:tcPr>
          <w:p w14:paraId="0589BE36" w14:textId="195E695A" w:rsidR="00FB763B" w:rsidRPr="00FC3347" w:rsidRDefault="0084568A" w:rsidP="0060685A">
            <w:pPr>
              <w:rPr>
                <w:sz w:val="22"/>
                <w:szCs w:val="22"/>
                <w:highlight w:val="yellow"/>
                <w:lang w:eastAsia="en-US"/>
              </w:rPr>
            </w:pPr>
            <w:r w:rsidRPr="00FC3347">
              <w:rPr>
                <w:sz w:val="22"/>
                <w:szCs w:val="22"/>
                <w:highlight w:val="yellow"/>
                <w:lang w:eastAsia="en-US"/>
              </w:rPr>
              <w:t>Ja</w:t>
            </w:r>
          </w:p>
        </w:tc>
      </w:tr>
      <w:tr w:rsidR="00FB763B" w14:paraId="3D289288" w14:textId="77777777" w:rsidTr="00D57952">
        <w:tc>
          <w:tcPr>
            <w:tcW w:w="1543" w:type="dxa"/>
          </w:tcPr>
          <w:p w14:paraId="00FF0621" w14:textId="1D3E06C1" w:rsidR="00FB763B" w:rsidRPr="00FC3347" w:rsidRDefault="00E916FA" w:rsidP="0060685A">
            <w:pPr>
              <w:rPr>
                <w:highlight w:val="yellow"/>
                <w:lang w:eastAsia="en-US"/>
              </w:rPr>
            </w:pPr>
            <w:r w:rsidRPr="00FC3347">
              <w:rPr>
                <w:highlight w:val="yellow"/>
                <w:lang w:eastAsia="en-US"/>
              </w:rPr>
              <w:t>Kolom P</w:t>
            </w:r>
          </w:p>
        </w:tc>
        <w:tc>
          <w:tcPr>
            <w:tcW w:w="2275" w:type="dxa"/>
          </w:tcPr>
          <w:p w14:paraId="529ACB39" w14:textId="40D6BA1C" w:rsidR="00FB763B" w:rsidRPr="00FC3347" w:rsidRDefault="00515562" w:rsidP="0060685A">
            <w:pPr>
              <w:rPr>
                <w:sz w:val="22"/>
                <w:szCs w:val="22"/>
                <w:highlight w:val="yellow"/>
                <w:lang w:eastAsia="en-US"/>
              </w:rPr>
            </w:pPr>
            <w:proofErr w:type="spellStart"/>
            <w:r w:rsidRPr="00FC3347">
              <w:rPr>
                <w:sz w:val="22"/>
                <w:szCs w:val="22"/>
                <w:highlight w:val="yellow"/>
                <w:lang w:eastAsia="en-US"/>
              </w:rPr>
              <w:t>individueleinzameling</w:t>
            </w:r>
            <w:proofErr w:type="spellEnd"/>
          </w:p>
        </w:tc>
        <w:tc>
          <w:tcPr>
            <w:tcW w:w="5255" w:type="dxa"/>
          </w:tcPr>
          <w:p w14:paraId="17731C22" w14:textId="7DF78BDF" w:rsidR="00FB763B" w:rsidRPr="00FC3347" w:rsidRDefault="00515562" w:rsidP="0060685A">
            <w:pPr>
              <w:spacing w:after="80"/>
              <w:rPr>
                <w:sz w:val="22"/>
                <w:szCs w:val="22"/>
                <w:highlight w:val="yellow"/>
                <w:lang w:eastAsia="en-US"/>
              </w:rPr>
            </w:pPr>
            <w:r w:rsidRPr="00FC3347">
              <w:rPr>
                <w:sz w:val="22"/>
                <w:szCs w:val="22"/>
                <w:highlight w:val="yellow"/>
                <w:lang w:eastAsia="en-US"/>
              </w:rPr>
              <w:t xml:space="preserve">Dit veld dient u enkel in te vullen als het gaat om een inzameling van bedrijfsrestafval. </w:t>
            </w:r>
            <w:r w:rsidR="000D19C3" w:rsidRPr="00FC3347">
              <w:rPr>
                <w:sz w:val="22"/>
                <w:szCs w:val="22"/>
                <w:highlight w:val="yellow"/>
                <w:lang w:eastAsia="en-US"/>
              </w:rPr>
              <w:t>U geeft aan of het afval via een ophaalronde (</w:t>
            </w:r>
            <w:r w:rsidR="00D24688" w:rsidRPr="00FC3347">
              <w:rPr>
                <w:sz w:val="22"/>
                <w:szCs w:val="22"/>
                <w:highlight w:val="yellow"/>
                <w:lang w:eastAsia="en-US"/>
              </w:rPr>
              <w:t>0</w:t>
            </w:r>
            <w:r w:rsidR="000D19C3" w:rsidRPr="00FC3347">
              <w:rPr>
                <w:sz w:val="22"/>
                <w:szCs w:val="22"/>
                <w:highlight w:val="yellow"/>
                <w:lang w:eastAsia="en-US"/>
              </w:rPr>
              <w:t>) of een individuele inzameling werd opgehaald (</w:t>
            </w:r>
            <w:r w:rsidR="00D24688" w:rsidRPr="00FC3347">
              <w:rPr>
                <w:sz w:val="22"/>
                <w:szCs w:val="22"/>
                <w:highlight w:val="yellow"/>
                <w:lang w:eastAsia="en-US"/>
              </w:rPr>
              <w:t>1</w:t>
            </w:r>
            <w:r w:rsidR="000D19C3" w:rsidRPr="00FC3347">
              <w:rPr>
                <w:sz w:val="22"/>
                <w:szCs w:val="22"/>
                <w:highlight w:val="yellow"/>
                <w:lang w:eastAsia="en-US"/>
              </w:rPr>
              <w:t>).</w:t>
            </w:r>
          </w:p>
        </w:tc>
        <w:tc>
          <w:tcPr>
            <w:tcW w:w="3827" w:type="dxa"/>
          </w:tcPr>
          <w:p w14:paraId="6C194C81" w14:textId="2D6A6417" w:rsidR="00FB763B" w:rsidRPr="00FC3347" w:rsidRDefault="000D19C3" w:rsidP="0060685A">
            <w:pPr>
              <w:rPr>
                <w:i/>
                <w:iCs/>
                <w:sz w:val="22"/>
                <w:szCs w:val="22"/>
                <w:highlight w:val="yellow"/>
                <w:lang w:eastAsia="en-US"/>
              </w:rPr>
            </w:pPr>
            <w:r w:rsidRPr="00FC3347">
              <w:rPr>
                <w:i/>
                <w:iCs/>
                <w:sz w:val="22"/>
                <w:szCs w:val="22"/>
                <w:highlight w:val="yellow"/>
                <w:lang w:eastAsia="en-US"/>
              </w:rPr>
              <w:t>0</w:t>
            </w:r>
            <w:r w:rsidR="00D24688" w:rsidRPr="00FC3347">
              <w:rPr>
                <w:i/>
                <w:iCs/>
                <w:sz w:val="22"/>
                <w:szCs w:val="22"/>
                <w:highlight w:val="yellow"/>
                <w:lang w:eastAsia="en-US"/>
              </w:rPr>
              <w:t xml:space="preserve"> </w:t>
            </w:r>
            <w:r w:rsidR="0055180D" w:rsidRPr="00FC3347">
              <w:rPr>
                <w:i/>
                <w:iCs/>
                <w:sz w:val="22"/>
                <w:szCs w:val="22"/>
                <w:highlight w:val="yellow"/>
                <w:lang w:eastAsia="en-US"/>
              </w:rPr>
              <w:t>inzameling via ophaalronde bij meerdere afvalproducenten</w:t>
            </w:r>
          </w:p>
          <w:p w14:paraId="360AFBCD" w14:textId="073D3ABF" w:rsidR="000D19C3" w:rsidRPr="00FC3347" w:rsidRDefault="000D19C3" w:rsidP="0060685A">
            <w:pPr>
              <w:rPr>
                <w:sz w:val="22"/>
                <w:szCs w:val="22"/>
                <w:highlight w:val="yellow"/>
                <w:lang w:eastAsia="en-US"/>
              </w:rPr>
            </w:pPr>
            <w:r w:rsidRPr="00FC3347">
              <w:rPr>
                <w:i/>
                <w:iCs/>
                <w:sz w:val="22"/>
                <w:szCs w:val="22"/>
                <w:highlight w:val="yellow"/>
                <w:lang w:eastAsia="en-US"/>
              </w:rPr>
              <w:t>1</w:t>
            </w:r>
            <w:r w:rsidR="0055180D" w:rsidRPr="00FC3347">
              <w:rPr>
                <w:i/>
                <w:iCs/>
                <w:sz w:val="22"/>
                <w:szCs w:val="22"/>
                <w:highlight w:val="yellow"/>
                <w:lang w:eastAsia="en-US"/>
              </w:rPr>
              <w:t xml:space="preserve"> individuele inzameling bij één afvalproducent</w:t>
            </w:r>
          </w:p>
        </w:tc>
        <w:tc>
          <w:tcPr>
            <w:tcW w:w="2977" w:type="dxa"/>
          </w:tcPr>
          <w:p w14:paraId="5E6AAAD5" w14:textId="4B9BB352" w:rsidR="00FB763B" w:rsidRPr="00FC3347" w:rsidRDefault="0084568A" w:rsidP="0060685A">
            <w:pPr>
              <w:rPr>
                <w:sz w:val="22"/>
                <w:szCs w:val="22"/>
                <w:highlight w:val="yellow"/>
                <w:lang w:eastAsia="en-US"/>
              </w:rPr>
            </w:pPr>
            <w:r w:rsidRPr="00FC3347">
              <w:rPr>
                <w:sz w:val="22"/>
                <w:szCs w:val="22"/>
                <w:highlight w:val="yellow"/>
                <w:lang w:eastAsia="en-US"/>
              </w:rPr>
              <w:t>ja</w:t>
            </w:r>
          </w:p>
        </w:tc>
      </w:tr>
    </w:tbl>
    <w:p w14:paraId="2F109251" w14:textId="77777777" w:rsidR="00505EBB" w:rsidRDefault="00505EBB" w:rsidP="00AC1D7F"/>
    <w:p w14:paraId="102B7573" w14:textId="5134CB95" w:rsidR="00AC1D7F" w:rsidRDefault="00505EBB" w:rsidP="00BB7C18">
      <w:pPr>
        <w:ind w:left="-1985"/>
      </w:pPr>
      <w:r w:rsidRPr="00A84B28">
        <w:rPr>
          <w:sz w:val="20"/>
          <w:szCs w:val="20"/>
          <w:highlight w:val="yellow"/>
        </w:rPr>
        <w:t>*</w:t>
      </w:r>
      <w:r w:rsidR="00BB7C18" w:rsidRPr="00A84B28">
        <w:rPr>
          <w:sz w:val="20"/>
          <w:szCs w:val="20"/>
          <w:highlight w:val="yellow"/>
        </w:rPr>
        <w:t xml:space="preserve">u bent </w:t>
      </w:r>
      <w:r w:rsidRPr="00A84B28">
        <w:rPr>
          <w:sz w:val="20"/>
          <w:szCs w:val="20"/>
          <w:highlight w:val="yellow"/>
        </w:rPr>
        <w:t xml:space="preserve">pas verplicht vanaf </w:t>
      </w:r>
      <w:r w:rsidR="00BB7C18" w:rsidRPr="00A84B28">
        <w:rPr>
          <w:sz w:val="20"/>
          <w:szCs w:val="20"/>
          <w:highlight w:val="yellow"/>
        </w:rPr>
        <w:t>jullie 2024 om hier non-conformiteiten voor te registeren.</w:t>
      </w:r>
      <w:r w:rsidR="00AC1D7F">
        <w:br w:type="page"/>
      </w:r>
    </w:p>
    <w:p w14:paraId="31A3960B" w14:textId="77777777" w:rsidR="0081343A" w:rsidRDefault="0081343A" w:rsidP="00AC1D7F">
      <w:pPr>
        <w:sectPr w:rsidR="0081343A" w:rsidSect="0081343A">
          <w:pgSz w:w="16838" w:h="11906" w:orient="landscape"/>
          <w:pgMar w:top="1985" w:right="851" w:bottom="851" w:left="2552" w:header="709" w:footer="652" w:gutter="0"/>
          <w:cols w:space="708"/>
          <w:formProt w:val="0"/>
          <w:titlePg/>
          <w:docGrid w:linePitch="360"/>
        </w:sectPr>
      </w:pPr>
    </w:p>
    <w:p w14:paraId="7343B835" w14:textId="7F030353" w:rsidR="00AC1D7F" w:rsidRDefault="00AC1D7F" w:rsidP="00AC1D7F"/>
    <w:p w14:paraId="119BCC2A" w14:textId="49A3024E" w:rsidR="00AC1D7F" w:rsidRDefault="00AC1D7F" w:rsidP="00F11674">
      <w:pPr>
        <w:pStyle w:val="Kop1"/>
        <w:numPr>
          <w:ilvl w:val="0"/>
          <w:numId w:val="1"/>
        </w:numPr>
      </w:pPr>
      <w:r>
        <w:t>Meer informatie</w:t>
      </w:r>
    </w:p>
    <w:p w14:paraId="20F43290" w14:textId="77777777" w:rsidR="00AC1D7F" w:rsidRDefault="00AC1D7F" w:rsidP="00AC1D7F">
      <w:pPr>
        <w:spacing w:line="320" w:lineRule="atLeast"/>
      </w:pPr>
      <w:r>
        <w:t>Op de website van OVAM vindt u meer info over het non-conformiteitenregister onder de rubriek Afval &amp; materialen &gt; inzameling bedrijfsrestafval &gt;</w:t>
      </w:r>
      <w:hyperlink r:id="rId16" w:history="1">
        <w:r w:rsidRPr="00B22C5B">
          <w:rPr>
            <w:rStyle w:val="Hyperlink"/>
          </w:rPr>
          <w:t xml:space="preserve"> Het non-conformiteitenregister.</w:t>
        </w:r>
      </w:hyperlink>
    </w:p>
    <w:p w14:paraId="534486D8" w14:textId="77777777" w:rsidR="00AC1D7F" w:rsidRDefault="00AC1D7F" w:rsidP="00AC1D7F">
      <w:pPr>
        <w:spacing w:line="320" w:lineRule="atLeast"/>
      </w:pPr>
    </w:p>
    <w:p w14:paraId="06F5DFB8" w14:textId="77777777" w:rsidR="00AC1D7F" w:rsidRDefault="00AC1D7F" w:rsidP="00AC1D7F">
      <w:pPr>
        <w:spacing w:line="320" w:lineRule="atLeast"/>
      </w:pPr>
      <w:r>
        <w:t xml:space="preserve">Bij vragen kunt u contact opnemen via het </w:t>
      </w:r>
      <w:r w:rsidRPr="00160330">
        <w:t>contactenformulier</w:t>
      </w:r>
      <w:r>
        <w:t xml:space="preserve"> op de website van OVAM. U vindt dit terug onder de rubriek Afval &amp; materialen &gt; inzameling bedrijfsrestafval &gt; rechts onder het titeltje ‘contact’ vindt u het </w:t>
      </w:r>
      <w:hyperlink r:id="rId17" w:history="1">
        <w:r w:rsidRPr="00160330">
          <w:rPr>
            <w:rStyle w:val="Hyperlink"/>
          </w:rPr>
          <w:t>contactformulier</w:t>
        </w:r>
      </w:hyperlink>
      <w:r>
        <w:t>.</w:t>
      </w:r>
    </w:p>
    <w:p w14:paraId="219441C1" w14:textId="77777777" w:rsidR="00AC1D7F" w:rsidRDefault="00AC1D7F" w:rsidP="00AC1D7F">
      <w:pPr>
        <w:spacing w:line="320" w:lineRule="atLeast"/>
      </w:pPr>
    </w:p>
    <w:p w14:paraId="753A0116" w14:textId="77777777" w:rsidR="00AC1D7F" w:rsidRDefault="00AC1D7F">
      <w:r>
        <w:br w:type="page"/>
      </w:r>
    </w:p>
    <w:p w14:paraId="4D489F87" w14:textId="77777777" w:rsidR="00AC1D7F" w:rsidRPr="005E66CA" w:rsidRDefault="00AC1D7F" w:rsidP="00F11674">
      <w:pPr>
        <w:pStyle w:val="Kop1"/>
        <w:numPr>
          <w:ilvl w:val="0"/>
          <w:numId w:val="15"/>
        </w:numPr>
        <w:ind w:left="284"/>
      </w:pPr>
      <w:bookmarkStart w:id="0" w:name="_Bijlage_1:_codes"/>
      <w:bookmarkEnd w:id="0"/>
      <w:r>
        <w:lastRenderedPageBreak/>
        <w:t>Bijlage 1: codes afvalstromen</w:t>
      </w:r>
    </w:p>
    <w:p w14:paraId="02BBDE9B" w14:textId="59267542" w:rsidR="00AC1D7F" w:rsidRDefault="00AC1D7F"/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4952"/>
      </w:tblGrid>
      <w:tr w:rsidR="00B53C63" w:rsidRPr="0060685A" w14:paraId="7D550DC5" w14:textId="77777777" w:rsidTr="00D11BEE">
        <w:trPr>
          <w:trHeight w:val="315"/>
        </w:trPr>
        <w:tc>
          <w:tcPr>
            <w:tcW w:w="41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17EF38" w14:textId="77777777" w:rsidR="00B53C63" w:rsidRPr="0060685A" w:rsidRDefault="00B53C63" w:rsidP="00D11BEE">
            <w:pPr>
              <w:rPr>
                <w:rFonts w:eastAsia="Times New Roman" w:cs="Calibri"/>
                <w:b/>
                <w:bCs/>
                <w:color w:val="000000"/>
              </w:rPr>
            </w:pPr>
            <w:bookmarkStart w:id="1" w:name="_Hlk147219091"/>
            <w:r w:rsidRPr="0060685A">
              <w:rPr>
                <w:rFonts w:eastAsia="Times New Roman" w:cs="Calibri"/>
                <w:b/>
                <w:bCs/>
                <w:color w:val="000000"/>
              </w:rPr>
              <w:t>CODE</w:t>
            </w:r>
          </w:p>
        </w:tc>
        <w:tc>
          <w:tcPr>
            <w:tcW w:w="49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40E9C5" w14:textId="77777777" w:rsidR="00B53C63" w:rsidRPr="0060685A" w:rsidRDefault="00B53C63" w:rsidP="00D11BEE">
            <w:pPr>
              <w:rPr>
                <w:rFonts w:eastAsia="Times New Roman" w:cs="Calibri"/>
                <w:b/>
                <w:bCs/>
                <w:color w:val="000000"/>
              </w:rPr>
            </w:pPr>
            <w:r w:rsidRPr="0060685A">
              <w:rPr>
                <w:rFonts w:eastAsia="Times New Roman" w:cs="Calibri"/>
                <w:b/>
                <w:bCs/>
                <w:color w:val="000000"/>
              </w:rPr>
              <w:t>OMSCHRIJVING</w:t>
            </w:r>
          </w:p>
        </w:tc>
      </w:tr>
      <w:tr w:rsidR="00B53C63" w:rsidRPr="0060685A" w14:paraId="10B97728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E424A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AEEA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1F750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afgedankte elektrische en elektronische apparatuur</w:t>
            </w:r>
          </w:p>
        </w:tc>
      </w:tr>
      <w:tr w:rsidR="00B53C63" w:rsidRPr="0060685A" w14:paraId="1FC2B4BA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CEAC3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AFVALOLIE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6FB48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afvalolie</w:t>
            </w:r>
          </w:p>
        </w:tc>
      </w:tr>
      <w:tr w:rsidR="00B53C63" w:rsidRPr="0060685A" w14:paraId="519100AA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C068F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ASBEST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45E42" w14:textId="3E48E6D9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proofErr w:type="spellStart"/>
            <w:r w:rsidRPr="0060685A">
              <w:rPr>
                <w:rFonts w:ascii="CIDFont+F5" w:eastAsia="Times New Roman" w:hAnsi="CIDFont+F5" w:cs="Calibri"/>
                <w:color w:val="000000"/>
              </w:rPr>
              <w:t>asbestcementhoudende</w:t>
            </w:r>
            <w:proofErr w:type="spellEnd"/>
            <w:r w:rsidRPr="0060685A">
              <w:rPr>
                <w:rFonts w:ascii="CIDFont+F5" w:eastAsia="Times New Roman" w:hAnsi="CIDFont+F5" w:cs="Calibri"/>
                <w:color w:val="000000"/>
              </w:rPr>
              <w:t xml:space="preserve"> afvalstoffen</w:t>
            </w:r>
            <w:r w:rsidR="00AB2D00">
              <w:rPr>
                <w:rFonts w:ascii="CIDFont+F5" w:eastAsia="Times New Roman" w:hAnsi="CIDFont+F5" w:cs="Calibri"/>
                <w:color w:val="000000"/>
              </w:rPr>
              <w:t xml:space="preserve"> </w:t>
            </w:r>
            <w:r w:rsidR="00AB2D00" w:rsidRPr="00AB2D00">
              <w:rPr>
                <w:rFonts w:ascii="CIDFont+F5" w:eastAsia="Times New Roman" w:hAnsi="CIDFont+F5" w:cs="Calibri"/>
                <w:color w:val="000000"/>
              </w:rPr>
              <w:t>en asbestverdachte materialen</w:t>
            </w:r>
          </w:p>
        </w:tc>
      </w:tr>
      <w:tr w:rsidR="00B53C63" w:rsidRPr="0060685A" w14:paraId="270494C0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348CF" w14:textId="38D7B11D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ASFALTPUIN</w:t>
            </w:r>
            <w:r w:rsidR="00FA4BFF">
              <w:rPr>
                <w:rFonts w:ascii="CIDFont+F5" w:eastAsia="Times New Roman" w:hAnsi="CIDFont+F5" w:cs="Calibri"/>
                <w:color w:val="000000"/>
                <w:highlight w:val="yellow"/>
              </w:rPr>
              <w:t>*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CF8E1" w14:textId="77777777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niet-teerhoudend asfaltpuin</w:t>
            </w:r>
          </w:p>
        </w:tc>
      </w:tr>
      <w:tr w:rsidR="00B53C63" w:rsidRPr="0060685A" w14:paraId="5DDD1332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B4863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BANDEN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4F87A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afvalbanden</w:t>
            </w:r>
          </w:p>
        </w:tc>
      </w:tr>
      <w:tr w:rsidR="00B53C63" w:rsidRPr="0060685A" w14:paraId="29B77CF7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64BD2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BATTERIJEN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764EC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afgedankte batterijen en accu’s</w:t>
            </w:r>
          </w:p>
        </w:tc>
      </w:tr>
      <w:tr w:rsidR="00B53C63" w:rsidRPr="0060685A" w14:paraId="76D5B614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41D14A" w14:textId="5A3690EC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BITUMINEUS</w:t>
            </w:r>
            <w:r w:rsidR="00C06C7D">
              <w:rPr>
                <w:rFonts w:ascii="CIDFont+F5" w:eastAsia="Times New Roman" w:hAnsi="CIDFont+F5" w:cs="Calibri"/>
                <w:color w:val="000000"/>
                <w:highlight w:val="yellow"/>
              </w:rPr>
              <w:t>**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7019D" w14:textId="77777777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bitumineus dakbedekkingsmateriaal of afdichtingsmateriaal</w:t>
            </w:r>
          </w:p>
        </w:tc>
      </w:tr>
      <w:tr w:rsidR="00B53C63" w:rsidRPr="0060685A" w14:paraId="4D561BB4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7197E" w14:textId="7A62A445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CELLENBET</w:t>
            </w:r>
            <w:r w:rsidR="00C06C7D">
              <w:rPr>
                <w:rFonts w:ascii="CIDFont+F5" w:eastAsia="Times New Roman" w:hAnsi="CIDFont+F5" w:cs="Calibri"/>
                <w:color w:val="000000"/>
                <w:highlight w:val="yellow"/>
              </w:rPr>
              <w:t>*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9FD45" w14:textId="77777777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cellenbeton</w:t>
            </w:r>
          </w:p>
        </w:tc>
      </w:tr>
      <w:tr w:rsidR="00B53C63" w:rsidRPr="0060685A" w14:paraId="26788213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1A7D9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D&amp;P OLIE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11968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gebruikte dierlijke en plantaardige oliën en vetten</w:t>
            </w:r>
          </w:p>
        </w:tc>
      </w:tr>
      <w:tr w:rsidR="00B53C63" w:rsidRPr="0060685A" w14:paraId="110E63E4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2DDD4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FOLIES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5006E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folies</w:t>
            </w:r>
          </w:p>
        </w:tc>
      </w:tr>
      <w:tr w:rsidR="00B53C63" w:rsidRPr="0060685A" w14:paraId="0CC560C5" w14:textId="77777777" w:rsidTr="00B53C63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1AD2E7" w14:textId="3544D28B" w:rsidR="00B53C63" w:rsidRPr="00B53C63" w:rsidRDefault="00B53C63" w:rsidP="00B53C63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FUNDMAT</w:t>
            </w:r>
            <w:r w:rsidR="00C06C7D">
              <w:rPr>
                <w:rFonts w:ascii="CIDFont+F5" w:eastAsia="Times New Roman" w:hAnsi="CIDFont+F5" w:cs="Calibri"/>
                <w:color w:val="000000"/>
                <w:highlight w:val="yellow"/>
              </w:rPr>
              <w:t>*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9E725" w14:textId="77777777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funderingsmaterialen die niet conform de bepalingen van het eenheidsreglement gerecycleerde granulaten kunnen verwerkt worden</w:t>
            </w:r>
          </w:p>
        </w:tc>
      </w:tr>
      <w:tr w:rsidR="00B53C63" w:rsidRPr="0060685A" w14:paraId="1DACF99E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E0F61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GEVAARLIJK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0BD5B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gevaarlijke afvalstoffen</w:t>
            </w:r>
          </w:p>
        </w:tc>
      </w:tr>
      <w:tr w:rsidR="00B53C63" w:rsidRPr="0060685A" w14:paraId="178F8143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F0E6A9" w14:textId="2C4DF27E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GIPS</w:t>
            </w:r>
            <w:r w:rsidR="00C06C7D">
              <w:rPr>
                <w:rFonts w:ascii="CIDFont+F5" w:eastAsia="Times New Roman" w:hAnsi="CIDFont+F5" w:cs="Calibri"/>
                <w:color w:val="000000"/>
                <w:highlight w:val="yellow"/>
              </w:rPr>
              <w:t>*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DA714" w14:textId="77777777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gipskartonplaten en gipsblokken</w:t>
            </w:r>
          </w:p>
        </w:tc>
      </w:tr>
      <w:tr w:rsidR="00B53C63" w:rsidRPr="0060685A" w14:paraId="141D0080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E9664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GLAS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C7D3B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glasafval</w:t>
            </w:r>
          </w:p>
        </w:tc>
      </w:tr>
      <w:tr w:rsidR="00B53C63" w:rsidRPr="0060685A" w14:paraId="7BDE2182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A8ED98" w14:textId="0C19C2EE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GLASWOL</w:t>
            </w:r>
            <w:r w:rsidR="00C06C7D">
              <w:rPr>
                <w:rFonts w:ascii="CIDFont+F5" w:eastAsia="Times New Roman" w:hAnsi="CIDFont+F5" w:cs="Calibri"/>
                <w:color w:val="000000"/>
                <w:highlight w:val="yellow"/>
              </w:rPr>
              <w:t>**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AFA873" w14:textId="77777777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glaswol</w:t>
            </w:r>
          </w:p>
        </w:tc>
      </w:tr>
      <w:tr w:rsidR="00B53C63" w:rsidRPr="0060685A" w14:paraId="456749F9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88159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GROEN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6F665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groenafval</w:t>
            </w:r>
          </w:p>
        </w:tc>
      </w:tr>
      <w:tr w:rsidR="00B53C63" w:rsidRPr="0060685A" w14:paraId="15230373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DA1A9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HOUT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F9FD2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houtafval</w:t>
            </w:r>
          </w:p>
        </w:tc>
      </w:tr>
      <w:tr w:rsidR="00B53C63" w:rsidRPr="0060685A" w14:paraId="14377D78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8032D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KEUKAFVAL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EE297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keukenafval en etensresten</w:t>
            </w:r>
          </w:p>
        </w:tc>
      </w:tr>
      <w:tr w:rsidR="00B53C63" w:rsidRPr="0060685A" w14:paraId="0FBB1439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D52A6E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KGA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97C87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klein gevaarlijk afval van vergelijkbare bedrijfsmatige oorsprong</w:t>
            </w:r>
          </w:p>
        </w:tc>
      </w:tr>
      <w:tr w:rsidR="00B53C63" w:rsidRPr="0060685A" w14:paraId="5B6A7DBF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385A2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LANDBFOLIE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A50CB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afvallandbouwfolies</w:t>
            </w:r>
          </w:p>
        </w:tc>
      </w:tr>
      <w:tr w:rsidR="00B53C63" w:rsidRPr="0060685A" w14:paraId="1ACE6E1B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6E7EC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LEVENSM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C12EA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levensmiddelenafval</w:t>
            </w:r>
          </w:p>
        </w:tc>
      </w:tr>
      <w:tr w:rsidR="00B53C63" w:rsidRPr="0060685A" w14:paraId="7985D9A9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2C624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MATRAS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84617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matrassen</w:t>
            </w:r>
          </w:p>
        </w:tc>
      </w:tr>
      <w:tr w:rsidR="00B53C63" w:rsidRPr="0060685A" w14:paraId="55F3CD80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C2B99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METAAL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14228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metaalafval</w:t>
            </w:r>
          </w:p>
        </w:tc>
      </w:tr>
      <w:tr w:rsidR="00B53C63" w:rsidRPr="0060685A" w14:paraId="02373248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F8098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N_TRANSZAK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4F993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Niet transparante afvalzak*</w:t>
            </w:r>
          </w:p>
        </w:tc>
      </w:tr>
      <w:tr w:rsidR="00B53C63" w:rsidRPr="0060685A" w14:paraId="6AA6107C" w14:textId="77777777" w:rsidTr="00D11BEE">
        <w:trPr>
          <w:trHeight w:val="300"/>
        </w:trPr>
        <w:tc>
          <w:tcPr>
            <w:tcW w:w="41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909846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OZON&amp;FLUOR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E7E0A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afgedankte apparatuur en recipiënten die ozonafbrekende stoffen of</w:t>
            </w:r>
          </w:p>
        </w:tc>
      </w:tr>
      <w:tr w:rsidR="00B53C63" w:rsidRPr="0060685A" w14:paraId="3D1EB87C" w14:textId="77777777" w:rsidTr="00D11BEE">
        <w:trPr>
          <w:trHeight w:val="300"/>
        </w:trPr>
        <w:tc>
          <w:tcPr>
            <w:tcW w:w="41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3507E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3DDBE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gefluoreerde broeikasgassen bevatten</w:t>
            </w:r>
          </w:p>
        </w:tc>
      </w:tr>
      <w:tr w:rsidR="00B53C63" w:rsidRPr="0060685A" w14:paraId="30919C60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84D8E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P&amp;K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418A1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papier- en kartonafval</w:t>
            </w:r>
          </w:p>
        </w:tc>
      </w:tr>
      <w:tr w:rsidR="00B53C63" w:rsidRPr="0060685A" w14:paraId="413B8BD5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8D814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PLASTIC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662DE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recycleerbare harde kunststoffen</w:t>
            </w:r>
          </w:p>
        </w:tc>
      </w:tr>
      <w:tr w:rsidR="00B53C63" w:rsidRPr="0060685A" w14:paraId="05483D7E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0322A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PMD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1402F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pmd-afval</w:t>
            </w:r>
          </w:p>
        </w:tc>
      </w:tr>
      <w:tr w:rsidR="00B53C63" w:rsidRPr="0060685A" w14:paraId="5A57F091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BCC56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PS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AD69C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geëxpandeerd polystyreen</w:t>
            </w:r>
          </w:p>
        </w:tc>
      </w:tr>
      <w:tr w:rsidR="00B53C63" w:rsidRPr="0060685A" w14:paraId="6E6B38BD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4D8F8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PUIN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48A53" w14:textId="4886FD09" w:rsidR="00B53C63" w:rsidRPr="0060685A" w:rsidRDefault="008A0D00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8A0D00">
              <w:rPr>
                <w:rFonts w:ascii="CIDFont+F5" w:eastAsia="Times New Roman" w:hAnsi="CIDFont+F5" w:cs="Calibri"/>
                <w:color w:val="000000"/>
              </w:rPr>
              <w:t>inert puin, bestaande uit betonpuin, metselwerkpuin of mengpuin</w:t>
            </w:r>
          </w:p>
        </w:tc>
      </w:tr>
      <w:tr w:rsidR="00B53C63" w:rsidRPr="0060685A" w14:paraId="3EDCD612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A0673" w14:textId="6BA50820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ROTSWOL</w:t>
            </w:r>
            <w:r w:rsidR="00C06C7D">
              <w:rPr>
                <w:rFonts w:ascii="CIDFont+F5" w:eastAsia="Times New Roman" w:hAnsi="CIDFont+F5" w:cs="Calibri"/>
                <w:color w:val="000000"/>
                <w:highlight w:val="yellow"/>
              </w:rPr>
              <w:t>**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6439E" w14:textId="6C74FE85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rotswol</w:t>
            </w:r>
          </w:p>
        </w:tc>
      </w:tr>
      <w:tr w:rsidR="00B53C63" w:rsidRPr="0060685A" w14:paraId="051E3C9D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C9968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TEXTIEL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5F03E" w14:textId="77777777" w:rsidR="00B53C63" w:rsidRPr="0060685A" w:rsidRDefault="00B53C63" w:rsidP="00D11BEE">
            <w:pPr>
              <w:rPr>
                <w:rFonts w:ascii="CIDFont+F5" w:eastAsia="Times New Roman" w:hAnsi="CIDFont+F5" w:cs="Calibri"/>
                <w:color w:val="000000"/>
              </w:rPr>
            </w:pPr>
            <w:r w:rsidRPr="0060685A">
              <w:rPr>
                <w:rFonts w:ascii="CIDFont+F5" w:eastAsia="Times New Roman" w:hAnsi="CIDFont+F5" w:cs="Calibri"/>
                <w:color w:val="000000"/>
              </w:rPr>
              <w:t>textielafval</w:t>
            </w:r>
          </w:p>
        </w:tc>
      </w:tr>
      <w:tr w:rsidR="00B53C63" w:rsidRPr="0060685A" w14:paraId="70D53923" w14:textId="77777777" w:rsidTr="00D11BEE">
        <w:trPr>
          <w:trHeight w:val="30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80E73" w14:textId="3535A1EC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lastRenderedPageBreak/>
              <w:t>VERONT_B&amp;S</w:t>
            </w:r>
            <w:r w:rsidR="00C06C7D">
              <w:rPr>
                <w:rFonts w:ascii="CIDFont+F5" w:eastAsia="Times New Roman" w:hAnsi="CIDFont+F5" w:cs="Calibri"/>
                <w:color w:val="000000"/>
                <w:highlight w:val="yellow"/>
              </w:rPr>
              <w:t>*</w:t>
            </w:r>
          </w:p>
        </w:tc>
        <w:tc>
          <w:tcPr>
            <w:tcW w:w="4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F538D" w14:textId="77777777" w:rsidR="00B53C63" w:rsidRPr="00B53C63" w:rsidRDefault="00B53C63" w:rsidP="00D11BEE">
            <w:pPr>
              <w:rPr>
                <w:rFonts w:ascii="CIDFont+F5" w:eastAsia="Times New Roman" w:hAnsi="CIDFont+F5" w:cs="Calibri"/>
                <w:color w:val="000000"/>
                <w:highlight w:val="yellow"/>
              </w:rPr>
            </w:pPr>
            <w:r w:rsidRPr="00B53C63">
              <w:rPr>
                <w:rFonts w:ascii="CIDFont+F5" w:eastAsia="Times New Roman" w:hAnsi="CIDFont+F5" w:cs="Calibri"/>
                <w:color w:val="000000"/>
                <w:highlight w:val="yellow"/>
              </w:rPr>
              <w:t>potentieel verontreinigde fracties bouw- en sloopafval die achteraf niet kunnen uitgesorteerd worden bij een verwerker, waarna zij voldoen aan de acceptatiecriteria van de vergunde verwerker</w:t>
            </w:r>
          </w:p>
        </w:tc>
      </w:tr>
      <w:bookmarkEnd w:id="1"/>
    </w:tbl>
    <w:p w14:paraId="336D4DCD" w14:textId="34C0FBE8" w:rsidR="00CE358C" w:rsidRPr="0060685A" w:rsidRDefault="00CE358C"/>
    <w:p w14:paraId="6A8CCE64" w14:textId="36D6CDBC" w:rsidR="00733456" w:rsidRPr="0060685A" w:rsidRDefault="00733456"/>
    <w:p w14:paraId="699F855A" w14:textId="27CBC8A8" w:rsidR="00733456" w:rsidRPr="0060685A" w:rsidRDefault="00733456"/>
    <w:p w14:paraId="4FDD8B47" w14:textId="564006E8" w:rsidR="00733456" w:rsidRPr="00A84B28" w:rsidRDefault="00733456">
      <w:pPr>
        <w:rPr>
          <w:sz w:val="20"/>
          <w:szCs w:val="20"/>
          <w:highlight w:val="yellow"/>
        </w:rPr>
      </w:pPr>
      <w:r w:rsidRPr="00A84B28">
        <w:rPr>
          <w:sz w:val="20"/>
          <w:szCs w:val="20"/>
          <w:highlight w:val="yellow"/>
        </w:rPr>
        <w:t>*</w:t>
      </w:r>
      <w:r w:rsidR="0042388D" w:rsidRPr="00A84B28">
        <w:rPr>
          <w:sz w:val="20"/>
          <w:szCs w:val="20"/>
          <w:highlight w:val="yellow"/>
        </w:rPr>
        <w:t>Deze afvalstromen vallen pas vanaf 1 juli 2024 onder de sorteerplicht (artikel 4.3.2). Tot dan dienen hier nog geen non-conformiteiten voor opgemaakt te worden.</w:t>
      </w:r>
    </w:p>
    <w:p w14:paraId="050001DE" w14:textId="561DE972" w:rsidR="0042388D" w:rsidRPr="00733456" w:rsidRDefault="0042388D">
      <w:pPr>
        <w:rPr>
          <w:sz w:val="20"/>
          <w:szCs w:val="20"/>
        </w:rPr>
      </w:pPr>
      <w:r w:rsidRPr="00A84B28">
        <w:rPr>
          <w:sz w:val="20"/>
          <w:szCs w:val="20"/>
          <w:highlight w:val="yellow"/>
        </w:rPr>
        <w:t xml:space="preserve">** </w:t>
      </w:r>
      <w:r w:rsidRPr="00A84B28">
        <w:rPr>
          <w:sz w:val="20"/>
          <w:szCs w:val="20"/>
          <w:highlight w:val="yellow"/>
        </w:rPr>
        <w:t xml:space="preserve">Deze afvalstromen vallen pas vanaf 1 </w:t>
      </w:r>
      <w:r w:rsidR="00A84B28" w:rsidRPr="00A84B28">
        <w:rPr>
          <w:sz w:val="20"/>
          <w:szCs w:val="20"/>
          <w:highlight w:val="yellow"/>
        </w:rPr>
        <w:t>januari</w:t>
      </w:r>
      <w:r w:rsidRPr="00A84B28">
        <w:rPr>
          <w:sz w:val="20"/>
          <w:szCs w:val="20"/>
          <w:highlight w:val="yellow"/>
        </w:rPr>
        <w:t xml:space="preserve"> 20</w:t>
      </w:r>
      <w:r w:rsidR="00A84B28" w:rsidRPr="00A84B28">
        <w:rPr>
          <w:sz w:val="20"/>
          <w:szCs w:val="20"/>
          <w:highlight w:val="yellow"/>
        </w:rPr>
        <w:t>27</w:t>
      </w:r>
      <w:r w:rsidRPr="00A84B28">
        <w:rPr>
          <w:sz w:val="20"/>
          <w:szCs w:val="20"/>
          <w:highlight w:val="yellow"/>
        </w:rPr>
        <w:t xml:space="preserve"> onder de sorteerplicht (artikel 4.3.2). Tot dan dienen hier nog geen non-conformiteiten voor opgemaakt te worden.</w:t>
      </w:r>
    </w:p>
    <w:sectPr w:rsidR="0042388D" w:rsidRPr="00733456" w:rsidSect="0081343A">
      <w:pgSz w:w="11906" w:h="16838"/>
      <w:pgMar w:top="851" w:right="851" w:bottom="2552" w:left="1985" w:header="709" w:footer="65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CF0B4" w14:textId="77777777" w:rsidR="007F3195" w:rsidRDefault="007F3195" w:rsidP="004722ED">
      <w:r>
        <w:separator/>
      </w:r>
    </w:p>
    <w:p w14:paraId="404AF585" w14:textId="77777777" w:rsidR="007F3195" w:rsidRDefault="007F3195"/>
    <w:p w14:paraId="16B9B7C6" w14:textId="77777777" w:rsidR="007F3195" w:rsidRDefault="007F3195"/>
  </w:endnote>
  <w:endnote w:type="continuationSeparator" w:id="0">
    <w:p w14:paraId="443E0EA5" w14:textId="77777777" w:rsidR="007F3195" w:rsidRDefault="007F3195" w:rsidP="004722ED">
      <w:r>
        <w:continuationSeparator/>
      </w:r>
    </w:p>
    <w:p w14:paraId="1BC4BA6B" w14:textId="77777777" w:rsidR="007F3195" w:rsidRDefault="007F3195"/>
    <w:p w14:paraId="6530529E" w14:textId="77777777" w:rsidR="007F3195" w:rsidRDefault="007F31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0D15EF-C2CF-4E07-812E-E9B030D76595}"/>
    <w:embedBold r:id="rId2" w:fontKey="{0E982E3A-694C-41B4-9E75-755BD598B294}"/>
    <w:embedItalic r:id="rId3" w:fontKey="{CF9326E8-FEF3-4727-82A7-216E79D9563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Regular">
    <w:altName w:val="Times New Roman"/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Flanders Art Serif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altName w:val="Times New Roman"/>
    <w:panose1 w:val="00000600000000000000"/>
    <w:charset w:val="00"/>
    <w:family w:val="auto"/>
    <w:pitch w:val="variable"/>
    <w:sig w:usb0="00000007" w:usb1="4000004A" w:usb2="00000000" w:usb3="00000000" w:csb0="00000093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ArtSerif-Regular">
    <w:altName w:val="Times New Roman"/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4457" w14:textId="592B1247" w:rsidR="005423CD" w:rsidRDefault="00CF0D7E" w:rsidP="00621AA0">
    <w:pPr>
      <w:pStyle w:val="paginering"/>
      <w:tabs>
        <w:tab w:val="left" w:pos="6633"/>
        <w:tab w:val="right" w:pos="9070"/>
      </w:tabs>
    </w:pPr>
    <w:r w:rsidRPr="003E7EDD">
      <w:drawing>
        <wp:anchor distT="0" distB="0" distL="114300" distR="114300" simplePos="0" relativeHeight="251658752" behindDoc="1" locked="0" layoutInCell="1" allowOverlap="1" wp14:anchorId="6FE7C865" wp14:editId="29FFCC18">
          <wp:simplePos x="0" y="0"/>
          <wp:positionH relativeFrom="page">
            <wp:posOffset>988695</wp:posOffset>
          </wp:positionH>
          <wp:positionV relativeFrom="page">
            <wp:posOffset>9753600</wp:posOffset>
          </wp:positionV>
          <wp:extent cx="1274445" cy="540385"/>
          <wp:effectExtent l="0" t="0" r="190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21AA0" w:rsidRPr="00566B67">
      <w:t xml:space="preserve">pagina </w:t>
    </w:r>
    <w:r w:rsidR="00621AA0" w:rsidRPr="00566B67">
      <w:fldChar w:fldCharType="begin"/>
    </w:r>
    <w:r w:rsidR="00621AA0" w:rsidRPr="00566B67">
      <w:instrText xml:space="preserve"> PAGE  \* Arabic  \* MERGEFORMAT </w:instrText>
    </w:r>
    <w:r w:rsidR="00621AA0" w:rsidRPr="00566B67">
      <w:fldChar w:fldCharType="separate"/>
    </w:r>
    <w:r w:rsidR="00FA3BE5">
      <w:t>2</w:t>
    </w:r>
    <w:r w:rsidR="00621AA0" w:rsidRPr="00566B67">
      <w:fldChar w:fldCharType="end"/>
    </w:r>
    <w:r w:rsidR="00621AA0" w:rsidRPr="00566B67">
      <w:t xml:space="preserve"> van </w:t>
    </w:r>
    <w:fldSimple w:instr=" NUMPAGES  \* Arabic  \* MERGEFORMAT ">
      <w:r w:rsidR="003B534C">
        <w:t>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D23C5" w14:textId="5379A196" w:rsidR="00BF66F6" w:rsidRPr="00D92700" w:rsidRDefault="00D92700" w:rsidP="00D92700">
    <w:pPr>
      <w:pStyle w:val="paginering"/>
      <w:tabs>
        <w:tab w:val="left" w:pos="6633"/>
        <w:tab w:val="right" w:pos="9070"/>
      </w:tabs>
    </w:pPr>
    <w:r w:rsidRPr="003E7EDD">
      <w:drawing>
        <wp:anchor distT="0" distB="0" distL="114300" distR="114300" simplePos="0" relativeHeight="251660800" behindDoc="1" locked="0" layoutInCell="1" allowOverlap="1" wp14:anchorId="554582DE" wp14:editId="66BA69CB">
          <wp:simplePos x="0" y="0"/>
          <wp:positionH relativeFrom="page">
            <wp:posOffset>988695</wp:posOffset>
          </wp:positionH>
          <wp:positionV relativeFrom="page">
            <wp:posOffset>9753600</wp:posOffset>
          </wp:positionV>
          <wp:extent cx="1274445" cy="540385"/>
          <wp:effectExtent l="0" t="0" r="1905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566B67">
      <w:t xml:space="preserve">pagina </w:t>
    </w:r>
    <w:r w:rsidRPr="00566B67">
      <w:fldChar w:fldCharType="begin"/>
    </w:r>
    <w:r w:rsidRPr="00566B67">
      <w:instrText xml:space="preserve"> PAGE  \* Arabic  \* MERGEFORMAT </w:instrText>
    </w:r>
    <w:r w:rsidRPr="00566B67">
      <w:fldChar w:fldCharType="separate"/>
    </w:r>
    <w:r w:rsidR="003B534C">
      <w:t>1</w:t>
    </w:r>
    <w:r w:rsidRPr="00566B67">
      <w:fldChar w:fldCharType="end"/>
    </w:r>
    <w:r w:rsidRPr="00566B67">
      <w:t xml:space="preserve"> van </w:t>
    </w:r>
    <w:fldSimple w:instr=" NUMPAGES  \* Arabic  \* MERGEFORMAT ">
      <w:r w:rsidR="003B534C"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5A853" w14:textId="77777777" w:rsidR="007F3195" w:rsidRDefault="007F3195" w:rsidP="004722ED">
      <w:r>
        <w:separator/>
      </w:r>
    </w:p>
    <w:p w14:paraId="3157578A" w14:textId="77777777" w:rsidR="007F3195" w:rsidRDefault="007F3195"/>
    <w:p w14:paraId="7EC6055F" w14:textId="77777777" w:rsidR="007F3195" w:rsidRDefault="007F3195"/>
  </w:footnote>
  <w:footnote w:type="continuationSeparator" w:id="0">
    <w:p w14:paraId="755974A3" w14:textId="77777777" w:rsidR="007F3195" w:rsidRDefault="007F3195" w:rsidP="004722ED">
      <w:r>
        <w:continuationSeparator/>
      </w:r>
    </w:p>
    <w:p w14:paraId="03DC923F" w14:textId="77777777" w:rsidR="007F3195" w:rsidRDefault="007F3195"/>
    <w:p w14:paraId="3FE32645" w14:textId="77777777" w:rsidR="007F3195" w:rsidRDefault="007F319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17802E74"/>
    <w:multiLevelType w:val="hybridMultilevel"/>
    <w:tmpl w:val="87008C5A"/>
    <w:lvl w:ilvl="0" w:tplc="08130015">
      <w:start w:val="1"/>
      <w:numFmt w:val="upp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C5F0C"/>
    <w:multiLevelType w:val="hybridMultilevel"/>
    <w:tmpl w:val="5A48E84C"/>
    <w:lvl w:ilvl="0" w:tplc="F656F794">
      <w:start w:val="26"/>
      <w:numFmt w:val="bullet"/>
      <w:lvlText w:val="-"/>
      <w:lvlJc w:val="left"/>
      <w:pPr>
        <w:ind w:left="720" w:hanging="360"/>
      </w:pPr>
      <w:rPr>
        <w:rFonts w:ascii="Calibri" w:eastAsia="Times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4108F"/>
    <w:multiLevelType w:val="hybridMultilevel"/>
    <w:tmpl w:val="CD02734E"/>
    <w:lvl w:ilvl="0" w:tplc="1DB2B860">
      <w:start w:val="1"/>
      <w:numFmt w:val="decimal"/>
      <w:pStyle w:val="Lijstnummering4"/>
      <w:lvlText w:val="%1)"/>
      <w:lvlJc w:val="left"/>
      <w:pPr>
        <w:ind w:left="1211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3D6689"/>
    <w:multiLevelType w:val="hybridMultilevel"/>
    <w:tmpl w:val="27A68B10"/>
    <w:lvl w:ilvl="0" w:tplc="84844D04">
      <w:start w:val="1"/>
      <w:numFmt w:val="lowerRoman"/>
      <w:pStyle w:val="Lijstnummering3"/>
      <w:lvlText w:val="%1"/>
      <w:lvlJc w:val="left"/>
      <w:pPr>
        <w:ind w:left="927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12F61"/>
    <w:multiLevelType w:val="hybridMultilevel"/>
    <w:tmpl w:val="307C697C"/>
    <w:lvl w:ilvl="0" w:tplc="8F485916">
      <w:start w:val="1"/>
      <w:numFmt w:val="lowerLetter"/>
      <w:pStyle w:val="Lijstnummering2"/>
      <w:lvlText w:val="%1"/>
      <w:lvlJc w:val="left"/>
      <w:pPr>
        <w:ind w:left="644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35B43"/>
    <w:multiLevelType w:val="hybridMultilevel"/>
    <w:tmpl w:val="AFBC4228"/>
    <w:lvl w:ilvl="0" w:tplc="F656F794">
      <w:start w:val="26"/>
      <w:numFmt w:val="bullet"/>
      <w:lvlText w:val="-"/>
      <w:lvlJc w:val="left"/>
      <w:pPr>
        <w:ind w:left="720" w:hanging="360"/>
      </w:pPr>
      <w:rPr>
        <w:rFonts w:ascii="Calibri" w:eastAsia="Times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B7CB4"/>
    <w:multiLevelType w:val="hybridMultilevel"/>
    <w:tmpl w:val="E7461E2C"/>
    <w:lvl w:ilvl="0" w:tplc="C0B0A96A">
      <w:start w:val="1"/>
      <w:numFmt w:val="lowerLetter"/>
      <w:pStyle w:val="Lijstnummering5"/>
      <w:lvlText w:val="%1)"/>
      <w:lvlJc w:val="left"/>
      <w:pPr>
        <w:ind w:left="1494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85613"/>
    <w:multiLevelType w:val="multilevel"/>
    <w:tmpl w:val="AE1012A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Calibri" w:hAnsi="Calibri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13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22F52B3"/>
    <w:multiLevelType w:val="hybridMultilevel"/>
    <w:tmpl w:val="ABC431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032032">
    <w:abstractNumId w:val="13"/>
  </w:num>
  <w:num w:numId="2" w16cid:durableId="68504474">
    <w:abstractNumId w:val="13"/>
  </w:num>
  <w:num w:numId="3" w16cid:durableId="601953786">
    <w:abstractNumId w:val="10"/>
  </w:num>
  <w:num w:numId="4" w16cid:durableId="1411855941">
    <w:abstractNumId w:val="7"/>
  </w:num>
  <w:num w:numId="5" w16cid:durableId="1496267334">
    <w:abstractNumId w:val="6"/>
  </w:num>
  <w:num w:numId="6" w16cid:durableId="65802705">
    <w:abstractNumId w:val="4"/>
  </w:num>
  <w:num w:numId="7" w16cid:durableId="1907840695">
    <w:abstractNumId w:val="9"/>
  </w:num>
  <w:num w:numId="8" w16cid:durableId="1857185631">
    <w:abstractNumId w:val="3"/>
  </w:num>
  <w:num w:numId="9" w16cid:durableId="1842037710">
    <w:abstractNumId w:val="11"/>
  </w:num>
  <w:num w:numId="10" w16cid:durableId="1317613195">
    <w:abstractNumId w:val="12"/>
  </w:num>
  <w:num w:numId="11" w16cid:durableId="510491512">
    <w:abstractNumId w:val="5"/>
  </w:num>
  <w:num w:numId="12" w16cid:durableId="1673872345">
    <w:abstractNumId w:val="0"/>
  </w:num>
  <w:num w:numId="13" w16cid:durableId="1983921161">
    <w:abstractNumId w:val="2"/>
  </w:num>
  <w:num w:numId="14" w16cid:durableId="61370678">
    <w:abstractNumId w:val="8"/>
  </w:num>
  <w:num w:numId="15" w16cid:durableId="898638801">
    <w:abstractNumId w:val="1"/>
  </w:num>
  <w:num w:numId="16" w16cid:durableId="178221590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D7F"/>
    <w:rsid w:val="000018C6"/>
    <w:rsid w:val="0000229D"/>
    <w:rsid w:val="00004300"/>
    <w:rsid w:val="0001232E"/>
    <w:rsid w:val="000208C8"/>
    <w:rsid w:val="00021B5D"/>
    <w:rsid w:val="00027AA9"/>
    <w:rsid w:val="00031126"/>
    <w:rsid w:val="000324B8"/>
    <w:rsid w:val="00033689"/>
    <w:rsid w:val="0004180D"/>
    <w:rsid w:val="00042BEF"/>
    <w:rsid w:val="00044C57"/>
    <w:rsid w:val="0006750B"/>
    <w:rsid w:val="00075F1A"/>
    <w:rsid w:val="000804A6"/>
    <w:rsid w:val="0008349B"/>
    <w:rsid w:val="00083714"/>
    <w:rsid w:val="00090337"/>
    <w:rsid w:val="00097F5F"/>
    <w:rsid w:val="000A284D"/>
    <w:rsid w:val="000A3FB6"/>
    <w:rsid w:val="000B4A0B"/>
    <w:rsid w:val="000C69CB"/>
    <w:rsid w:val="000D19C3"/>
    <w:rsid w:val="000D209B"/>
    <w:rsid w:val="000E067B"/>
    <w:rsid w:val="000E2919"/>
    <w:rsid w:val="000E40A8"/>
    <w:rsid w:val="001002D4"/>
    <w:rsid w:val="00102D12"/>
    <w:rsid w:val="00104A08"/>
    <w:rsid w:val="00110D82"/>
    <w:rsid w:val="001214C8"/>
    <w:rsid w:val="00125878"/>
    <w:rsid w:val="00130FBF"/>
    <w:rsid w:val="001322A5"/>
    <w:rsid w:val="0013383D"/>
    <w:rsid w:val="00133D44"/>
    <w:rsid w:val="00134273"/>
    <w:rsid w:val="00134510"/>
    <w:rsid w:val="001407BC"/>
    <w:rsid w:val="001411D0"/>
    <w:rsid w:val="001607EC"/>
    <w:rsid w:val="001669CC"/>
    <w:rsid w:val="00172F31"/>
    <w:rsid w:val="001779CF"/>
    <w:rsid w:val="001833DB"/>
    <w:rsid w:val="00185D44"/>
    <w:rsid w:val="00193D35"/>
    <w:rsid w:val="001978C9"/>
    <w:rsid w:val="001A2456"/>
    <w:rsid w:val="001A5463"/>
    <w:rsid w:val="001A7529"/>
    <w:rsid w:val="001C45A2"/>
    <w:rsid w:val="001C79B5"/>
    <w:rsid w:val="001D2A03"/>
    <w:rsid w:val="001E27EB"/>
    <w:rsid w:val="001E4DB8"/>
    <w:rsid w:val="001E655E"/>
    <w:rsid w:val="001E6BDD"/>
    <w:rsid w:val="001E6CD2"/>
    <w:rsid w:val="001E7AAE"/>
    <w:rsid w:val="001F71F9"/>
    <w:rsid w:val="002009A6"/>
    <w:rsid w:val="00201DFB"/>
    <w:rsid w:val="0021178C"/>
    <w:rsid w:val="00212600"/>
    <w:rsid w:val="002128D5"/>
    <w:rsid w:val="00215BB9"/>
    <w:rsid w:val="00221233"/>
    <w:rsid w:val="002266AB"/>
    <w:rsid w:val="00237E27"/>
    <w:rsid w:val="00250E14"/>
    <w:rsid w:val="00252799"/>
    <w:rsid w:val="0025484B"/>
    <w:rsid w:val="00255541"/>
    <w:rsid w:val="00266E03"/>
    <w:rsid w:val="00270B02"/>
    <w:rsid w:val="002711C4"/>
    <w:rsid w:val="00272FA2"/>
    <w:rsid w:val="00277FA0"/>
    <w:rsid w:val="00283CE1"/>
    <w:rsid w:val="00284178"/>
    <w:rsid w:val="00284253"/>
    <w:rsid w:val="00285EE5"/>
    <w:rsid w:val="00287FFA"/>
    <w:rsid w:val="00293072"/>
    <w:rsid w:val="002A3C3A"/>
    <w:rsid w:val="002A47A4"/>
    <w:rsid w:val="002C5EF8"/>
    <w:rsid w:val="002D0A4D"/>
    <w:rsid w:val="002D1D9C"/>
    <w:rsid w:val="002E0DA6"/>
    <w:rsid w:val="002E27BA"/>
    <w:rsid w:val="002E4988"/>
    <w:rsid w:val="002E69CD"/>
    <w:rsid w:val="002F0C37"/>
    <w:rsid w:val="002F31AA"/>
    <w:rsid w:val="002F4AEC"/>
    <w:rsid w:val="0030232C"/>
    <w:rsid w:val="003037B6"/>
    <w:rsid w:val="0031402F"/>
    <w:rsid w:val="00317B29"/>
    <w:rsid w:val="00321CEC"/>
    <w:rsid w:val="00322225"/>
    <w:rsid w:val="00330866"/>
    <w:rsid w:val="00343057"/>
    <w:rsid w:val="00357F3C"/>
    <w:rsid w:val="003649E6"/>
    <w:rsid w:val="00367B58"/>
    <w:rsid w:val="003702AE"/>
    <w:rsid w:val="0037666C"/>
    <w:rsid w:val="0037709C"/>
    <w:rsid w:val="003801A1"/>
    <w:rsid w:val="00386D5A"/>
    <w:rsid w:val="003910CC"/>
    <w:rsid w:val="003A3775"/>
    <w:rsid w:val="003A7C69"/>
    <w:rsid w:val="003B1813"/>
    <w:rsid w:val="003B36FF"/>
    <w:rsid w:val="003B4A6C"/>
    <w:rsid w:val="003B534C"/>
    <w:rsid w:val="003B7805"/>
    <w:rsid w:val="003C09E8"/>
    <w:rsid w:val="003C61C6"/>
    <w:rsid w:val="003E098A"/>
    <w:rsid w:val="003E19BF"/>
    <w:rsid w:val="003E7C61"/>
    <w:rsid w:val="003E7EDD"/>
    <w:rsid w:val="003F5920"/>
    <w:rsid w:val="0040116B"/>
    <w:rsid w:val="00401443"/>
    <w:rsid w:val="00404178"/>
    <w:rsid w:val="0041425D"/>
    <w:rsid w:val="0041599A"/>
    <w:rsid w:val="004211A4"/>
    <w:rsid w:val="0042388D"/>
    <w:rsid w:val="0043194B"/>
    <w:rsid w:val="0044287A"/>
    <w:rsid w:val="00443031"/>
    <w:rsid w:val="00447380"/>
    <w:rsid w:val="00454EEC"/>
    <w:rsid w:val="00460357"/>
    <w:rsid w:val="00461009"/>
    <w:rsid w:val="004642DE"/>
    <w:rsid w:val="004657D6"/>
    <w:rsid w:val="004722ED"/>
    <w:rsid w:val="004942DF"/>
    <w:rsid w:val="004949E6"/>
    <w:rsid w:val="004A3566"/>
    <w:rsid w:val="004A5900"/>
    <w:rsid w:val="004B604D"/>
    <w:rsid w:val="004C31E5"/>
    <w:rsid w:val="004C694D"/>
    <w:rsid w:val="004C7A49"/>
    <w:rsid w:val="004D77BE"/>
    <w:rsid w:val="004D7F02"/>
    <w:rsid w:val="004E39A6"/>
    <w:rsid w:val="004E5CF5"/>
    <w:rsid w:val="004F490B"/>
    <w:rsid w:val="004F5D44"/>
    <w:rsid w:val="00503AA0"/>
    <w:rsid w:val="005058BF"/>
    <w:rsid w:val="00505EBB"/>
    <w:rsid w:val="00515562"/>
    <w:rsid w:val="00515E91"/>
    <w:rsid w:val="005232D2"/>
    <w:rsid w:val="00533456"/>
    <w:rsid w:val="00533E62"/>
    <w:rsid w:val="005423CD"/>
    <w:rsid w:val="005517B8"/>
    <w:rsid w:val="0055180D"/>
    <w:rsid w:val="00554E87"/>
    <w:rsid w:val="00563690"/>
    <w:rsid w:val="005640C1"/>
    <w:rsid w:val="00566B67"/>
    <w:rsid w:val="00570876"/>
    <w:rsid w:val="00575586"/>
    <w:rsid w:val="005806DC"/>
    <w:rsid w:val="00581BCF"/>
    <w:rsid w:val="00587EB4"/>
    <w:rsid w:val="0059115F"/>
    <w:rsid w:val="0059634D"/>
    <w:rsid w:val="00597349"/>
    <w:rsid w:val="005B0A0C"/>
    <w:rsid w:val="005B0A39"/>
    <w:rsid w:val="005C3F52"/>
    <w:rsid w:val="005C5088"/>
    <w:rsid w:val="005E0C10"/>
    <w:rsid w:val="005E6704"/>
    <w:rsid w:val="005E75F0"/>
    <w:rsid w:val="005F6719"/>
    <w:rsid w:val="005F7F3C"/>
    <w:rsid w:val="00601763"/>
    <w:rsid w:val="00604618"/>
    <w:rsid w:val="0060685A"/>
    <w:rsid w:val="0062035E"/>
    <w:rsid w:val="006219A2"/>
    <w:rsid w:val="00621AA0"/>
    <w:rsid w:val="00623749"/>
    <w:rsid w:val="006329DB"/>
    <w:rsid w:val="00632CA6"/>
    <w:rsid w:val="00637050"/>
    <w:rsid w:val="0064355C"/>
    <w:rsid w:val="00645C53"/>
    <w:rsid w:val="00652989"/>
    <w:rsid w:val="00655C5A"/>
    <w:rsid w:val="0066033B"/>
    <w:rsid w:val="00663961"/>
    <w:rsid w:val="006642F5"/>
    <w:rsid w:val="00666FD9"/>
    <w:rsid w:val="006700B3"/>
    <w:rsid w:val="006741BC"/>
    <w:rsid w:val="00675E1A"/>
    <w:rsid w:val="006838AA"/>
    <w:rsid w:val="00690CC7"/>
    <w:rsid w:val="006915CB"/>
    <w:rsid w:val="006919F1"/>
    <w:rsid w:val="00691B83"/>
    <w:rsid w:val="0069369B"/>
    <w:rsid w:val="00695D58"/>
    <w:rsid w:val="00696903"/>
    <w:rsid w:val="006A11A6"/>
    <w:rsid w:val="006A1A63"/>
    <w:rsid w:val="006A1F1C"/>
    <w:rsid w:val="006A51F6"/>
    <w:rsid w:val="006A600E"/>
    <w:rsid w:val="006B5BAD"/>
    <w:rsid w:val="006B5D27"/>
    <w:rsid w:val="006C3B04"/>
    <w:rsid w:val="006C52E3"/>
    <w:rsid w:val="006C5C2F"/>
    <w:rsid w:val="006D3C40"/>
    <w:rsid w:val="006D48B6"/>
    <w:rsid w:val="006D729D"/>
    <w:rsid w:val="006E0B23"/>
    <w:rsid w:val="006E23E1"/>
    <w:rsid w:val="006E6351"/>
    <w:rsid w:val="006F1325"/>
    <w:rsid w:val="006F1C70"/>
    <w:rsid w:val="006F4CBD"/>
    <w:rsid w:val="006F726B"/>
    <w:rsid w:val="00700726"/>
    <w:rsid w:val="007044E4"/>
    <w:rsid w:val="00716A52"/>
    <w:rsid w:val="007257E8"/>
    <w:rsid w:val="0072637C"/>
    <w:rsid w:val="00726B87"/>
    <w:rsid w:val="00733456"/>
    <w:rsid w:val="007334A3"/>
    <w:rsid w:val="007405EB"/>
    <w:rsid w:val="007420F5"/>
    <w:rsid w:val="007423C5"/>
    <w:rsid w:val="0074577F"/>
    <w:rsid w:val="0074584F"/>
    <w:rsid w:val="00747F00"/>
    <w:rsid w:val="00750174"/>
    <w:rsid w:val="00753DAF"/>
    <w:rsid w:val="00757B78"/>
    <w:rsid w:val="00764C4B"/>
    <w:rsid w:val="00765354"/>
    <w:rsid w:val="007670F8"/>
    <w:rsid w:val="00773EDD"/>
    <w:rsid w:val="007759D6"/>
    <w:rsid w:val="00781BCF"/>
    <w:rsid w:val="00782C63"/>
    <w:rsid w:val="00786BC4"/>
    <w:rsid w:val="00791C89"/>
    <w:rsid w:val="007B306A"/>
    <w:rsid w:val="007B6449"/>
    <w:rsid w:val="007C2CB9"/>
    <w:rsid w:val="007C2E92"/>
    <w:rsid w:val="007C4FA6"/>
    <w:rsid w:val="007C6EDC"/>
    <w:rsid w:val="007E21F7"/>
    <w:rsid w:val="007F3195"/>
    <w:rsid w:val="007F39E9"/>
    <w:rsid w:val="00806D57"/>
    <w:rsid w:val="0081343A"/>
    <w:rsid w:val="008144E5"/>
    <w:rsid w:val="00816733"/>
    <w:rsid w:val="008172D2"/>
    <w:rsid w:val="0082666E"/>
    <w:rsid w:val="00827F99"/>
    <w:rsid w:val="00836B73"/>
    <w:rsid w:val="008372A7"/>
    <w:rsid w:val="008453EE"/>
    <w:rsid w:val="0084568A"/>
    <w:rsid w:val="00850F07"/>
    <w:rsid w:val="0085565E"/>
    <w:rsid w:val="00870E4C"/>
    <w:rsid w:val="00875CB9"/>
    <w:rsid w:val="008847A9"/>
    <w:rsid w:val="0089307E"/>
    <w:rsid w:val="00895263"/>
    <w:rsid w:val="008A0D00"/>
    <w:rsid w:val="008B162D"/>
    <w:rsid w:val="008C577C"/>
    <w:rsid w:val="008D6799"/>
    <w:rsid w:val="008D7314"/>
    <w:rsid w:val="008E2382"/>
    <w:rsid w:val="008F7675"/>
    <w:rsid w:val="009023BE"/>
    <w:rsid w:val="009073AA"/>
    <w:rsid w:val="00911D54"/>
    <w:rsid w:val="00912D29"/>
    <w:rsid w:val="00913989"/>
    <w:rsid w:val="00922C8A"/>
    <w:rsid w:val="00933A73"/>
    <w:rsid w:val="009438C8"/>
    <w:rsid w:val="00952308"/>
    <w:rsid w:val="00953026"/>
    <w:rsid w:val="00957F66"/>
    <w:rsid w:val="00961A77"/>
    <w:rsid w:val="00961AF9"/>
    <w:rsid w:val="0097005E"/>
    <w:rsid w:val="00975FCB"/>
    <w:rsid w:val="009772F2"/>
    <w:rsid w:val="00977D9C"/>
    <w:rsid w:val="00994B90"/>
    <w:rsid w:val="00995206"/>
    <w:rsid w:val="009A70E8"/>
    <w:rsid w:val="009B5C50"/>
    <w:rsid w:val="009C4791"/>
    <w:rsid w:val="009C4A8D"/>
    <w:rsid w:val="009C4D0E"/>
    <w:rsid w:val="009C7827"/>
    <w:rsid w:val="009D1BD0"/>
    <w:rsid w:val="009D29F8"/>
    <w:rsid w:val="009D36EC"/>
    <w:rsid w:val="009D39D6"/>
    <w:rsid w:val="009D6AFE"/>
    <w:rsid w:val="009E02B1"/>
    <w:rsid w:val="009E0F48"/>
    <w:rsid w:val="009E71E7"/>
    <w:rsid w:val="009F258A"/>
    <w:rsid w:val="00A0747C"/>
    <w:rsid w:val="00A14FE6"/>
    <w:rsid w:val="00A25974"/>
    <w:rsid w:val="00A2617E"/>
    <w:rsid w:val="00A33B6A"/>
    <w:rsid w:val="00A35B49"/>
    <w:rsid w:val="00A4024F"/>
    <w:rsid w:val="00A40759"/>
    <w:rsid w:val="00A4087D"/>
    <w:rsid w:val="00A41118"/>
    <w:rsid w:val="00A423B6"/>
    <w:rsid w:val="00A4454F"/>
    <w:rsid w:val="00A46C2C"/>
    <w:rsid w:val="00A46FFD"/>
    <w:rsid w:val="00A4733A"/>
    <w:rsid w:val="00A75FBB"/>
    <w:rsid w:val="00A77FB3"/>
    <w:rsid w:val="00A84B28"/>
    <w:rsid w:val="00A909F1"/>
    <w:rsid w:val="00A925AE"/>
    <w:rsid w:val="00A93DF6"/>
    <w:rsid w:val="00A946E8"/>
    <w:rsid w:val="00AA02F2"/>
    <w:rsid w:val="00AA4A42"/>
    <w:rsid w:val="00AB038A"/>
    <w:rsid w:val="00AB0776"/>
    <w:rsid w:val="00AB23E8"/>
    <w:rsid w:val="00AB288D"/>
    <w:rsid w:val="00AB2D00"/>
    <w:rsid w:val="00AC0224"/>
    <w:rsid w:val="00AC1D7F"/>
    <w:rsid w:val="00AC5B05"/>
    <w:rsid w:val="00AD01E6"/>
    <w:rsid w:val="00AD57B7"/>
    <w:rsid w:val="00AE03A0"/>
    <w:rsid w:val="00AE3C09"/>
    <w:rsid w:val="00AF1823"/>
    <w:rsid w:val="00B005C0"/>
    <w:rsid w:val="00B02ED0"/>
    <w:rsid w:val="00B07522"/>
    <w:rsid w:val="00B10669"/>
    <w:rsid w:val="00B129C8"/>
    <w:rsid w:val="00B20FCC"/>
    <w:rsid w:val="00B27500"/>
    <w:rsid w:val="00B35547"/>
    <w:rsid w:val="00B40ACE"/>
    <w:rsid w:val="00B415BE"/>
    <w:rsid w:val="00B4394E"/>
    <w:rsid w:val="00B43A72"/>
    <w:rsid w:val="00B4595E"/>
    <w:rsid w:val="00B472A6"/>
    <w:rsid w:val="00B53C63"/>
    <w:rsid w:val="00B5764B"/>
    <w:rsid w:val="00B64C91"/>
    <w:rsid w:val="00B74EBB"/>
    <w:rsid w:val="00B751BE"/>
    <w:rsid w:val="00B7791B"/>
    <w:rsid w:val="00B77D96"/>
    <w:rsid w:val="00B83A6B"/>
    <w:rsid w:val="00B90352"/>
    <w:rsid w:val="00B9172D"/>
    <w:rsid w:val="00B92B83"/>
    <w:rsid w:val="00BA7E09"/>
    <w:rsid w:val="00BB0EAF"/>
    <w:rsid w:val="00BB7C18"/>
    <w:rsid w:val="00BC560C"/>
    <w:rsid w:val="00BC7B36"/>
    <w:rsid w:val="00BD2023"/>
    <w:rsid w:val="00BE0089"/>
    <w:rsid w:val="00BE7FC7"/>
    <w:rsid w:val="00BF66F6"/>
    <w:rsid w:val="00C06C7D"/>
    <w:rsid w:val="00C10310"/>
    <w:rsid w:val="00C10D91"/>
    <w:rsid w:val="00C1160B"/>
    <w:rsid w:val="00C11F02"/>
    <w:rsid w:val="00C16BA0"/>
    <w:rsid w:val="00C16CD4"/>
    <w:rsid w:val="00C25151"/>
    <w:rsid w:val="00C262CB"/>
    <w:rsid w:val="00C27D6F"/>
    <w:rsid w:val="00C3535C"/>
    <w:rsid w:val="00C36418"/>
    <w:rsid w:val="00C36AAE"/>
    <w:rsid w:val="00C41867"/>
    <w:rsid w:val="00C52C37"/>
    <w:rsid w:val="00C649A4"/>
    <w:rsid w:val="00C675CE"/>
    <w:rsid w:val="00C73143"/>
    <w:rsid w:val="00C75A10"/>
    <w:rsid w:val="00C77496"/>
    <w:rsid w:val="00C84E9D"/>
    <w:rsid w:val="00C8681F"/>
    <w:rsid w:val="00C90998"/>
    <w:rsid w:val="00C90D99"/>
    <w:rsid w:val="00C9432A"/>
    <w:rsid w:val="00C953B4"/>
    <w:rsid w:val="00C96ED3"/>
    <w:rsid w:val="00C97077"/>
    <w:rsid w:val="00CA1EA2"/>
    <w:rsid w:val="00CA2238"/>
    <w:rsid w:val="00CA359D"/>
    <w:rsid w:val="00CA36BD"/>
    <w:rsid w:val="00CA7361"/>
    <w:rsid w:val="00CB35C6"/>
    <w:rsid w:val="00CC6132"/>
    <w:rsid w:val="00CE2437"/>
    <w:rsid w:val="00CE296D"/>
    <w:rsid w:val="00CE358C"/>
    <w:rsid w:val="00CE63C9"/>
    <w:rsid w:val="00CF0D7E"/>
    <w:rsid w:val="00D01683"/>
    <w:rsid w:val="00D01C5D"/>
    <w:rsid w:val="00D15D50"/>
    <w:rsid w:val="00D176BD"/>
    <w:rsid w:val="00D24077"/>
    <w:rsid w:val="00D24688"/>
    <w:rsid w:val="00D30FEE"/>
    <w:rsid w:val="00D32F51"/>
    <w:rsid w:val="00D3523E"/>
    <w:rsid w:val="00D37F68"/>
    <w:rsid w:val="00D40426"/>
    <w:rsid w:val="00D446A5"/>
    <w:rsid w:val="00D46336"/>
    <w:rsid w:val="00D465DA"/>
    <w:rsid w:val="00D537C9"/>
    <w:rsid w:val="00D62324"/>
    <w:rsid w:val="00D74711"/>
    <w:rsid w:val="00D92700"/>
    <w:rsid w:val="00D93BAE"/>
    <w:rsid w:val="00D94E6F"/>
    <w:rsid w:val="00DA15E3"/>
    <w:rsid w:val="00DA2546"/>
    <w:rsid w:val="00DA403B"/>
    <w:rsid w:val="00DA630E"/>
    <w:rsid w:val="00DA6867"/>
    <w:rsid w:val="00DB20C6"/>
    <w:rsid w:val="00DB445C"/>
    <w:rsid w:val="00DC25D9"/>
    <w:rsid w:val="00DC6E44"/>
    <w:rsid w:val="00DD0140"/>
    <w:rsid w:val="00DD41E5"/>
    <w:rsid w:val="00DE364B"/>
    <w:rsid w:val="00DE43A1"/>
    <w:rsid w:val="00DE692D"/>
    <w:rsid w:val="00DE72E4"/>
    <w:rsid w:val="00DF004A"/>
    <w:rsid w:val="00DF1563"/>
    <w:rsid w:val="00DF26BC"/>
    <w:rsid w:val="00DF5C50"/>
    <w:rsid w:val="00E12727"/>
    <w:rsid w:val="00E21178"/>
    <w:rsid w:val="00E22F49"/>
    <w:rsid w:val="00E232C6"/>
    <w:rsid w:val="00E24BEA"/>
    <w:rsid w:val="00E27CEA"/>
    <w:rsid w:val="00E4280E"/>
    <w:rsid w:val="00E5585A"/>
    <w:rsid w:val="00E61F88"/>
    <w:rsid w:val="00E62F9F"/>
    <w:rsid w:val="00E7051F"/>
    <w:rsid w:val="00E70530"/>
    <w:rsid w:val="00E7274E"/>
    <w:rsid w:val="00E7765B"/>
    <w:rsid w:val="00E77775"/>
    <w:rsid w:val="00E77A10"/>
    <w:rsid w:val="00E817FD"/>
    <w:rsid w:val="00E835B2"/>
    <w:rsid w:val="00E83E2C"/>
    <w:rsid w:val="00E849DE"/>
    <w:rsid w:val="00E9064E"/>
    <w:rsid w:val="00E916FA"/>
    <w:rsid w:val="00E91AE9"/>
    <w:rsid w:val="00E935BC"/>
    <w:rsid w:val="00E9501E"/>
    <w:rsid w:val="00EB5EB6"/>
    <w:rsid w:val="00EC0856"/>
    <w:rsid w:val="00EC39AD"/>
    <w:rsid w:val="00EC41BD"/>
    <w:rsid w:val="00ED2F0C"/>
    <w:rsid w:val="00EE350C"/>
    <w:rsid w:val="00EF6306"/>
    <w:rsid w:val="00F00554"/>
    <w:rsid w:val="00F00D36"/>
    <w:rsid w:val="00F01D5C"/>
    <w:rsid w:val="00F1099E"/>
    <w:rsid w:val="00F11674"/>
    <w:rsid w:val="00F12A60"/>
    <w:rsid w:val="00F1346D"/>
    <w:rsid w:val="00F144B8"/>
    <w:rsid w:val="00F301E1"/>
    <w:rsid w:val="00F55090"/>
    <w:rsid w:val="00F6264B"/>
    <w:rsid w:val="00F65B28"/>
    <w:rsid w:val="00F76327"/>
    <w:rsid w:val="00F81A68"/>
    <w:rsid w:val="00F84395"/>
    <w:rsid w:val="00F85D12"/>
    <w:rsid w:val="00F95FD5"/>
    <w:rsid w:val="00F96CAE"/>
    <w:rsid w:val="00FA3BE5"/>
    <w:rsid w:val="00FA4BFF"/>
    <w:rsid w:val="00FA591B"/>
    <w:rsid w:val="00FA717D"/>
    <w:rsid w:val="00FB3A2A"/>
    <w:rsid w:val="00FB763B"/>
    <w:rsid w:val="00FC0829"/>
    <w:rsid w:val="00FC3347"/>
    <w:rsid w:val="00FE7BD7"/>
    <w:rsid w:val="00FF1F14"/>
    <w:rsid w:val="00FF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44DCC4"/>
  <w15:docId w15:val="{AD45799B-3403-4007-B83F-65F62441D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/>
    <w:lsdException w:name="heading 6" w:semiHidden="1" w:uiPriority="2" w:unhideWhenUsed="1"/>
    <w:lsdException w:name="heading 7" w:semiHidden="1" w:uiPriority="2" w:unhideWhenUsed="1"/>
    <w:lsdException w:name="heading 8" w:semiHidden="1" w:uiPriority="2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iPriority="2" w:unhideWhenUsed="1" w:qFormat="1"/>
    <w:lsdException w:name="List Number" w:qFormat="1"/>
    <w:lsdException w:name="List 2" w:unhideWhenUsed="1"/>
    <w:lsdException w:name="List 3" w:unhideWhenUsed="1"/>
    <w:lsdException w:name="List Bullet 2" w:uiPriority="2" w:unhideWhenUsed="1" w:qFormat="1"/>
    <w:lsdException w:name="List Bullet 3" w:uiPriority="2" w:unhideWhenUsed="1" w:qFormat="1"/>
    <w:lsdException w:name="List Bullet 4" w:uiPriority="2" w:unhideWhenUsed="1" w:qFormat="1"/>
    <w:lsdException w:name="List Bullet 5" w:uiPriority="2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unhideWhenUsed="1" w:qFormat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B534C"/>
    <w:rPr>
      <w:rFonts w:ascii="Calibri" w:hAnsi="Calibri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4657D6"/>
    <w:pPr>
      <w:keepNext/>
      <w:keepLines/>
      <w:numPr>
        <w:numId w:val="2"/>
      </w:numPr>
      <w:tabs>
        <w:tab w:val="left" w:pos="3686"/>
      </w:tabs>
      <w:spacing w:before="480" w:after="480" w:line="432" w:lineRule="exact"/>
      <w:contextualSpacing/>
      <w:outlineLvl w:val="0"/>
    </w:pPr>
    <w:rPr>
      <w:rFonts w:eastAsiaTheme="majorEastAsia" w:cstheme="majorBidi"/>
      <w:b/>
      <w:bC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00229D"/>
    <w:pPr>
      <w:keepNext/>
      <w:keepLines/>
      <w:numPr>
        <w:ilvl w:val="1"/>
        <w:numId w:val="2"/>
      </w:numPr>
      <w:tabs>
        <w:tab w:val="left" w:pos="3686"/>
      </w:tabs>
      <w:spacing w:before="200" w:after="240" w:line="400" w:lineRule="exact"/>
      <w:contextualSpacing/>
      <w:outlineLvl w:val="1"/>
    </w:pPr>
    <w:rPr>
      <w:rFonts w:eastAsiaTheme="majorEastAsia" w:cstheme="majorBidi"/>
      <w:bCs/>
      <w:caps/>
      <w:color w:val="282828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4657D6"/>
    <w:pPr>
      <w:keepNext/>
      <w:keepLines/>
      <w:numPr>
        <w:ilvl w:val="2"/>
        <w:numId w:val="2"/>
      </w:numPr>
      <w:tabs>
        <w:tab w:val="left" w:pos="3686"/>
      </w:tabs>
      <w:spacing w:before="200" w:after="120" w:line="288" w:lineRule="exact"/>
      <w:contextualSpacing/>
      <w:outlineLvl w:val="2"/>
    </w:pPr>
    <w:rPr>
      <w:rFonts w:eastAsiaTheme="majorEastAsia" w:cstheme="majorBidi"/>
      <w:b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4657D6"/>
    <w:pPr>
      <w:keepNext/>
      <w:keepLines/>
      <w:numPr>
        <w:ilvl w:val="3"/>
        <w:numId w:val="2"/>
      </w:numPr>
      <w:tabs>
        <w:tab w:val="left" w:pos="3686"/>
      </w:tabs>
      <w:spacing w:before="200"/>
      <w:contextualSpacing/>
      <w:outlineLvl w:val="3"/>
    </w:pPr>
    <w:rPr>
      <w:rFonts w:eastAsiaTheme="majorEastAsia" w:cstheme="majorBidi"/>
      <w:bCs/>
      <w:iCs/>
      <w:color w:val="282828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00229D"/>
    <w:pPr>
      <w:keepNext/>
      <w:keepLines/>
      <w:numPr>
        <w:ilvl w:val="4"/>
        <w:numId w:val="2"/>
      </w:numPr>
      <w:tabs>
        <w:tab w:val="left" w:pos="3686"/>
      </w:tabs>
      <w:spacing w:before="200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4657D6"/>
    <w:pPr>
      <w:keepNext/>
      <w:keepLines/>
      <w:numPr>
        <w:ilvl w:val="5"/>
        <w:numId w:val="2"/>
      </w:numPr>
      <w:tabs>
        <w:tab w:val="left" w:pos="3686"/>
      </w:tabs>
      <w:spacing w:before="200"/>
      <w:contextualSpacing/>
      <w:outlineLvl w:val="5"/>
    </w:pPr>
    <w:rPr>
      <w:rFonts w:eastAsiaTheme="majorEastAsia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4657D6"/>
    <w:pPr>
      <w:keepNext/>
      <w:keepLines/>
      <w:numPr>
        <w:ilvl w:val="6"/>
        <w:numId w:val="2"/>
      </w:numPr>
      <w:tabs>
        <w:tab w:val="left" w:pos="3686"/>
      </w:tabs>
      <w:spacing w:before="200"/>
      <w:contextualSpacing/>
      <w:outlineLvl w:val="6"/>
    </w:pPr>
    <w:rPr>
      <w:rFonts w:eastAsiaTheme="majorEastAsia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4657D6"/>
    <w:pPr>
      <w:keepNext/>
      <w:keepLines/>
      <w:numPr>
        <w:ilvl w:val="7"/>
        <w:numId w:val="2"/>
      </w:numPr>
      <w:tabs>
        <w:tab w:val="left" w:pos="3686"/>
      </w:tabs>
      <w:spacing w:before="200"/>
      <w:contextualSpacing/>
      <w:outlineLvl w:val="7"/>
    </w:pPr>
    <w:rPr>
      <w:rFonts w:eastAsiaTheme="majorEastAsia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4657D6"/>
    <w:pPr>
      <w:keepNext/>
      <w:keepLines/>
      <w:numPr>
        <w:ilvl w:val="8"/>
        <w:numId w:val="2"/>
      </w:numPr>
      <w:tabs>
        <w:tab w:val="left" w:pos="3686"/>
      </w:tabs>
      <w:spacing w:before="200"/>
      <w:contextualSpacing/>
      <w:outlineLvl w:val="8"/>
    </w:pPr>
    <w:rPr>
      <w:rFonts w:eastAsiaTheme="majorEastAsia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qFormat/>
    <w:rsid w:val="00922C8A"/>
    <w:pPr>
      <w:ind w:left="284" w:hanging="284"/>
      <w:contextualSpacing/>
    </w:pPr>
  </w:style>
  <w:style w:type="table" w:styleId="Tabelraster">
    <w:name w:val="Table Grid"/>
    <w:basedOn w:val="Standaardtabel"/>
    <w:rsid w:val="00DC25D9"/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B20FCC"/>
    <w:rPr>
      <w:rFonts w:ascii="Calibri" w:eastAsiaTheme="majorEastAsia" w:hAnsi="Calibri"/>
      <w:bCs/>
      <w:caps/>
      <w:color w:val="282828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4657D6"/>
    <w:rPr>
      <w:rFonts w:ascii="Calibri" w:eastAsiaTheme="majorEastAsia" w:hAnsi="Calibri"/>
      <w:b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4657D6"/>
    <w:rPr>
      <w:rFonts w:ascii="Calibri" w:eastAsiaTheme="majorEastAsia" w:hAnsi="Calibri"/>
      <w:b/>
      <w:bC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4657D6"/>
    <w:rPr>
      <w:rFonts w:ascii="Calibri" w:eastAsiaTheme="majorEastAsia" w:hAnsi="Calibri"/>
      <w:bCs/>
      <w:iCs/>
      <w:color w:val="282828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B20FCC"/>
    <w:rPr>
      <w:rFonts w:ascii="Calibri" w:eastAsiaTheme="majorEastAsia" w:hAnsi="Calibri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4657D6"/>
    <w:rPr>
      <w:rFonts w:ascii="Calibri" w:eastAsiaTheme="majorEastAsia" w:hAnsi="Calibri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4657D6"/>
    <w:rPr>
      <w:rFonts w:ascii="Calibri" w:eastAsiaTheme="majorEastAsia" w:hAnsi="Calibri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4657D6"/>
    <w:rPr>
      <w:rFonts w:ascii="Calibri" w:eastAsiaTheme="majorEastAsia" w:hAnsi="Calibri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4657D6"/>
    <w:rPr>
      <w:rFonts w:ascii="Calibri" w:eastAsiaTheme="majorEastAsia" w:hAnsi="Calibri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A909F1"/>
    <w:pPr>
      <w:framePr w:hSpace="142" w:wrap="around" w:vAnchor="page" w:hAnchor="page" w:x="6096" w:y="2212"/>
      <w:spacing w:line="270" w:lineRule="exact"/>
      <w:contextualSpacing/>
      <w:suppressOverlap/>
    </w:pPr>
    <w:rPr>
      <w:rFonts w:ascii="Calibri" w:eastAsia="Times New Roman" w:hAnsi="Calibri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4657D6"/>
    <w:pPr>
      <w:tabs>
        <w:tab w:val="left" w:pos="2552"/>
        <w:tab w:val="left" w:pos="4111"/>
        <w:tab w:val="left" w:pos="6379"/>
      </w:tabs>
      <w:spacing w:line="270" w:lineRule="exact"/>
    </w:pPr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607EC"/>
    <w:pPr>
      <w:tabs>
        <w:tab w:val="left" w:pos="2552"/>
        <w:tab w:val="left" w:pos="4111"/>
        <w:tab w:val="left" w:pos="6379"/>
      </w:tabs>
      <w:spacing w:line="270" w:lineRule="exact"/>
    </w:pPr>
    <w:rPr>
      <w:rFonts w:ascii="Calibri" w:hAnsi="Calibri" w:cs="Times New Roman"/>
      <w:b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A909F1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374500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037B6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3B534C"/>
    <w:rPr>
      <w:rFonts w:ascii="Calibri" w:eastAsia="Times New Roman" w:hAnsi="Calibri"/>
      <w:b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39393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contextualSpacing/>
    </w:pPr>
    <w:rPr>
      <w:rFonts w:ascii="FlandersArtSerif-Regular" w:eastAsiaTheme="minorHAnsi" w:hAnsi="FlandersArtSerif-Regular" w:cstheme="minorBidi"/>
      <w:color w:val="151515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51515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autoRedefine/>
    <w:uiPriority w:val="2"/>
    <w:unhideWhenUsed/>
    <w:qFormat/>
    <w:rsid w:val="003B534C"/>
    <w:pPr>
      <w:numPr>
        <w:numId w:val="7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autoRedefine/>
    <w:uiPriority w:val="2"/>
    <w:unhideWhenUsed/>
    <w:qFormat/>
    <w:rsid w:val="008C577C"/>
    <w:pPr>
      <w:numPr>
        <w:numId w:val="8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2">
    <w:name w:val="List Bullet 2"/>
    <w:basedOn w:val="Standaard"/>
    <w:autoRedefine/>
    <w:uiPriority w:val="2"/>
    <w:unhideWhenUsed/>
    <w:qFormat/>
    <w:rsid w:val="008C577C"/>
    <w:pPr>
      <w:numPr>
        <w:numId w:val="9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3">
    <w:name w:val="List Bullet 3"/>
    <w:basedOn w:val="Standaard"/>
    <w:autoRedefine/>
    <w:uiPriority w:val="2"/>
    <w:unhideWhenUsed/>
    <w:qFormat/>
    <w:rsid w:val="008C577C"/>
    <w:pPr>
      <w:numPr>
        <w:numId w:val="10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4">
    <w:name w:val="List Bullet 4"/>
    <w:basedOn w:val="Standaard"/>
    <w:autoRedefine/>
    <w:uiPriority w:val="2"/>
    <w:unhideWhenUsed/>
    <w:qFormat/>
    <w:rsid w:val="008C577C"/>
    <w:pPr>
      <w:numPr>
        <w:numId w:val="11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5">
    <w:name w:val="List Bullet 5"/>
    <w:basedOn w:val="Standaard"/>
    <w:autoRedefine/>
    <w:uiPriority w:val="2"/>
    <w:unhideWhenUsed/>
    <w:rsid w:val="008C577C"/>
    <w:pPr>
      <w:numPr>
        <w:numId w:val="12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">
    <w:name w:val="List Number"/>
    <w:basedOn w:val="Standaard"/>
    <w:autoRedefine/>
    <w:uiPriority w:val="2"/>
    <w:unhideWhenUsed/>
    <w:qFormat/>
    <w:rsid w:val="003B534C"/>
    <w:pPr>
      <w:numPr>
        <w:numId w:val="3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2">
    <w:name w:val="List Number 2"/>
    <w:basedOn w:val="Standaard"/>
    <w:autoRedefine/>
    <w:uiPriority w:val="2"/>
    <w:unhideWhenUsed/>
    <w:qFormat/>
    <w:rsid w:val="003B534C"/>
    <w:pPr>
      <w:numPr>
        <w:numId w:val="4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3">
    <w:name w:val="List Number 3"/>
    <w:basedOn w:val="Lijstalinea"/>
    <w:autoRedefine/>
    <w:uiPriority w:val="2"/>
    <w:unhideWhenUsed/>
    <w:qFormat/>
    <w:rsid w:val="003B534C"/>
    <w:pPr>
      <w:numPr>
        <w:numId w:val="5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4">
    <w:name w:val="List Number 4"/>
    <w:basedOn w:val="Lijstalinea"/>
    <w:autoRedefine/>
    <w:uiPriority w:val="2"/>
    <w:unhideWhenUsed/>
    <w:qFormat/>
    <w:rsid w:val="003B534C"/>
    <w:pPr>
      <w:numPr>
        <w:numId w:val="6"/>
      </w:numPr>
    </w:pPr>
    <w:rPr>
      <w:rFonts w:eastAsiaTheme="minorHAnsi" w:cstheme="minorBidi"/>
      <w:color w:val="151515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82828" w:themeColor="text1"/>
        <w:insideV w:val="single" w:sz="2" w:space="0" w:color="282828" w:themeColor="text1"/>
      </w:tblBorders>
    </w:tblPr>
    <w:tcPr>
      <w:shd w:val="clear" w:color="auto" w:fill="EDEDED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EDEDED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82828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D5D" w:themeColor="text1" w:themeTint="BF"/>
          <w:left w:val="single" w:sz="8" w:space="0" w:color="5D5D5D" w:themeColor="text1" w:themeTint="BF"/>
          <w:bottom w:val="single" w:sz="8" w:space="0" w:color="5D5D5D" w:themeColor="text1" w:themeTint="BF"/>
          <w:right w:val="single" w:sz="8" w:space="0" w:color="5D5D5D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82828" w:themeColor="text1"/>
        <w:sz w:val="20"/>
      </w:rPr>
    </w:tblStylePr>
    <w:tblStylePr w:type="band1Vert">
      <w:rPr>
        <w:rFonts w:asciiTheme="minorHAnsi" w:hAnsiTheme="minorHAnsi"/>
        <w:color w:val="282828" w:themeColor="text1"/>
        <w:sz w:val="20"/>
      </w:rPr>
    </w:tblStylePr>
    <w:tblStylePr w:type="band2Vert">
      <w:rPr>
        <w:rFonts w:asciiTheme="minorHAnsi" w:hAnsiTheme="minorHAnsi"/>
        <w:b w:val="0"/>
        <w:color w:val="282828" w:themeColor="text1"/>
        <w:sz w:val="20"/>
      </w:rPr>
    </w:tblStylePr>
    <w:tblStylePr w:type="band2Horz">
      <w:tblPr/>
      <w:tcPr>
        <w:shd w:val="clear" w:color="auto" w:fill="EAEAEA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4657D6"/>
    <w:pPr>
      <w:tabs>
        <w:tab w:val="left" w:pos="3686"/>
      </w:tabs>
      <w:spacing w:before="120" w:after="200"/>
      <w:contextualSpacing/>
    </w:pPr>
    <w:rPr>
      <w:rFonts w:eastAsiaTheme="minorHAnsi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3B534C"/>
    <w:pPr>
      <w:tabs>
        <w:tab w:val="left" w:pos="3686"/>
      </w:tabs>
      <w:contextualSpacing/>
    </w:pPr>
    <w:rPr>
      <w:rFonts w:eastAsiaTheme="minorHAnsi" w:cstheme="minorBidi"/>
      <w:bCs/>
      <w:color w:val="EDEDED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3B534C"/>
    <w:pPr>
      <w:tabs>
        <w:tab w:val="left" w:pos="3686"/>
      </w:tabs>
      <w:contextualSpacing/>
    </w:pPr>
    <w:rPr>
      <w:rFonts w:eastAsiaTheme="minorHAnsi" w:cstheme="minorBidi"/>
      <w:bCs/>
      <w:color w:val="151515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customStyle="1" w:styleId="besteknaam">
    <w:name w:val="besteknaam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besteknummer">
    <w:name w:val="besteknummer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naamdeelopdracht">
    <w:name w:val="naam deelopdracht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Titel-bestek">
    <w:name w:val="Titel-bestek"/>
    <w:basedOn w:val="Standaardalinea-lettertype"/>
    <w:uiPriority w:val="1"/>
    <w:qFormat/>
    <w:rsid w:val="00BF66F6"/>
    <w:rPr>
      <w:rFonts w:ascii="Calibri" w:hAnsi="Calibri"/>
      <w:sz w:val="22"/>
      <w:szCs w:val="22"/>
    </w:rPr>
  </w:style>
  <w:style w:type="character" w:customStyle="1" w:styleId="Nummer-bestek">
    <w:name w:val="Nummer-bestek"/>
    <w:basedOn w:val="Standaardalinea-lettertype"/>
    <w:uiPriority w:val="1"/>
    <w:qFormat/>
    <w:rsid w:val="00BF66F6"/>
    <w:rPr>
      <w:rFonts w:ascii="Calibri" w:hAnsi="Calibri"/>
      <w:sz w:val="22"/>
      <w:szCs w:val="2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42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8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vam.vlaanderen.be/inzameling-van-restafval-bij-bedrijven-wat-en-hoe-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ovam.vlaanderen.be/het-non-conformiteitenregister" TargetMode="External"/><Relationship Id="rId17" Type="http://schemas.openxmlformats.org/officeDocument/2006/relationships/hyperlink" Target="https://app.keysurvey.com/f/41550320/13b0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vam.be/het-non-conformiteitenregiste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vam\OvamSjablonen\OVAM-sjablonen\OVAM-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2C21DD6446C469DA1747650C2BC10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8F3E21-A086-4287-BF70-0C3DCD15997C}"/>
      </w:docPartPr>
      <w:docPartBody>
        <w:p w:rsidR="001B7402" w:rsidRDefault="004159AE" w:rsidP="004159AE">
          <w:pPr>
            <w:pStyle w:val="C2C21DD6446C469DA1747650C2BC1079"/>
          </w:pPr>
          <w:r>
            <w:rPr>
              <w:sz w:val="32"/>
              <w:szCs w:val="32"/>
            </w:rPr>
            <w:t>Titel document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Regular">
    <w:altName w:val="Times New Roman"/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Flanders Art Serif">
    <w:altName w:val="Courier New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altName w:val="Times New Roman"/>
    <w:panose1 w:val="00000600000000000000"/>
    <w:charset w:val="00"/>
    <w:family w:val="auto"/>
    <w:pitch w:val="variable"/>
    <w:sig w:usb0="00000007" w:usb1="4000004A" w:usb2="00000000" w:usb3="00000000" w:csb0="00000093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ArtSerif-Regular">
    <w:altName w:val="Times New Roman"/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5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9AE"/>
    <w:rsid w:val="000B00F3"/>
    <w:rsid w:val="001B7402"/>
    <w:rsid w:val="00234A4C"/>
    <w:rsid w:val="002A3C6A"/>
    <w:rsid w:val="004159AE"/>
    <w:rsid w:val="004F639A"/>
    <w:rsid w:val="00526743"/>
    <w:rsid w:val="00663579"/>
    <w:rsid w:val="00886DEC"/>
    <w:rsid w:val="00AD08AD"/>
    <w:rsid w:val="00DB02FF"/>
    <w:rsid w:val="00DB16E9"/>
    <w:rsid w:val="00F867AA"/>
    <w:rsid w:val="00FF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2C21DD6446C469DA1747650C2BC1079">
    <w:name w:val="C2C21DD6446C469DA1747650C2BC1079"/>
    <w:rsid w:val="004159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Vlaamse Overheid Algemeen">
  <a:themeElements>
    <a:clrScheme name="OVAM">
      <a:dk1>
        <a:srgbClr val="282828"/>
      </a:dk1>
      <a:lt1>
        <a:srgbClr val="EDEDED"/>
      </a:lt1>
      <a:dk2>
        <a:srgbClr val="6B6B6B"/>
      </a:dk2>
      <a:lt2>
        <a:srgbClr val="D5D5D5"/>
      </a:lt2>
      <a:accent1>
        <a:srgbClr val="A3CC00"/>
      </a:accent1>
      <a:accent2>
        <a:srgbClr val="2B979D"/>
      </a:accent2>
      <a:accent3>
        <a:srgbClr val="6F8B00"/>
      </a:accent3>
      <a:accent4>
        <a:srgbClr val="FAC20E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D8187383FA24D872730E475873C6C" ma:contentTypeVersion="0" ma:contentTypeDescription="Een nieuw document maken." ma:contentTypeScope="" ma:versionID="75be19d5f6240c5f265bda9cadd606d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78a156f712f99d6452530788f7ff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66AF19-D41D-41DC-A7EE-8AD908661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E64CBC-76B8-42DB-8D26-5A0D9B4399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CF6B23-B207-4C22-8956-246EABA427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OVAM-Document.dotx</Template>
  <TotalTime>23</TotalTime>
  <Pages>6</Pages>
  <Words>1130</Words>
  <Characters>6217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Karin Tielemans</dc:creator>
  <cp:lastModifiedBy>Aranka Vandesande</cp:lastModifiedBy>
  <cp:revision>22</cp:revision>
  <cp:lastPrinted>2021-12-15T15:19:00Z</cp:lastPrinted>
  <dcterms:created xsi:type="dcterms:W3CDTF">2024-02-12T14:02:00Z</dcterms:created>
  <dcterms:modified xsi:type="dcterms:W3CDTF">2024-02-12T14:23:00Z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0x010100A9FD8187383FA24D872730E475873C6C</vt:lpwstr>
  </property>
</Properties>
</file>