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38" w:type="dxa"/>
        <w:tblBorders>
          <w:top w:val="single" w:sz="6" w:space="0" w:color="000000"/>
          <w:left w:val="single" w:sz="6" w:space="0" w:color="000000"/>
          <w:right w:val="single" w:sz="6" w:space="0" w:color="000000"/>
          <w:insideH w:val="single" w:sz="6" w:space="0" w:color="000000"/>
        </w:tblBorders>
        <w:tblLayout w:type="fixed"/>
        <w:tblCellMar>
          <w:left w:w="71" w:type="dxa"/>
          <w:right w:w="71" w:type="dxa"/>
        </w:tblCellMar>
        <w:tblLook w:val="0000" w:firstRow="0" w:lastRow="0" w:firstColumn="0" w:lastColumn="0" w:noHBand="0" w:noVBand="0"/>
      </w:tblPr>
      <w:tblGrid>
        <w:gridCol w:w="4833"/>
        <w:gridCol w:w="4961"/>
      </w:tblGrid>
      <w:tr w:rsidR="00FA334D" w:rsidRPr="005F3480" w14:paraId="41E12A98" w14:textId="77777777">
        <w:trPr>
          <w:cantSplit/>
          <w:trHeight w:hRule="exact" w:val="1701"/>
        </w:trPr>
        <w:tc>
          <w:tcPr>
            <w:tcW w:w="4833" w:type="dxa"/>
            <w:vAlign w:val="center"/>
          </w:tcPr>
          <w:p w14:paraId="19E8CB56" w14:textId="4B61A428" w:rsidR="00FA334D" w:rsidRPr="00D15369" w:rsidRDefault="003B7D28" w:rsidP="003B7D28">
            <w:pPr>
              <w:ind w:right="84"/>
              <w:jc w:val="center"/>
              <w:rPr>
                <w:noProof/>
              </w:rPr>
            </w:pPr>
            <w:r w:rsidRPr="005C158E">
              <w:rPr>
                <w:highlight w:val="lightGray"/>
              </w:rPr>
              <w:t>Logo van het bestuur</w:t>
            </w:r>
            <w:r w:rsidR="00810A7C" w:rsidRPr="00D15369">
              <w:t xml:space="preserve"> </w:t>
            </w:r>
          </w:p>
        </w:tc>
        <w:tc>
          <w:tcPr>
            <w:tcW w:w="4961" w:type="dxa"/>
            <w:vAlign w:val="center"/>
          </w:tcPr>
          <w:p w14:paraId="01A3515C" w14:textId="77777777" w:rsidR="00FA334D" w:rsidRPr="005C158E" w:rsidRDefault="0004323C" w:rsidP="00DC5FDB">
            <w:pPr>
              <w:ind w:left="71"/>
              <w:rPr>
                <w:rFonts w:cs="Arial"/>
                <w:szCs w:val="22"/>
                <w:highlight w:val="lightGray"/>
                <w:lang w:val="fr-BE"/>
              </w:rPr>
            </w:pPr>
            <w:r w:rsidRPr="005C158E">
              <w:rPr>
                <w:rFonts w:cs="Arial"/>
                <w:szCs w:val="22"/>
                <w:highlight w:val="lightGray"/>
                <w:lang w:val="fr-BE"/>
              </w:rPr>
              <w:t xml:space="preserve">Naam van het </w:t>
            </w:r>
            <w:proofErr w:type="spellStart"/>
            <w:r w:rsidRPr="005C158E">
              <w:rPr>
                <w:rFonts w:cs="Arial"/>
                <w:szCs w:val="22"/>
                <w:highlight w:val="lightGray"/>
                <w:lang w:val="fr-BE"/>
              </w:rPr>
              <w:t>bestuur</w:t>
            </w:r>
            <w:proofErr w:type="spellEnd"/>
          </w:p>
          <w:p w14:paraId="5A50F80A" w14:textId="77777777" w:rsidR="0004323C" w:rsidRPr="005C158E" w:rsidRDefault="0004323C" w:rsidP="00DC5FDB">
            <w:pPr>
              <w:ind w:left="71"/>
              <w:rPr>
                <w:rFonts w:cs="Arial"/>
                <w:szCs w:val="22"/>
                <w:highlight w:val="lightGray"/>
                <w:lang w:val="fr-BE"/>
              </w:rPr>
            </w:pPr>
            <w:proofErr w:type="spellStart"/>
            <w:r w:rsidRPr="005C158E">
              <w:rPr>
                <w:rFonts w:cs="Arial"/>
                <w:szCs w:val="22"/>
                <w:highlight w:val="lightGray"/>
                <w:lang w:val="fr-BE"/>
              </w:rPr>
              <w:t>Adres</w:t>
            </w:r>
            <w:proofErr w:type="spellEnd"/>
            <w:r w:rsidRPr="005C158E">
              <w:rPr>
                <w:rFonts w:cs="Arial"/>
                <w:szCs w:val="22"/>
                <w:highlight w:val="lightGray"/>
                <w:lang w:val="fr-BE"/>
              </w:rPr>
              <w:t xml:space="preserve"> van het </w:t>
            </w:r>
            <w:proofErr w:type="spellStart"/>
            <w:r w:rsidRPr="005C158E">
              <w:rPr>
                <w:rFonts w:cs="Arial"/>
                <w:szCs w:val="22"/>
                <w:highlight w:val="lightGray"/>
                <w:lang w:val="fr-BE"/>
              </w:rPr>
              <w:t>bestuur</w:t>
            </w:r>
            <w:proofErr w:type="spellEnd"/>
          </w:p>
          <w:p w14:paraId="4B60210F" w14:textId="7046A5B6" w:rsidR="0004323C" w:rsidRPr="00AF1A6D" w:rsidRDefault="0004323C" w:rsidP="00DC5FDB">
            <w:pPr>
              <w:ind w:left="71"/>
              <w:rPr>
                <w:rFonts w:cs="Arial"/>
                <w:szCs w:val="22"/>
                <w:lang w:val="fr-BE"/>
              </w:rPr>
            </w:pPr>
            <w:proofErr w:type="spellStart"/>
            <w:r w:rsidRPr="005C158E">
              <w:rPr>
                <w:rFonts w:cs="Arial"/>
                <w:szCs w:val="22"/>
                <w:highlight w:val="lightGray"/>
                <w:lang w:val="fr-BE"/>
              </w:rPr>
              <w:t>Eventueel</w:t>
            </w:r>
            <w:proofErr w:type="spellEnd"/>
            <w:r w:rsidRPr="005C158E">
              <w:rPr>
                <w:rFonts w:cs="Arial"/>
                <w:szCs w:val="22"/>
                <w:highlight w:val="lightGray"/>
                <w:lang w:val="fr-BE"/>
              </w:rPr>
              <w:t xml:space="preserve"> </w:t>
            </w:r>
            <w:proofErr w:type="spellStart"/>
            <w:r w:rsidRPr="005C158E">
              <w:rPr>
                <w:rFonts w:cs="Arial"/>
                <w:szCs w:val="22"/>
                <w:highlight w:val="lightGray"/>
                <w:lang w:val="fr-BE"/>
              </w:rPr>
              <w:t>telefoon</w:t>
            </w:r>
            <w:proofErr w:type="spellEnd"/>
            <w:r w:rsidRPr="005C158E">
              <w:rPr>
                <w:rFonts w:cs="Arial"/>
                <w:szCs w:val="22"/>
                <w:highlight w:val="lightGray"/>
                <w:lang w:val="fr-BE"/>
              </w:rPr>
              <w:t xml:space="preserve"> en Mail</w:t>
            </w:r>
          </w:p>
        </w:tc>
      </w:tr>
    </w:tbl>
    <w:p w14:paraId="50FC29D9" w14:textId="77777777" w:rsidR="00C66817" w:rsidRPr="00A75843" w:rsidRDefault="00C66817" w:rsidP="00A75843">
      <w:pPr>
        <w:spacing w:line="14" w:lineRule="auto"/>
        <w:jc w:val="center"/>
        <w:rPr>
          <w:rFonts w:ascii="Andalus" w:hAnsi="Andalus" w:cs="Andalus"/>
          <w:noProof/>
          <w:sz w:val="2"/>
          <w:szCs w:val="2"/>
          <w:lang w:val="fr-BE"/>
        </w:rPr>
        <w:sectPr w:rsidR="00C66817" w:rsidRPr="00A75843" w:rsidSect="00C66817">
          <w:headerReference w:type="even" r:id="rId8"/>
          <w:headerReference w:type="default" r:id="rId9"/>
          <w:footerReference w:type="even" r:id="rId10"/>
          <w:footerReference w:type="default" r:id="rId11"/>
          <w:headerReference w:type="first" r:id="rId12"/>
          <w:footerReference w:type="first" r:id="rId13"/>
          <w:pgSz w:w="11906" w:h="16838"/>
          <w:pgMar w:top="1134" w:right="567" w:bottom="726" w:left="567" w:header="708" w:footer="708" w:gutter="0"/>
          <w:cols w:space="708"/>
          <w:titlePg/>
        </w:sectPr>
      </w:pPr>
    </w:p>
    <w:tbl>
      <w:tblPr>
        <w:tblW w:w="0" w:type="auto"/>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9781"/>
      </w:tblGrid>
      <w:tr w:rsidR="00C66817" w14:paraId="102CD442" w14:textId="77777777">
        <w:trPr>
          <w:cantSplit/>
          <w:trHeight w:hRule="exact" w:val="1701"/>
        </w:trPr>
        <w:tc>
          <w:tcPr>
            <w:tcW w:w="9781" w:type="dxa"/>
            <w:tcBorders>
              <w:bottom w:val="nil"/>
            </w:tcBorders>
            <w:vAlign w:val="center"/>
          </w:tcPr>
          <w:p w14:paraId="74DE5341" w14:textId="77777777" w:rsidR="00C66817" w:rsidRDefault="00C66817" w:rsidP="00E97596">
            <w:pPr>
              <w:jc w:val="center"/>
              <w:rPr>
                <w:noProof/>
                <w:sz w:val="48"/>
              </w:rPr>
            </w:pPr>
            <w:r w:rsidRPr="00A57C00">
              <w:rPr>
                <w:rFonts w:ascii="FlandersArtSans-Medium" w:hAnsi="FlandersArtSans-Medium"/>
                <w:noProof/>
                <w:sz w:val="56"/>
              </w:rPr>
              <w:t>PRO JUSTITIA</w:t>
            </w:r>
          </w:p>
        </w:tc>
      </w:tr>
    </w:tbl>
    <w:p w14:paraId="22D7B455" w14:textId="77777777" w:rsidR="00C66817" w:rsidRPr="00AD25BA" w:rsidRDefault="00C66817" w:rsidP="00A75843">
      <w:pPr>
        <w:pStyle w:val="Kop2"/>
        <w:spacing w:before="0" w:line="14" w:lineRule="auto"/>
        <w:rPr>
          <w:rFonts w:ascii="Andalus" w:hAnsi="Andalus" w:cs="Andalus"/>
          <w:noProof/>
          <w:sz w:val="2"/>
          <w:szCs w:val="2"/>
        </w:rPr>
        <w:sectPr w:rsidR="00C66817" w:rsidRPr="00AD25BA">
          <w:type w:val="continuous"/>
          <w:pgSz w:w="11906" w:h="16838"/>
          <w:pgMar w:top="1134" w:right="567" w:bottom="726" w:left="567" w:header="708" w:footer="708" w:gutter="0"/>
          <w:cols w:space="708"/>
          <w:titlePg/>
        </w:sectPr>
      </w:pPr>
    </w:p>
    <w:tbl>
      <w:tblPr>
        <w:tblW w:w="0" w:type="auto"/>
        <w:tblInd w:w="638" w:type="dxa"/>
        <w:tblBorders>
          <w:top w:val="single" w:sz="6" w:space="0" w:color="000000"/>
          <w:left w:val="single" w:sz="6" w:space="0" w:color="000000"/>
          <w:right w:val="single" w:sz="6" w:space="0" w:color="000000"/>
        </w:tblBorders>
        <w:tblLayout w:type="fixed"/>
        <w:tblCellMar>
          <w:left w:w="71" w:type="dxa"/>
          <w:right w:w="71" w:type="dxa"/>
        </w:tblCellMar>
        <w:tblLook w:val="0000" w:firstRow="0" w:lastRow="0" w:firstColumn="0" w:lastColumn="0" w:noHBand="0" w:noVBand="0"/>
      </w:tblPr>
      <w:tblGrid>
        <w:gridCol w:w="1985"/>
        <w:gridCol w:w="2848"/>
        <w:gridCol w:w="4948"/>
      </w:tblGrid>
      <w:tr w:rsidR="00C66817" w:rsidRPr="00D15369" w14:paraId="72FD32E8" w14:textId="77777777">
        <w:trPr>
          <w:cantSplit/>
        </w:trPr>
        <w:tc>
          <w:tcPr>
            <w:tcW w:w="1985" w:type="dxa"/>
            <w:tcBorders>
              <w:top w:val="single" w:sz="6" w:space="0" w:color="000000"/>
              <w:bottom w:val="nil"/>
            </w:tcBorders>
            <w:vAlign w:val="center"/>
          </w:tcPr>
          <w:p w14:paraId="482DD7E0" w14:textId="77777777" w:rsidR="00C66817" w:rsidRPr="00D15369" w:rsidRDefault="00C66817" w:rsidP="00C66817">
            <w:pPr>
              <w:spacing w:before="120"/>
            </w:pPr>
            <w:r w:rsidRPr="00D15369">
              <w:t>Contactpersoon:</w:t>
            </w:r>
          </w:p>
        </w:tc>
        <w:tc>
          <w:tcPr>
            <w:tcW w:w="2848" w:type="dxa"/>
            <w:tcBorders>
              <w:top w:val="single" w:sz="6" w:space="0" w:color="000000"/>
              <w:bottom w:val="nil"/>
              <w:right w:val="single" w:sz="6" w:space="0" w:color="000000"/>
            </w:tcBorders>
            <w:vAlign w:val="center"/>
          </w:tcPr>
          <w:p w14:paraId="21BF92A7" w14:textId="42C7A028" w:rsidR="00C66817" w:rsidRPr="00D15369" w:rsidRDefault="00C2449F" w:rsidP="006C699F">
            <w:pPr>
              <w:tabs>
                <w:tab w:val="left" w:pos="1914"/>
              </w:tabs>
              <w:rPr>
                <w:noProof/>
              </w:rPr>
            </w:pPr>
            <w:r w:rsidRPr="00C2449F">
              <w:rPr>
                <w:noProof/>
                <w:highlight w:val="lightGray"/>
              </w:rPr>
              <w:t>naam</w:t>
            </w:r>
          </w:p>
        </w:tc>
        <w:tc>
          <w:tcPr>
            <w:tcW w:w="4948" w:type="dxa"/>
            <w:tcBorders>
              <w:top w:val="single" w:sz="6" w:space="0" w:color="000000"/>
              <w:left w:val="nil"/>
            </w:tcBorders>
            <w:vAlign w:val="center"/>
          </w:tcPr>
          <w:p w14:paraId="4D69E82F" w14:textId="77777777" w:rsidR="00C66817" w:rsidRPr="00D15369" w:rsidRDefault="00AF1A6D" w:rsidP="00283D07">
            <w:pPr>
              <w:tabs>
                <w:tab w:val="left" w:pos="1914"/>
              </w:tabs>
              <w:spacing w:before="120"/>
              <w:rPr>
                <w:sz w:val="36"/>
              </w:rPr>
            </w:pPr>
            <w:r>
              <w:rPr>
                <w:sz w:val="36"/>
              </w:rPr>
              <w:t>AANVANKELIJK</w:t>
            </w:r>
          </w:p>
        </w:tc>
      </w:tr>
      <w:tr w:rsidR="00C66817" w:rsidRPr="00D15369" w14:paraId="4F2B20E8" w14:textId="77777777">
        <w:trPr>
          <w:cantSplit/>
        </w:trPr>
        <w:tc>
          <w:tcPr>
            <w:tcW w:w="1985" w:type="dxa"/>
            <w:tcBorders>
              <w:top w:val="nil"/>
              <w:bottom w:val="nil"/>
            </w:tcBorders>
            <w:vAlign w:val="center"/>
          </w:tcPr>
          <w:p w14:paraId="7696D455" w14:textId="77777777" w:rsidR="00C66817" w:rsidRPr="00D15369" w:rsidRDefault="00C66817" w:rsidP="006C699F">
            <w:r w:rsidRPr="00D15369">
              <w:t>Telefoonnummer:</w:t>
            </w:r>
          </w:p>
        </w:tc>
        <w:tc>
          <w:tcPr>
            <w:tcW w:w="2848" w:type="dxa"/>
            <w:tcBorders>
              <w:top w:val="nil"/>
              <w:bottom w:val="nil"/>
              <w:right w:val="single" w:sz="6" w:space="0" w:color="000000"/>
            </w:tcBorders>
            <w:vAlign w:val="center"/>
          </w:tcPr>
          <w:p w14:paraId="135CAA02" w14:textId="362CD60C" w:rsidR="00C66817" w:rsidRPr="00D15369" w:rsidRDefault="00C2449F" w:rsidP="006C699F">
            <w:pPr>
              <w:tabs>
                <w:tab w:val="left" w:pos="1914"/>
              </w:tabs>
            </w:pPr>
            <w:r w:rsidRPr="00C2449F">
              <w:rPr>
                <w:highlight w:val="lightGray"/>
              </w:rPr>
              <w:t>tel</w:t>
            </w:r>
          </w:p>
        </w:tc>
        <w:tc>
          <w:tcPr>
            <w:tcW w:w="4948" w:type="dxa"/>
            <w:tcBorders>
              <w:left w:val="nil"/>
            </w:tcBorders>
            <w:vAlign w:val="center"/>
          </w:tcPr>
          <w:p w14:paraId="64F2BC35" w14:textId="77777777" w:rsidR="00C66817" w:rsidRPr="00D15369" w:rsidRDefault="00C66817" w:rsidP="00C66817">
            <w:pPr>
              <w:tabs>
                <w:tab w:val="left" w:pos="1914"/>
              </w:tabs>
              <w:rPr>
                <w:sz w:val="36"/>
              </w:rPr>
            </w:pPr>
            <w:r w:rsidRPr="00D15369">
              <w:rPr>
                <w:noProof/>
                <w:sz w:val="36"/>
              </w:rPr>
              <w:t>PROCES-VERBAAL</w:t>
            </w:r>
          </w:p>
        </w:tc>
      </w:tr>
      <w:tr w:rsidR="00C66817" w:rsidRPr="00D15369" w14:paraId="2C1B06B5" w14:textId="77777777">
        <w:trPr>
          <w:cantSplit/>
          <w:trHeight w:val="480"/>
        </w:trPr>
        <w:tc>
          <w:tcPr>
            <w:tcW w:w="1985" w:type="dxa"/>
            <w:tcBorders>
              <w:top w:val="nil"/>
              <w:bottom w:val="nil"/>
            </w:tcBorders>
            <w:vAlign w:val="center"/>
          </w:tcPr>
          <w:p w14:paraId="449A5473" w14:textId="77777777" w:rsidR="00C66817" w:rsidRPr="00D15369" w:rsidRDefault="00C66817" w:rsidP="00C66817">
            <w:r w:rsidRPr="00D15369">
              <w:t>Ons kenmerk:</w:t>
            </w:r>
          </w:p>
        </w:tc>
        <w:tc>
          <w:tcPr>
            <w:tcW w:w="2848" w:type="dxa"/>
            <w:tcBorders>
              <w:top w:val="nil"/>
              <w:bottom w:val="nil"/>
              <w:right w:val="single" w:sz="6" w:space="0" w:color="000000"/>
            </w:tcBorders>
            <w:vAlign w:val="center"/>
          </w:tcPr>
          <w:p w14:paraId="6FA69664" w14:textId="177608BD" w:rsidR="00C66817" w:rsidRPr="00D15369" w:rsidRDefault="00C2449F" w:rsidP="006C699F">
            <w:pPr>
              <w:tabs>
                <w:tab w:val="left" w:pos="1914"/>
              </w:tabs>
            </w:pPr>
            <w:r w:rsidRPr="00C2449F">
              <w:rPr>
                <w:highlight w:val="lightGray"/>
              </w:rPr>
              <w:t>kenmerk</w:t>
            </w:r>
          </w:p>
        </w:tc>
        <w:tc>
          <w:tcPr>
            <w:tcW w:w="4948" w:type="dxa"/>
            <w:tcBorders>
              <w:left w:val="nil"/>
            </w:tcBorders>
            <w:vAlign w:val="center"/>
          </w:tcPr>
          <w:p w14:paraId="64E479A1" w14:textId="5C075E98" w:rsidR="00C66817" w:rsidRPr="00D15369" w:rsidRDefault="00C2449F" w:rsidP="00C66817">
            <w:pPr>
              <w:tabs>
                <w:tab w:val="left" w:pos="1914"/>
              </w:tabs>
              <w:rPr>
                <w:sz w:val="36"/>
              </w:rPr>
            </w:pPr>
            <w:proofErr w:type="spellStart"/>
            <w:r w:rsidRPr="00C2449F">
              <w:rPr>
                <w:sz w:val="36"/>
                <w:highlight w:val="lightGray"/>
              </w:rPr>
              <w:t>nr</w:t>
            </w:r>
            <w:proofErr w:type="spellEnd"/>
          </w:p>
        </w:tc>
      </w:tr>
      <w:tr w:rsidR="00C66817" w:rsidRPr="00D15369" w14:paraId="0122F968" w14:textId="77777777">
        <w:trPr>
          <w:cantSplit/>
          <w:trHeight w:val="480"/>
        </w:trPr>
        <w:tc>
          <w:tcPr>
            <w:tcW w:w="1985" w:type="dxa"/>
            <w:tcBorders>
              <w:top w:val="nil"/>
              <w:bottom w:val="nil"/>
            </w:tcBorders>
            <w:vAlign w:val="center"/>
          </w:tcPr>
          <w:p w14:paraId="23DD12D7" w14:textId="77777777" w:rsidR="00C66817" w:rsidRPr="00D15369" w:rsidRDefault="00C66817" w:rsidP="00C66817">
            <w:r w:rsidRPr="00D15369">
              <w:t xml:space="preserve">DOS-PV </w:t>
            </w:r>
            <w:proofErr w:type="spellStart"/>
            <w:r w:rsidRPr="00D15369">
              <w:t>nr</w:t>
            </w:r>
            <w:proofErr w:type="spellEnd"/>
            <w:r w:rsidRPr="00D15369">
              <w:t>:</w:t>
            </w:r>
          </w:p>
        </w:tc>
        <w:tc>
          <w:tcPr>
            <w:tcW w:w="2848" w:type="dxa"/>
            <w:tcBorders>
              <w:top w:val="nil"/>
              <w:bottom w:val="nil"/>
              <w:right w:val="single" w:sz="6" w:space="0" w:color="000000"/>
            </w:tcBorders>
            <w:vAlign w:val="center"/>
          </w:tcPr>
          <w:p w14:paraId="732887B6" w14:textId="68743347" w:rsidR="00C66817" w:rsidRPr="00D15369" w:rsidRDefault="00C2449F" w:rsidP="006C699F">
            <w:pPr>
              <w:tabs>
                <w:tab w:val="left" w:pos="1914"/>
              </w:tabs>
            </w:pPr>
            <w:r w:rsidRPr="00C2449F">
              <w:rPr>
                <w:highlight w:val="lightGray"/>
              </w:rPr>
              <w:t>DOS</w:t>
            </w:r>
          </w:p>
        </w:tc>
        <w:tc>
          <w:tcPr>
            <w:tcW w:w="4948" w:type="dxa"/>
            <w:tcBorders>
              <w:left w:val="nil"/>
            </w:tcBorders>
            <w:vAlign w:val="center"/>
          </w:tcPr>
          <w:p w14:paraId="74EB4780" w14:textId="1C23D854" w:rsidR="00C66817" w:rsidRPr="00D15369" w:rsidRDefault="00AF1A6D" w:rsidP="00C66817">
            <w:pPr>
              <w:tabs>
                <w:tab w:val="left" w:pos="1914"/>
              </w:tabs>
              <w:rPr>
                <w:sz w:val="36"/>
              </w:rPr>
            </w:pPr>
            <w:r>
              <w:rPr>
                <w:sz w:val="36"/>
              </w:rPr>
              <w:t xml:space="preserve">van </w:t>
            </w:r>
            <w:r w:rsidR="00C2449F" w:rsidRPr="00C2449F">
              <w:rPr>
                <w:sz w:val="36"/>
                <w:highlight w:val="lightGray"/>
              </w:rPr>
              <w:t>datum</w:t>
            </w:r>
          </w:p>
        </w:tc>
      </w:tr>
      <w:tr w:rsidR="00C66817" w:rsidRPr="00D15369" w14:paraId="7B5A5596" w14:textId="77777777">
        <w:trPr>
          <w:cantSplit/>
          <w:trHeight w:val="480"/>
        </w:trPr>
        <w:tc>
          <w:tcPr>
            <w:tcW w:w="1985" w:type="dxa"/>
            <w:tcBorders>
              <w:top w:val="nil"/>
              <w:bottom w:val="nil"/>
            </w:tcBorders>
            <w:vAlign w:val="center"/>
          </w:tcPr>
          <w:p w14:paraId="35C6C0A8" w14:textId="77777777" w:rsidR="00C66817" w:rsidRPr="00D15369" w:rsidRDefault="00C66817" w:rsidP="00C66817">
            <w:r w:rsidRPr="00D15369">
              <w:t>Archiefnummer:</w:t>
            </w:r>
          </w:p>
        </w:tc>
        <w:tc>
          <w:tcPr>
            <w:tcW w:w="2848" w:type="dxa"/>
            <w:tcBorders>
              <w:top w:val="nil"/>
              <w:bottom w:val="nil"/>
              <w:right w:val="single" w:sz="6" w:space="0" w:color="000000"/>
            </w:tcBorders>
            <w:vAlign w:val="center"/>
          </w:tcPr>
          <w:p w14:paraId="24D9B783" w14:textId="4BD91A3D" w:rsidR="00C66817" w:rsidRPr="00D15369" w:rsidRDefault="00C2449F" w:rsidP="006C699F">
            <w:pPr>
              <w:tabs>
                <w:tab w:val="left" w:pos="1914"/>
              </w:tabs>
            </w:pPr>
            <w:r w:rsidRPr="00C2449F">
              <w:rPr>
                <w:highlight w:val="lightGray"/>
              </w:rPr>
              <w:t>archief</w:t>
            </w:r>
          </w:p>
        </w:tc>
        <w:tc>
          <w:tcPr>
            <w:tcW w:w="4948" w:type="dxa"/>
            <w:tcBorders>
              <w:left w:val="nil"/>
              <w:bottom w:val="nil"/>
            </w:tcBorders>
            <w:vAlign w:val="center"/>
          </w:tcPr>
          <w:p w14:paraId="4F61F0A9" w14:textId="77777777" w:rsidR="00C66817" w:rsidRPr="00D15369" w:rsidRDefault="00C66817" w:rsidP="00C66817">
            <w:pPr>
              <w:tabs>
                <w:tab w:val="left" w:pos="1914"/>
              </w:tabs>
              <w:rPr>
                <w:sz w:val="28"/>
              </w:rPr>
            </w:pPr>
          </w:p>
        </w:tc>
      </w:tr>
    </w:tbl>
    <w:p w14:paraId="539265A9" w14:textId="77777777" w:rsidR="00C66817" w:rsidRPr="00D15369" w:rsidRDefault="00C66817" w:rsidP="00A75843">
      <w:pPr>
        <w:spacing w:line="14" w:lineRule="auto"/>
        <w:rPr>
          <w:rFonts w:cs="Andalus"/>
          <w:noProof/>
          <w:sz w:val="2"/>
          <w:szCs w:val="2"/>
          <w:u w:val="single"/>
        </w:rPr>
        <w:sectPr w:rsidR="00C66817" w:rsidRPr="00D15369">
          <w:type w:val="continuous"/>
          <w:pgSz w:w="11906" w:h="16838"/>
          <w:pgMar w:top="1134" w:right="567" w:bottom="726" w:left="567" w:header="708" w:footer="708" w:gutter="0"/>
          <w:cols w:space="708"/>
          <w:titlePg/>
        </w:sectPr>
      </w:pPr>
    </w:p>
    <w:tbl>
      <w:tblPr>
        <w:tblW w:w="0" w:type="auto"/>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4833"/>
        <w:gridCol w:w="4948"/>
      </w:tblGrid>
      <w:tr w:rsidR="003C14E4" w:rsidRPr="00D15369" w14:paraId="18E632F2" w14:textId="77777777">
        <w:trPr>
          <w:trHeight w:val="2595"/>
        </w:trPr>
        <w:tc>
          <w:tcPr>
            <w:tcW w:w="4833" w:type="dxa"/>
          </w:tcPr>
          <w:p w14:paraId="3252DC23" w14:textId="77777777" w:rsidR="009B2ABD" w:rsidRPr="00D15369" w:rsidRDefault="009B2ABD" w:rsidP="009B2ABD">
            <w:pPr>
              <w:rPr>
                <w:noProof/>
              </w:rPr>
            </w:pPr>
            <w:r w:rsidRPr="00D15369">
              <w:rPr>
                <w:noProof/>
                <w:u w:val="single"/>
              </w:rPr>
              <w:t>Ten laste van</w:t>
            </w:r>
          </w:p>
          <w:p w14:paraId="594E5359" w14:textId="3D5C68AF" w:rsidR="00AF1A6D" w:rsidRDefault="00C2449F" w:rsidP="0073328C">
            <w:pPr>
              <w:pStyle w:val="tekst"/>
              <w:rPr>
                <w:noProof/>
              </w:rPr>
            </w:pPr>
            <w:bookmarkStart w:id="0" w:name="BW_Bedrijf"/>
            <w:r w:rsidRPr="00C2449F">
              <w:rPr>
                <w:noProof/>
                <w:highlight w:val="lightGray"/>
              </w:rPr>
              <w:t>bedrijf</w:t>
            </w:r>
          </w:p>
          <w:bookmarkEnd w:id="0"/>
          <w:p w14:paraId="2CE0712C" w14:textId="77777777" w:rsidR="003C14E4" w:rsidRPr="00D15369" w:rsidRDefault="003C14E4" w:rsidP="0073328C">
            <w:pPr>
              <w:pStyle w:val="tekst"/>
              <w:rPr>
                <w:noProof/>
              </w:rPr>
            </w:pPr>
          </w:p>
          <w:p w14:paraId="396277C8" w14:textId="77777777" w:rsidR="00537128" w:rsidRPr="00D15369" w:rsidRDefault="00537128" w:rsidP="00537128">
            <w:pPr>
              <w:pStyle w:val="tekst"/>
              <w:rPr>
                <w:noProof/>
              </w:rPr>
            </w:pPr>
            <w:bookmarkStart w:id="1" w:name="BW_verantwoordelijke"/>
            <w:bookmarkStart w:id="2" w:name="BW_KBO_Txt"/>
            <w:bookmarkEnd w:id="1"/>
          </w:p>
          <w:bookmarkEnd w:id="2"/>
          <w:p w14:paraId="119A027C" w14:textId="77777777" w:rsidR="001D3A79" w:rsidRPr="00D15369" w:rsidRDefault="001D3A79" w:rsidP="00815B29">
            <w:pPr>
              <w:pStyle w:val="tekst"/>
              <w:rPr>
                <w:noProof/>
              </w:rPr>
            </w:pPr>
          </w:p>
        </w:tc>
        <w:tc>
          <w:tcPr>
            <w:tcW w:w="4948" w:type="dxa"/>
          </w:tcPr>
          <w:p w14:paraId="5C5E05D1" w14:textId="77777777" w:rsidR="00AF1A6D" w:rsidRDefault="00AF1A6D" w:rsidP="00785D9B">
            <w:pPr>
              <w:rPr>
                <w:noProof/>
              </w:rPr>
            </w:pPr>
            <w:bookmarkStart w:id="3" w:name="BW_Prioriteit_PV"/>
            <w:bookmarkEnd w:id="3"/>
            <w:r>
              <w:rPr>
                <w:noProof/>
              </w:rPr>
              <w:t xml:space="preserve">Dit proces-verbaal werd verzonden aan </w:t>
            </w:r>
          </w:p>
          <w:p w14:paraId="1E121AAA" w14:textId="4E4D2453" w:rsidR="00AF1A6D" w:rsidRDefault="00AF1A6D" w:rsidP="00785D9B">
            <w:pPr>
              <w:rPr>
                <w:noProof/>
              </w:rPr>
            </w:pPr>
            <w:r>
              <w:rPr>
                <w:noProof/>
              </w:rPr>
              <w:t xml:space="preserve">de procureur des Konings te </w:t>
            </w:r>
            <w:r w:rsidR="00C2449F" w:rsidRPr="00C2449F">
              <w:rPr>
                <w:noProof/>
                <w:highlight w:val="lightGray"/>
              </w:rPr>
              <w:t>plaats</w:t>
            </w:r>
            <w:r>
              <w:rPr>
                <w:noProof/>
              </w:rPr>
              <w:t xml:space="preserve"> op:</w:t>
            </w:r>
          </w:p>
          <w:p w14:paraId="3795A946" w14:textId="77777777" w:rsidR="00AF1A6D" w:rsidRDefault="00AF1A6D" w:rsidP="00785D9B">
            <w:pPr>
              <w:rPr>
                <w:noProof/>
              </w:rPr>
            </w:pPr>
          </w:p>
          <w:p w14:paraId="038BC125" w14:textId="77777777" w:rsidR="00AF1A6D" w:rsidRDefault="00AF1A6D" w:rsidP="00785D9B">
            <w:pPr>
              <w:rPr>
                <w:noProof/>
              </w:rPr>
            </w:pPr>
          </w:p>
          <w:p w14:paraId="237D4C56" w14:textId="77777777" w:rsidR="003C14E4" w:rsidRPr="00D15369" w:rsidRDefault="00AF1A6D" w:rsidP="00785D9B">
            <w:pPr>
              <w:rPr>
                <w:noProof/>
              </w:rPr>
            </w:pPr>
            <w:r>
              <w:rPr>
                <w:noProof/>
              </w:rPr>
              <w:t>Een kopie werd per aangetekend schrijven met ontvangstbewijs verzonden aan de overtreder op:</w:t>
            </w:r>
          </w:p>
        </w:tc>
      </w:tr>
      <w:tr w:rsidR="003C14E4" w:rsidRPr="00D15369" w14:paraId="6E7DC7C1" w14:textId="77777777" w:rsidTr="00A75843">
        <w:trPr>
          <w:trHeight w:hRule="exact" w:val="2529"/>
        </w:trPr>
        <w:tc>
          <w:tcPr>
            <w:tcW w:w="4833" w:type="dxa"/>
          </w:tcPr>
          <w:p w14:paraId="101F7505" w14:textId="6D9A03F8" w:rsidR="00D55EC5" w:rsidRPr="00D15369" w:rsidRDefault="00D55EC5" w:rsidP="00C2449F">
            <w:pPr>
              <w:pStyle w:val="tekst"/>
              <w:rPr>
                <w:noProof/>
              </w:rPr>
            </w:pPr>
            <w:r w:rsidRPr="00D15369">
              <w:rPr>
                <w:noProof/>
                <w:u w:val="single"/>
              </w:rPr>
              <w:t>Plaats van de overtreding:</w:t>
            </w:r>
            <w:r w:rsidRPr="00D15369">
              <w:rPr>
                <w:noProof/>
                <w:u w:val="single"/>
              </w:rPr>
              <w:br/>
            </w:r>
            <w:r w:rsidR="00C2449F" w:rsidRPr="00C2449F">
              <w:rPr>
                <w:noProof/>
                <w:highlight w:val="lightGray"/>
              </w:rPr>
              <w:t>adres</w:t>
            </w:r>
          </w:p>
          <w:p w14:paraId="21D8E9CE" w14:textId="77777777" w:rsidR="00D55EC5" w:rsidRPr="00D15369" w:rsidRDefault="00D55EC5" w:rsidP="00D55EC5">
            <w:pPr>
              <w:pStyle w:val="tekst"/>
              <w:rPr>
                <w:noProof/>
                <w:u w:val="single"/>
              </w:rPr>
            </w:pPr>
            <w:r w:rsidRPr="00D15369">
              <w:rPr>
                <w:noProof/>
              </w:rPr>
              <w:br/>
            </w:r>
            <w:r w:rsidRPr="00D15369">
              <w:rPr>
                <w:noProof/>
                <w:u w:val="single"/>
              </w:rPr>
              <w:t>Tijdstip van de overtreding:</w:t>
            </w:r>
          </w:p>
          <w:p w14:paraId="198E4507" w14:textId="1C42A257" w:rsidR="003C14E4" w:rsidRPr="00D15369" w:rsidRDefault="00C2449F" w:rsidP="00D55EC5">
            <w:pPr>
              <w:pStyle w:val="tekst"/>
              <w:rPr>
                <w:noProof/>
              </w:rPr>
            </w:pPr>
            <w:r w:rsidRPr="00C2449F">
              <w:rPr>
                <w:noProof/>
                <w:highlight w:val="lightGray"/>
              </w:rPr>
              <w:t>datum</w:t>
            </w:r>
          </w:p>
        </w:tc>
        <w:tc>
          <w:tcPr>
            <w:tcW w:w="4948" w:type="dxa"/>
          </w:tcPr>
          <w:p w14:paraId="01FAD212" w14:textId="77777777" w:rsidR="00785D9B" w:rsidRPr="00D15369" w:rsidRDefault="00785D9B" w:rsidP="00785D9B">
            <w:pPr>
              <w:rPr>
                <w:noProof/>
              </w:rPr>
            </w:pPr>
            <w:r w:rsidRPr="00D15369">
              <w:rPr>
                <w:noProof/>
              </w:rPr>
              <w:t>Voor gezien,</w:t>
            </w:r>
          </w:p>
          <w:p w14:paraId="0E59BCAE" w14:textId="77777777" w:rsidR="00785D9B" w:rsidRPr="00D15369" w:rsidRDefault="00785D9B" w:rsidP="00785D9B">
            <w:pPr>
              <w:rPr>
                <w:noProof/>
              </w:rPr>
            </w:pPr>
          </w:p>
          <w:p w14:paraId="23A82546" w14:textId="77777777" w:rsidR="00785D9B" w:rsidRPr="00D15369" w:rsidRDefault="00785D9B" w:rsidP="00785D9B">
            <w:pPr>
              <w:rPr>
                <w:noProof/>
              </w:rPr>
            </w:pPr>
          </w:p>
          <w:p w14:paraId="2390363F" w14:textId="15505D50" w:rsidR="003C14E4" w:rsidRPr="00D15369" w:rsidRDefault="00C2449F" w:rsidP="00785D9B">
            <w:pPr>
              <w:rPr>
                <w:noProof/>
                <w:u w:val="single"/>
              </w:rPr>
            </w:pPr>
            <w:r w:rsidRPr="00C2449F">
              <w:rPr>
                <w:noProof/>
                <w:highlight w:val="lightGray"/>
              </w:rPr>
              <w:t>naam</w:t>
            </w:r>
          </w:p>
        </w:tc>
      </w:tr>
    </w:tbl>
    <w:p w14:paraId="6A653225" w14:textId="77777777" w:rsidR="00596DED" w:rsidRPr="00D15369" w:rsidRDefault="00596DED" w:rsidP="00A75843">
      <w:pPr>
        <w:spacing w:line="14" w:lineRule="auto"/>
        <w:ind w:left="215" w:hanging="215"/>
        <w:rPr>
          <w:rFonts w:cs="Andalus"/>
          <w:noProof/>
          <w:sz w:val="2"/>
          <w:szCs w:val="2"/>
          <w:u w:val="single"/>
        </w:rPr>
        <w:sectPr w:rsidR="00596DED" w:rsidRPr="00D15369">
          <w:type w:val="continuous"/>
          <w:pgSz w:w="11906" w:h="16838"/>
          <w:pgMar w:top="1134" w:right="567" w:bottom="726" w:left="567" w:header="708" w:footer="708" w:gutter="0"/>
          <w:cols w:space="708"/>
          <w:formProt w:val="0"/>
          <w:titlePg/>
        </w:sectPr>
      </w:pPr>
    </w:p>
    <w:tbl>
      <w:tblPr>
        <w:tblW w:w="0" w:type="auto"/>
        <w:tblInd w:w="638" w:type="dxa"/>
        <w:tblBorders>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9781"/>
      </w:tblGrid>
      <w:tr w:rsidR="00C66817" w:rsidRPr="00D15369" w14:paraId="79F0FA4F" w14:textId="77777777" w:rsidTr="00553415">
        <w:trPr>
          <w:cantSplit/>
          <w:trHeight w:hRule="exact" w:val="1899"/>
        </w:trPr>
        <w:tc>
          <w:tcPr>
            <w:tcW w:w="9781" w:type="dxa"/>
          </w:tcPr>
          <w:p w14:paraId="4741992C" w14:textId="77777777" w:rsidR="0024718C" w:rsidRPr="00D15369" w:rsidRDefault="00AF1A6D" w:rsidP="001279AE">
            <w:pPr>
              <w:spacing w:after="60"/>
              <w:ind w:left="215" w:hanging="215"/>
              <w:rPr>
                <w:noProof/>
              </w:rPr>
            </w:pPr>
            <w:bookmarkStart w:id="4" w:name="BW_Kop_Inbreuk"/>
            <w:r>
              <w:rPr>
                <w:noProof/>
                <w:u w:val="single"/>
              </w:rPr>
              <w:t>PV over de niet-naleving van:</w:t>
            </w:r>
            <w:bookmarkEnd w:id="4"/>
            <w:r w:rsidR="0024718C" w:rsidRPr="00D15369">
              <w:rPr>
                <w:noProof/>
              </w:rPr>
              <w:t xml:space="preserve"> </w:t>
            </w:r>
          </w:p>
          <w:p w14:paraId="3A9DFDC2" w14:textId="77777777" w:rsidR="00FB4C87" w:rsidRDefault="00FB4C87" w:rsidP="00FB4C87">
            <w:pPr>
              <w:ind w:left="355" w:hanging="355"/>
              <w:rPr>
                <w:noProof/>
              </w:rPr>
            </w:pPr>
            <w:bookmarkStart w:id="5" w:name="BW_Inbreuk"/>
            <w:r>
              <w:rPr>
                <w:noProof/>
              </w:rPr>
              <w:t>-</w:t>
            </w:r>
            <w:r>
              <w:rPr>
                <w:noProof/>
              </w:rPr>
              <w:tab/>
              <w:t>het Decreet van 23 december 2011 betreffende het duurzaam beheer van materiaalkringlopen en afvalstoffen (art. 12)</w:t>
            </w:r>
          </w:p>
          <w:p w14:paraId="5A1CCDF9" w14:textId="77777777" w:rsidR="00FB4C87" w:rsidRDefault="00FB4C87" w:rsidP="00FB4C87">
            <w:pPr>
              <w:autoSpaceDE w:val="0"/>
              <w:autoSpaceDN w:val="0"/>
              <w:adjustRightInd w:val="0"/>
              <w:rPr>
                <w:szCs w:val="22"/>
              </w:rPr>
            </w:pPr>
            <w:r w:rsidRPr="000D4BDB">
              <w:rPr>
                <w:szCs w:val="22"/>
              </w:rPr>
              <w:t xml:space="preserve">-    </w:t>
            </w:r>
            <w:r>
              <w:rPr>
                <w:szCs w:val="22"/>
              </w:rPr>
              <w:t>het</w:t>
            </w:r>
            <w:r w:rsidRPr="000D4BDB">
              <w:rPr>
                <w:szCs w:val="22"/>
              </w:rPr>
              <w:t xml:space="preserve"> Besluit van de Vlaamse Regering tot vaststelling van het Vlaams reglement betreffende het </w:t>
            </w:r>
            <w:r>
              <w:rPr>
                <w:szCs w:val="22"/>
              </w:rPr>
              <w:t xml:space="preserve">      </w:t>
            </w:r>
          </w:p>
          <w:p w14:paraId="7E5AF9ED" w14:textId="77777777" w:rsidR="00553415" w:rsidRDefault="00FB4C87" w:rsidP="00553415">
            <w:pPr>
              <w:autoSpaceDE w:val="0"/>
              <w:autoSpaceDN w:val="0"/>
              <w:adjustRightInd w:val="0"/>
              <w:rPr>
                <w:szCs w:val="22"/>
              </w:rPr>
            </w:pPr>
            <w:r>
              <w:rPr>
                <w:szCs w:val="22"/>
              </w:rPr>
              <w:t xml:space="preserve">     </w:t>
            </w:r>
            <w:r w:rsidRPr="000D4BDB">
              <w:rPr>
                <w:szCs w:val="22"/>
              </w:rPr>
              <w:t>duurzaam beheer van materiaalkringlopen en afvalstoffe</w:t>
            </w:r>
            <w:r w:rsidR="00553415">
              <w:rPr>
                <w:szCs w:val="22"/>
              </w:rPr>
              <w:t xml:space="preserve">n </w:t>
            </w:r>
          </w:p>
          <w:p w14:paraId="656F4D2F" w14:textId="35B91F9A" w:rsidR="00C66817" w:rsidRPr="00EC6A59" w:rsidRDefault="00553415" w:rsidP="00553415">
            <w:pPr>
              <w:autoSpaceDE w:val="0"/>
              <w:autoSpaceDN w:val="0"/>
              <w:adjustRightInd w:val="0"/>
              <w:rPr>
                <w:szCs w:val="22"/>
              </w:rPr>
            </w:pPr>
            <w:r>
              <w:rPr>
                <w:szCs w:val="22"/>
              </w:rPr>
              <w:t xml:space="preserve">     </w:t>
            </w:r>
            <w:r w:rsidR="00FB4C87" w:rsidRPr="000D4BDB">
              <w:rPr>
                <w:szCs w:val="22"/>
              </w:rPr>
              <w:t>V</w:t>
            </w:r>
            <w:r w:rsidR="00EC6A59">
              <w:rPr>
                <w:szCs w:val="22"/>
              </w:rPr>
              <w:t xml:space="preserve">LAREMA </w:t>
            </w:r>
            <w:r w:rsidR="00FB4C87">
              <w:rPr>
                <w:szCs w:val="22"/>
              </w:rPr>
              <w:t xml:space="preserve"> (</w:t>
            </w:r>
            <w:r w:rsidR="002F0500" w:rsidRPr="002F0500">
              <w:rPr>
                <w:szCs w:val="22"/>
              </w:rPr>
              <w:t>Artikel 4.3.1/1</w:t>
            </w:r>
            <w:r w:rsidR="002F0500">
              <w:rPr>
                <w:szCs w:val="22"/>
              </w:rPr>
              <w:t xml:space="preserve">, </w:t>
            </w:r>
            <w:r w:rsidR="008C291F" w:rsidRPr="008C291F">
              <w:rPr>
                <w:szCs w:val="22"/>
              </w:rPr>
              <w:t>Artikel 4.3.2</w:t>
            </w:r>
            <w:r w:rsidR="008C291F">
              <w:rPr>
                <w:szCs w:val="22"/>
              </w:rPr>
              <w:t xml:space="preserve">, </w:t>
            </w:r>
            <w:r w:rsidR="00604DAE" w:rsidRPr="00604DAE">
              <w:rPr>
                <w:szCs w:val="22"/>
              </w:rPr>
              <w:t>Artikel 5.3.13.2.</w:t>
            </w:r>
            <w:r w:rsidR="00604DAE">
              <w:rPr>
                <w:szCs w:val="22"/>
              </w:rPr>
              <w:t xml:space="preserve">, </w:t>
            </w:r>
            <w:r w:rsidR="00EC6A59" w:rsidRPr="00EC6A59">
              <w:rPr>
                <w:szCs w:val="22"/>
              </w:rPr>
              <w:t>Artikel 7.2.1.1.</w:t>
            </w:r>
            <w:r w:rsidR="00EC6A59">
              <w:rPr>
                <w:szCs w:val="22"/>
              </w:rPr>
              <w:t>)</w:t>
            </w:r>
            <w:bookmarkEnd w:id="5"/>
            <w:r w:rsidR="00EC6A59">
              <w:rPr>
                <w:szCs w:val="22"/>
              </w:rPr>
              <w:t xml:space="preserve"> </w:t>
            </w:r>
          </w:p>
        </w:tc>
      </w:tr>
    </w:tbl>
    <w:p w14:paraId="2CBF9AAB" w14:textId="77777777" w:rsidR="00C66817" w:rsidRDefault="00C66817" w:rsidP="00C66817">
      <w:pPr>
        <w:sectPr w:rsidR="00C66817">
          <w:type w:val="continuous"/>
          <w:pgSz w:w="11906" w:h="16838"/>
          <w:pgMar w:top="1134" w:right="567" w:bottom="726" w:left="567" w:header="708" w:footer="708" w:gutter="0"/>
          <w:cols w:space="708"/>
          <w:formProt w:val="0"/>
          <w:titlePg/>
        </w:sectPr>
      </w:pPr>
    </w:p>
    <w:p w14:paraId="4D9D503C" w14:textId="5F52763C" w:rsidR="00FA334D" w:rsidRPr="009A0F32" w:rsidRDefault="00AF1A6D" w:rsidP="00FA334D">
      <w:pPr>
        <w:rPr>
          <w:lang w:val="nl-BE"/>
        </w:rPr>
      </w:pPr>
      <w:r w:rsidRPr="000B4611">
        <w:rPr>
          <w:lang w:val="nl-BE"/>
        </w:rPr>
        <w:lastRenderedPageBreak/>
        <w:t xml:space="preserve">De ondergetekende </w:t>
      </w:r>
      <w:r w:rsidR="00AE3B01" w:rsidRPr="000B4611">
        <w:rPr>
          <w:rFonts w:ascii="Calibri" w:hAnsi="Calibri" w:cs="Calibri"/>
          <w:highlight w:val="lightGray"/>
          <w:lang w:val="nl-BE"/>
        </w:rPr>
        <w:t xml:space="preserve">[ </w:t>
      </w:r>
      <w:r w:rsidR="00C2449F" w:rsidRPr="000B4611">
        <w:rPr>
          <w:highlight w:val="lightGray"/>
          <w:lang w:val="nl-BE"/>
        </w:rPr>
        <w:t>naam</w:t>
      </w:r>
      <w:r w:rsidR="00AE3B01" w:rsidRPr="000B4611">
        <w:rPr>
          <w:highlight w:val="lightGray"/>
          <w:lang w:val="nl-BE"/>
        </w:rPr>
        <w:t xml:space="preserve"> </w:t>
      </w:r>
      <w:r w:rsidR="00AE3B01" w:rsidRPr="000B4611">
        <w:rPr>
          <w:rFonts w:ascii="Calibri" w:hAnsi="Calibri" w:cs="Calibri"/>
          <w:highlight w:val="lightGray"/>
          <w:lang w:val="nl-BE"/>
        </w:rPr>
        <w:t>]</w:t>
      </w:r>
      <w:r w:rsidRPr="000B4611">
        <w:rPr>
          <w:lang w:val="nl-BE"/>
        </w:rPr>
        <w:t xml:space="preserve">, </w:t>
      </w:r>
      <w:r w:rsidR="00AE3B01" w:rsidRPr="000B4611">
        <w:rPr>
          <w:lang w:val="nl-BE"/>
        </w:rPr>
        <w:t xml:space="preserve">handelt als toezichthouder overeenkomstig </w:t>
      </w:r>
      <w:r w:rsidRPr="000B4611">
        <w:rPr>
          <w:lang w:val="nl-BE"/>
        </w:rPr>
        <w:t xml:space="preserve">titel XVI 'Toezicht, handhaving en veiligheidsmaatregelen' van het decreet van 5 april 1995 houdende algemene bepalingen inzake milieubeleid en artikel </w:t>
      </w:r>
      <w:r w:rsidR="00292C6F" w:rsidRPr="000B4611">
        <w:rPr>
          <w:lang w:val="nl-BE"/>
        </w:rPr>
        <w:t>34</w:t>
      </w:r>
      <w:r w:rsidRPr="000B4611">
        <w:rPr>
          <w:lang w:val="nl-BE"/>
        </w:rPr>
        <w:t xml:space="preserve"> van het besluit van de Vlaamse Regering van 12 december 2008 tot uitvoering van titel XVI van het decreet van 5 april 1995 houdende algemene bepalingen inzake milieubeleid.</w:t>
      </w:r>
    </w:p>
    <w:p w14:paraId="271BFDE4" w14:textId="77777777" w:rsidR="00FA334D" w:rsidRPr="009A0F32" w:rsidRDefault="00FA334D" w:rsidP="00FA334D">
      <w:pPr>
        <w:rPr>
          <w:lang w:val="nl-BE"/>
        </w:rPr>
      </w:pPr>
    </w:p>
    <w:p w14:paraId="49922628" w14:textId="4FB3E937" w:rsidR="00FA334D" w:rsidRPr="009A0F32" w:rsidRDefault="00AF1A6D" w:rsidP="00FA334D">
      <w:pPr>
        <w:rPr>
          <w:lang w:val="nl-BE"/>
        </w:rPr>
      </w:pPr>
      <w:bookmarkStart w:id="6" w:name="BW_paragraaf3"/>
      <w:r>
        <w:rPr>
          <w:lang w:val="nl-BE"/>
        </w:rPr>
        <w:t xml:space="preserve">Ik open dit proces-verbaal op </w:t>
      </w:r>
      <w:r w:rsidR="00185815" w:rsidRPr="00185815">
        <w:rPr>
          <w:highlight w:val="lightGray"/>
          <w:lang w:val="nl-BE"/>
        </w:rPr>
        <w:t>datum</w:t>
      </w:r>
      <w:r>
        <w:rPr>
          <w:lang w:val="nl-BE"/>
        </w:rPr>
        <w:t xml:space="preserve">. Op </w:t>
      </w:r>
      <w:r w:rsidR="00185815" w:rsidRPr="00185815">
        <w:rPr>
          <w:highlight w:val="lightGray"/>
          <w:lang w:val="nl-BE"/>
        </w:rPr>
        <w:t>datum</w:t>
      </w:r>
      <w:r>
        <w:rPr>
          <w:lang w:val="nl-BE"/>
        </w:rPr>
        <w:t xml:space="preserve"> om </w:t>
      </w:r>
      <w:r w:rsidRPr="00185815">
        <w:rPr>
          <w:highlight w:val="lightGray"/>
          <w:lang w:val="nl-BE"/>
        </w:rPr>
        <w:t>uur</w:t>
      </w:r>
      <w:r>
        <w:rPr>
          <w:lang w:val="nl-BE"/>
        </w:rPr>
        <w:t xml:space="preserve"> heb ik me ambtshalve begeven naar het bedrijf </w:t>
      </w:r>
      <w:r w:rsidR="00185815" w:rsidRPr="000B0364">
        <w:rPr>
          <w:highlight w:val="lightGray"/>
          <w:lang w:val="nl-BE"/>
        </w:rPr>
        <w:t>naam, adres</w:t>
      </w:r>
      <w:r>
        <w:rPr>
          <w:lang w:val="nl-BE"/>
        </w:rPr>
        <w:t xml:space="preserve">. Ik was hierbij vergezeld door </w:t>
      </w:r>
      <w:r w:rsidR="000B0364" w:rsidRPr="000B0364">
        <w:rPr>
          <w:highlight w:val="lightGray"/>
          <w:lang w:val="nl-BE"/>
        </w:rPr>
        <w:t>naam</w:t>
      </w:r>
      <w:r w:rsidR="00292C6F">
        <w:rPr>
          <w:highlight w:val="lightGray"/>
          <w:lang w:val="nl-BE"/>
        </w:rPr>
        <w:t>, functie</w:t>
      </w:r>
      <w:r w:rsidR="00292C6F">
        <w:rPr>
          <w:lang w:val="nl-BE"/>
        </w:rPr>
        <w:t xml:space="preserve">. </w:t>
      </w:r>
      <w:bookmarkEnd w:id="6"/>
    </w:p>
    <w:p w14:paraId="06CE9C1C" w14:textId="77777777" w:rsidR="00FA334D" w:rsidRPr="00A57C00" w:rsidRDefault="00FA334D" w:rsidP="00FA334D">
      <w:pPr>
        <w:pStyle w:val="Kop1PV"/>
        <w:rPr>
          <w:rFonts w:ascii="FlandersArtSans-Medium" w:hAnsi="FlandersArtSans-Medium"/>
          <w:b w:val="0"/>
        </w:rPr>
      </w:pPr>
      <w:r w:rsidRPr="00A57C00">
        <w:rPr>
          <w:rFonts w:ascii="FlandersArtSans-Medium" w:hAnsi="FlandersArtSans-Medium"/>
          <w:b w:val="0"/>
        </w:rPr>
        <w:t xml:space="preserve">Reden van de </w:t>
      </w:r>
      <w:r w:rsidR="00A66533">
        <w:rPr>
          <w:rFonts w:ascii="FlandersArtSans-Medium" w:hAnsi="FlandersArtSans-Medium"/>
          <w:b w:val="0"/>
        </w:rPr>
        <w:t>controle</w:t>
      </w:r>
    </w:p>
    <w:p w14:paraId="3F478DE7" w14:textId="354EB1DC" w:rsidR="00FA334D" w:rsidRPr="009A0F32" w:rsidRDefault="00AF1A6D" w:rsidP="00FA334D">
      <w:pPr>
        <w:pStyle w:val="tekst"/>
        <w:rPr>
          <w:lang w:val="nl-BE"/>
        </w:rPr>
      </w:pPr>
      <w:bookmarkStart w:id="7" w:name="BW_Ctrl_reden"/>
      <w:r>
        <w:rPr>
          <w:lang w:val="nl-BE"/>
        </w:rPr>
        <w:t>De controle werd uitgevoerd in het kader van ons ambtshalve optreden.</w:t>
      </w:r>
      <w:bookmarkEnd w:id="7"/>
    </w:p>
    <w:p w14:paraId="371BA572" w14:textId="77777777" w:rsidR="00DC5FDB" w:rsidRPr="00A57C00" w:rsidRDefault="00DC5FDB" w:rsidP="00DC5FDB">
      <w:pPr>
        <w:pStyle w:val="Kop1PV"/>
        <w:rPr>
          <w:rFonts w:ascii="FlandersArtSans-Medium" w:hAnsi="FlandersArtSans-Medium"/>
          <w:b w:val="0"/>
        </w:rPr>
      </w:pPr>
      <w:r w:rsidRPr="00A57C00">
        <w:rPr>
          <w:rFonts w:ascii="FlandersArtSans-Medium" w:hAnsi="FlandersArtSans-Medium"/>
          <w:b w:val="0"/>
        </w:rPr>
        <w:t>Korte beschrijving van het bedrijf</w:t>
      </w:r>
    </w:p>
    <w:p w14:paraId="3DEBDFBE" w14:textId="7F31CAF6" w:rsidR="001A4314" w:rsidRDefault="001A4314" w:rsidP="001A4314">
      <w:pPr>
        <w:spacing w:line="270" w:lineRule="atLeast"/>
        <w:jc w:val="both"/>
        <w:rPr>
          <w:vanish/>
          <w:color w:val="0000FF"/>
        </w:rPr>
      </w:pPr>
      <w:bookmarkStart w:id="8" w:name="_Hlk165642151"/>
      <w:r>
        <w:rPr>
          <w:vanish/>
          <w:color w:val="0000FF"/>
        </w:rPr>
        <w:t>Beschrij</w:t>
      </w:r>
      <w:r w:rsidR="00357065">
        <w:rPr>
          <w:vanish/>
          <w:color w:val="0000FF"/>
        </w:rPr>
        <w:t>f de aard van de activiteit van het bedrijf, de bestuurder(s)</w:t>
      </w:r>
      <w:r w:rsidR="001543F5">
        <w:rPr>
          <w:vanish/>
          <w:color w:val="0000FF"/>
        </w:rPr>
        <w:t xml:space="preserve">, het aantal vestigingen van het bedrijf) </w:t>
      </w:r>
    </w:p>
    <w:bookmarkEnd w:id="8"/>
    <w:p w14:paraId="6086BB1F" w14:textId="77777777" w:rsidR="009F0A77" w:rsidRPr="001A4314" w:rsidRDefault="009F0A77" w:rsidP="00B675EC">
      <w:pPr>
        <w:pStyle w:val="Kop1PV"/>
        <w:rPr>
          <w:rFonts w:ascii="FlandersArtSans-Medium" w:hAnsi="FlandersArtSans-Medium"/>
          <w:b w:val="0"/>
          <w:lang w:val="nl-NL"/>
        </w:rPr>
      </w:pPr>
    </w:p>
    <w:p w14:paraId="2B4719B5" w14:textId="1885CFEF" w:rsidR="00B675EC" w:rsidRPr="00A57C00" w:rsidRDefault="00B675EC" w:rsidP="00B675EC">
      <w:pPr>
        <w:pStyle w:val="Kop1PV"/>
        <w:rPr>
          <w:rFonts w:ascii="FlandersArtSans-Medium" w:hAnsi="FlandersArtSans-Medium"/>
          <w:b w:val="0"/>
        </w:rPr>
      </w:pPr>
      <w:r w:rsidRPr="00A57C00">
        <w:rPr>
          <w:rFonts w:ascii="FlandersArtSans-Medium" w:hAnsi="FlandersArtSans-Medium"/>
          <w:b w:val="0"/>
        </w:rPr>
        <w:t>Vaststellingen</w:t>
      </w:r>
    </w:p>
    <w:p w14:paraId="6AAF923C" w14:textId="7D8BB3AC" w:rsidR="00821E07" w:rsidRDefault="00821E07" w:rsidP="00821E07">
      <w:pPr>
        <w:spacing w:line="270" w:lineRule="atLeast"/>
        <w:jc w:val="both"/>
        <w:rPr>
          <w:vanish/>
          <w:color w:val="0000FF"/>
        </w:rPr>
      </w:pPr>
      <w:bookmarkStart w:id="9" w:name="_Hlk165638067"/>
      <w:r>
        <w:rPr>
          <w:vanish/>
          <w:color w:val="0000FF"/>
        </w:rPr>
        <w:t xml:space="preserve">(Beschrijf hier de belangrijkste vaststellingen en het relaas. </w:t>
      </w:r>
      <w:bookmarkStart w:id="10" w:name="_Hlk165642054"/>
      <w:r>
        <w:rPr>
          <w:vanish/>
          <w:color w:val="0000FF"/>
        </w:rPr>
        <w:t>Beschrijf duidelijk de hoeveelheid foutief aangeboden afval</w:t>
      </w:r>
      <w:r w:rsidR="009A111D">
        <w:rPr>
          <w:vanish/>
          <w:color w:val="0000FF"/>
        </w:rPr>
        <w:t xml:space="preserve"> en de modus operandi</w:t>
      </w:r>
      <w:r w:rsidR="00983373">
        <w:rPr>
          <w:vanish/>
          <w:color w:val="0000FF"/>
        </w:rPr>
        <w:t xml:space="preserve"> (werkwijze van het handelen). Beschrijf duidelijk de ernst, de frequentie en de omstandigheden van de feiten) </w:t>
      </w:r>
    </w:p>
    <w:bookmarkEnd w:id="9"/>
    <w:bookmarkEnd w:id="10"/>
    <w:p w14:paraId="36319EBB" w14:textId="77777777" w:rsidR="00B675EC" w:rsidRPr="00FB4C87" w:rsidRDefault="00B675EC" w:rsidP="00B675EC">
      <w:pPr>
        <w:pStyle w:val="tekst"/>
      </w:pPr>
    </w:p>
    <w:p w14:paraId="50545369" w14:textId="0B2E2EC8" w:rsidR="002D23FF" w:rsidRPr="003C5EF4" w:rsidRDefault="003C5EF4" w:rsidP="005C3F10">
      <w:pPr>
        <w:pStyle w:val="tekst"/>
        <w:rPr>
          <w:b/>
          <w:u w:val="single"/>
        </w:rPr>
      </w:pPr>
      <w:r w:rsidRPr="003C5EF4">
        <w:rPr>
          <w:b/>
          <w:u w:val="single"/>
        </w:rPr>
        <w:t xml:space="preserve">Conclusie </w:t>
      </w:r>
    </w:p>
    <w:p w14:paraId="387B385E" w14:textId="77777777" w:rsidR="00435AED" w:rsidRDefault="00435AED" w:rsidP="005C3F10">
      <w:pPr>
        <w:pStyle w:val="tekst"/>
        <w:rPr>
          <w:b/>
        </w:rPr>
      </w:pPr>
    </w:p>
    <w:p w14:paraId="63038EAD" w14:textId="5E6FBEB7" w:rsidR="001543F5" w:rsidRDefault="001543F5" w:rsidP="001543F5">
      <w:pPr>
        <w:spacing w:line="270" w:lineRule="atLeast"/>
        <w:jc w:val="both"/>
        <w:rPr>
          <w:vanish/>
          <w:color w:val="0000FF"/>
        </w:rPr>
      </w:pPr>
      <w:r>
        <w:rPr>
          <w:vanish/>
          <w:color w:val="0000FF"/>
        </w:rPr>
        <w:t xml:space="preserve">Kies één of meerdere van de keuzemogelijkheden </w:t>
      </w:r>
    </w:p>
    <w:p w14:paraId="69C3D16D" w14:textId="77777777" w:rsidR="001543F5" w:rsidRDefault="001543F5" w:rsidP="005C3F10">
      <w:pPr>
        <w:pStyle w:val="tekst"/>
        <w:rPr>
          <w:b/>
        </w:rPr>
      </w:pPr>
    </w:p>
    <w:p w14:paraId="19FDB552" w14:textId="77777777" w:rsidR="001543F5" w:rsidRDefault="001543F5" w:rsidP="005C3F10">
      <w:pPr>
        <w:pStyle w:val="tekst"/>
        <w:rPr>
          <w:b/>
        </w:rPr>
      </w:pPr>
    </w:p>
    <w:p w14:paraId="28A334D7" w14:textId="3219181E" w:rsidR="005C3F10" w:rsidRPr="00D02907" w:rsidRDefault="005C3F10" w:rsidP="005C3F10">
      <w:pPr>
        <w:pStyle w:val="tekst"/>
        <w:rPr>
          <w:bCs/>
        </w:rPr>
      </w:pPr>
      <w:r w:rsidRPr="00D02907">
        <w:rPr>
          <w:bCs/>
        </w:rPr>
        <w:t xml:space="preserve">Het niet gescheiden aanbieden van </w:t>
      </w:r>
      <w:r w:rsidR="00734C22" w:rsidRPr="00D02907">
        <w:rPr>
          <w:bCs/>
        </w:rPr>
        <w:t>(</w:t>
      </w:r>
      <w:r w:rsidR="00734C22" w:rsidRPr="00D02907">
        <w:rPr>
          <w:bCs/>
          <w:highlight w:val="lightGray"/>
        </w:rPr>
        <w:t>benoemen</w:t>
      </w:r>
      <w:r w:rsidR="00734C22" w:rsidRPr="00D02907">
        <w:rPr>
          <w:bCs/>
        </w:rPr>
        <w:t xml:space="preserve"> </w:t>
      </w:r>
      <w:r w:rsidR="00734C22" w:rsidRPr="00D02907">
        <w:rPr>
          <w:bCs/>
          <w:highlight w:val="lightGray"/>
        </w:rPr>
        <w:t>afvalstoffen)</w:t>
      </w:r>
      <w:r w:rsidRPr="00D02907">
        <w:rPr>
          <w:bCs/>
        </w:rPr>
        <w:t xml:space="preserve"> is een milieumisdrijf tegen artikel 12 van het materialendecreet en artikel 4.3.2 van V</w:t>
      </w:r>
      <w:r w:rsidR="00D02907">
        <w:rPr>
          <w:bCs/>
        </w:rPr>
        <w:t xml:space="preserve">LAREMA. </w:t>
      </w:r>
    </w:p>
    <w:p w14:paraId="11A4A603" w14:textId="77777777" w:rsidR="003C5EF4" w:rsidRPr="00D02907" w:rsidRDefault="003C5EF4" w:rsidP="005C3F10">
      <w:pPr>
        <w:pStyle w:val="tekst"/>
        <w:rPr>
          <w:bCs/>
        </w:rPr>
      </w:pPr>
    </w:p>
    <w:p w14:paraId="29B213DE" w14:textId="26D59780" w:rsidR="00327A55" w:rsidRPr="00D02907" w:rsidRDefault="00327A55" w:rsidP="005C3F10">
      <w:pPr>
        <w:pStyle w:val="tekst"/>
        <w:rPr>
          <w:bCs/>
        </w:rPr>
      </w:pPr>
      <w:r w:rsidRPr="00D02907">
        <w:rPr>
          <w:bCs/>
        </w:rPr>
        <w:t>Het gebruik van niet-transparante zakken in containers is een milieumisdrijf tegen artikel 12 van het materialendecreet en artikel</w:t>
      </w:r>
      <w:r w:rsidR="00D02907" w:rsidRPr="00D02907">
        <w:rPr>
          <w:bCs/>
        </w:rPr>
        <w:t xml:space="preserve"> </w:t>
      </w:r>
      <w:r w:rsidR="00D02907" w:rsidRPr="00D02907">
        <w:rPr>
          <w:bCs/>
        </w:rPr>
        <w:t>5.3.13.2</w:t>
      </w:r>
      <w:r w:rsidR="00D02907" w:rsidRPr="00D02907">
        <w:rPr>
          <w:bCs/>
        </w:rPr>
        <w:t xml:space="preserve"> van VLAREMA. </w:t>
      </w:r>
    </w:p>
    <w:p w14:paraId="277E1809" w14:textId="77777777" w:rsidR="003C5EF4" w:rsidRDefault="003C5EF4" w:rsidP="005C3F10">
      <w:pPr>
        <w:pStyle w:val="tekst"/>
        <w:rPr>
          <w:b/>
        </w:rPr>
      </w:pPr>
    </w:p>
    <w:p w14:paraId="0BFEEA98" w14:textId="643A871F" w:rsidR="00D02907" w:rsidRDefault="00CE09AC" w:rsidP="005C3F10">
      <w:pPr>
        <w:pStyle w:val="tekst"/>
        <w:rPr>
          <w:bCs/>
        </w:rPr>
      </w:pPr>
      <w:r w:rsidRPr="00CE09AC">
        <w:rPr>
          <w:bCs/>
        </w:rPr>
        <w:t xml:space="preserve">Het niet instaan </w:t>
      </w:r>
      <w:r w:rsidR="00C5711A" w:rsidRPr="00CE09AC">
        <w:rPr>
          <w:bCs/>
        </w:rPr>
        <w:t>voor een correcte inzameling, verwijdering en verwerking van het afval dat op het eigen of het bijbehorende terrein</w:t>
      </w:r>
      <w:r w:rsidR="000F0F10">
        <w:rPr>
          <w:bCs/>
        </w:rPr>
        <w:t xml:space="preserve">, </w:t>
      </w:r>
      <w:r>
        <w:rPr>
          <w:bCs/>
        </w:rPr>
        <w:t>door een handelaar die</w:t>
      </w:r>
      <w:r w:rsidR="006964B1">
        <w:rPr>
          <w:bCs/>
        </w:rPr>
        <w:t xml:space="preserve"> tabaksproducten, voedingsmiddelen of dranken</w:t>
      </w:r>
      <w:r w:rsidR="00EE6329">
        <w:rPr>
          <w:bCs/>
        </w:rPr>
        <w:t xml:space="preserve"> verkoopt die buiten de inrichting onmiddellijk kunnen worden </w:t>
      </w:r>
      <w:r w:rsidR="00061087">
        <w:rPr>
          <w:bCs/>
        </w:rPr>
        <w:t>verbruikt</w:t>
      </w:r>
      <w:r w:rsidR="009F486B">
        <w:rPr>
          <w:bCs/>
        </w:rPr>
        <w:t>,</w:t>
      </w:r>
      <w:r w:rsidR="00061087">
        <w:rPr>
          <w:bCs/>
        </w:rPr>
        <w:t xml:space="preserve"> is een milieumisdrijf tegen artikel 12 van het materialen decreet en</w:t>
      </w:r>
      <w:r w:rsidR="000F0F10">
        <w:rPr>
          <w:bCs/>
        </w:rPr>
        <w:t xml:space="preserve"> a</w:t>
      </w:r>
      <w:r w:rsidR="000F0F10" w:rsidRPr="000F0F10">
        <w:rPr>
          <w:bCs/>
        </w:rPr>
        <w:t>rtikel 4.3.1/1</w:t>
      </w:r>
      <w:r w:rsidR="000F0F10">
        <w:rPr>
          <w:bCs/>
        </w:rPr>
        <w:t xml:space="preserve"> VLAREMA. </w:t>
      </w:r>
    </w:p>
    <w:p w14:paraId="2AA57074" w14:textId="77777777" w:rsidR="009F486B" w:rsidRDefault="009F486B" w:rsidP="005C3F10">
      <w:pPr>
        <w:pStyle w:val="tekst"/>
        <w:rPr>
          <w:bCs/>
        </w:rPr>
      </w:pPr>
    </w:p>
    <w:p w14:paraId="20513BB2" w14:textId="6F924318" w:rsidR="009F486B" w:rsidRDefault="009F486B" w:rsidP="005C3F10">
      <w:pPr>
        <w:pStyle w:val="tekst"/>
        <w:rPr>
          <w:bCs/>
        </w:rPr>
      </w:pPr>
      <w:r>
        <w:rPr>
          <w:bCs/>
        </w:rPr>
        <w:t>Het niet kunnen voorleggen van een correct con</w:t>
      </w:r>
      <w:r w:rsidR="0052096B">
        <w:rPr>
          <w:bCs/>
        </w:rPr>
        <w:t xml:space="preserve">tract met de IHM is een milieumisdrijf </w:t>
      </w:r>
      <w:r w:rsidR="003620EB">
        <w:rPr>
          <w:bCs/>
        </w:rPr>
        <w:t>tegen artikel 12 van het materialen decreet en</w:t>
      </w:r>
      <w:r w:rsidR="006E24F0">
        <w:rPr>
          <w:bCs/>
        </w:rPr>
        <w:t xml:space="preserve"> </w:t>
      </w:r>
      <w:r w:rsidR="0052096B">
        <w:rPr>
          <w:bCs/>
        </w:rPr>
        <w:t xml:space="preserve">artikel 4.3.2 VLAREMA. </w:t>
      </w:r>
    </w:p>
    <w:p w14:paraId="3543A3C4" w14:textId="77777777" w:rsidR="003620EB" w:rsidRDefault="003620EB" w:rsidP="005C3F10">
      <w:pPr>
        <w:pStyle w:val="tekst"/>
        <w:rPr>
          <w:bCs/>
        </w:rPr>
      </w:pPr>
    </w:p>
    <w:p w14:paraId="1B2DB49A" w14:textId="57C23AB1" w:rsidR="003620EB" w:rsidRPr="00CE09AC" w:rsidRDefault="003620EB" w:rsidP="005C3F10">
      <w:pPr>
        <w:pStyle w:val="tekst"/>
        <w:rPr>
          <w:bCs/>
        </w:rPr>
      </w:pPr>
      <w:r>
        <w:rPr>
          <w:bCs/>
        </w:rPr>
        <w:t xml:space="preserve">Het niet kunnen voorleggen van een afvalstoffen register is een </w:t>
      </w:r>
      <w:r w:rsidR="006E24F0">
        <w:rPr>
          <w:bCs/>
        </w:rPr>
        <w:t>milieumisdrijf tegen artikel 12 van het materialendecreet en</w:t>
      </w:r>
      <w:r w:rsidR="00EF25D2">
        <w:rPr>
          <w:bCs/>
        </w:rPr>
        <w:t xml:space="preserve"> a</w:t>
      </w:r>
      <w:r w:rsidR="00EF25D2" w:rsidRPr="00EF25D2">
        <w:rPr>
          <w:bCs/>
        </w:rPr>
        <w:t>rtikel 7.2.1.1</w:t>
      </w:r>
      <w:r w:rsidR="00EF25D2">
        <w:rPr>
          <w:bCs/>
        </w:rPr>
        <w:t xml:space="preserve"> VLAREMA. </w:t>
      </w:r>
    </w:p>
    <w:p w14:paraId="182EEBD5" w14:textId="77777777" w:rsidR="005C3F10" w:rsidRPr="00A57C00" w:rsidRDefault="005C3F10" w:rsidP="005C3F10">
      <w:pPr>
        <w:pStyle w:val="Kop1PV"/>
        <w:rPr>
          <w:rFonts w:ascii="FlandersArtSans-Medium" w:hAnsi="FlandersArtSans-Medium"/>
          <w:b w:val="0"/>
        </w:rPr>
      </w:pPr>
      <w:bookmarkStart w:id="11" w:name="BW_Kop_Misdrijf"/>
      <w:bookmarkStart w:id="12" w:name="BW_Par_Misdrijf"/>
      <w:r w:rsidRPr="00A57C00">
        <w:rPr>
          <w:rFonts w:ascii="FlandersArtSans-Medium" w:hAnsi="FlandersArtSans-Medium"/>
          <w:b w:val="0"/>
        </w:rPr>
        <w:t>Milieumisdrijven</w:t>
      </w:r>
      <w:bookmarkEnd w:id="11"/>
    </w:p>
    <w:p w14:paraId="5B1A080B" w14:textId="71ADA8CD" w:rsidR="005C3F10" w:rsidRPr="009A0F32" w:rsidRDefault="005C3F10" w:rsidP="005C3F10">
      <w:pPr>
        <w:rPr>
          <w:lang w:val="nl-BE"/>
        </w:rPr>
      </w:pPr>
      <w:r w:rsidRPr="009A0F32">
        <w:rPr>
          <w:lang w:val="nl-BE"/>
        </w:rPr>
        <w:t xml:space="preserve">Op </w:t>
      </w:r>
      <w:r w:rsidR="007F4844" w:rsidRPr="007F4844">
        <w:rPr>
          <w:highlight w:val="lightGray"/>
          <w:lang w:val="nl-BE"/>
        </w:rPr>
        <w:t>datum</w:t>
      </w:r>
      <w:r w:rsidRPr="009A0F32">
        <w:rPr>
          <w:lang w:val="nl-BE"/>
        </w:rPr>
        <w:t xml:space="preserve"> </w:t>
      </w:r>
      <w:bookmarkStart w:id="13" w:name="BW_Inhoud_Misdrijf"/>
      <w:r w:rsidRPr="009A0F32">
        <w:rPr>
          <w:lang w:val="nl-BE"/>
        </w:rPr>
        <w:t xml:space="preserve">stel ik vast dat bovenstaande </w:t>
      </w:r>
      <w:r>
        <w:rPr>
          <w:lang w:val="nl-BE"/>
        </w:rPr>
        <w:t>tekortkomingen</w:t>
      </w:r>
      <w:r w:rsidRPr="009A0F32">
        <w:rPr>
          <w:lang w:val="nl-BE"/>
        </w:rPr>
        <w:t xml:space="preserve"> vallen onder de definitie van milieumisdrijf, overeenkomstig artikel 16.1.2.2° van het decreet van 5 april 1995 houdende algemene bepalingen inzake milieubeleid en een niet-naleving betekenen van:</w:t>
      </w:r>
    </w:p>
    <w:p w14:paraId="10B37AA5" w14:textId="77777777" w:rsidR="005C3F10" w:rsidRPr="008B0B7E" w:rsidRDefault="005C3F10" w:rsidP="005C3F10">
      <w:pPr>
        <w:pStyle w:val="wetteksten"/>
        <w:spacing w:before="120" w:after="60"/>
        <w:rPr>
          <w:rFonts w:ascii="FlandersArtSans-Regular" w:hAnsi="FlandersArtSans-Regular"/>
          <w:sz w:val="22"/>
          <w:szCs w:val="22"/>
        </w:rPr>
      </w:pPr>
      <w:bookmarkStart w:id="14" w:name="BW_Misdrijf"/>
      <w:bookmarkEnd w:id="12"/>
      <w:bookmarkEnd w:id="13"/>
      <w:bookmarkEnd w:id="14"/>
      <w:r w:rsidRPr="008B0B7E">
        <w:rPr>
          <w:rFonts w:ascii="FlandersArtSans-Regular" w:hAnsi="FlandersArtSans-Regular"/>
          <w:sz w:val="22"/>
          <w:szCs w:val="22"/>
        </w:rPr>
        <w:lastRenderedPageBreak/>
        <w:t>Artikel 12 van het decreet betreffende het duurzaam beheer van materiaalkringlopen en afvalstoffen</w:t>
      </w:r>
    </w:p>
    <w:p w14:paraId="5074CDF4" w14:textId="77777777" w:rsidR="005C3F10" w:rsidRPr="008B0B7E" w:rsidRDefault="005C3F10" w:rsidP="005C3F10">
      <w:pPr>
        <w:ind w:left="567" w:hanging="567"/>
        <w:rPr>
          <w:szCs w:val="22"/>
        </w:rPr>
      </w:pPr>
      <w:r w:rsidRPr="008B0B7E">
        <w:rPr>
          <w:szCs w:val="22"/>
        </w:rPr>
        <w:t>§ 1.</w:t>
      </w:r>
      <w:r w:rsidRPr="008B0B7E">
        <w:rPr>
          <w:szCs w:val="22"/>
        </w:rPr>
        <w:tab/>
        <w:t xml:space="preserve">Het is verboden afvalstoffen achter te laten of </w:t>
      </w:r>
      <w:r>
        <w:t>t</w:t>
      </w:r>
      <w:r w:rsidRPr="008B0B7E">
        <w:rPr>
          <w:szCs w:val="22"/>
        </w:rPr>
        <w:t>e beheren in strijd met de voorschriften van dit decreet of de uitvoeringsbesluiten ervan.</w:t>
      </w:r>
    </w:p>
    <w:p w14:paraId="2C0DE475" w14:textId="77777777" w:rsidR="005C3F10" w:rsidRPr="008B0B7E" w:rsidRDefault="005C3F10" w:rsidP="005C3F10">
      <w:pPr>
        <w:ind w:left="567" w:hanging="567"/>
        <w:rPr>
          <w:szCs w:val="22"/>
        </w:rPr>
      </w:pPr>
      <w:r w:rsidRPr="008B0B7E">
        <w:rPr>
          <w:szCs w:val="22"/>
        </w:rPr>
        <w:t>§ 2.</w:t>
      </w:r>
      <w:r w:rsidRPr="008B0B7E">
        <w:rPr>
          <w:szCs w:val="22"/>
        </w:rPr>
        <w:tab/>
        <w:t>Het is verboden materialen te gebruiken of te verbruiken in strijd met de voorschriften van dit decreet of de uitvoeringsbesluiten ervan.</w:t>
      </w:r>
    </w:p>
    <w:p w14:paraId="2C0215AD" w14:textId="77777777" w:rsidR="005C3F10" w:rsidRDefault="005C3F10" w:rsidP="005C3F10">
      <w:pPr>
        <w:ind w:left="567" w:hanging="567"/>
        <w:rPr>
          <w:szCs w:val="22"/>
        </w:rPr>
      </w:pPr>
      <w:r w:rsidRPr="008B0B7E">
        <w:rPr>
          <w:szCs w:val="22"/>
        </w:rPr>
        <w:t>§ 3.</w:t>
      </w:r>
      <w:r w:rsidRPr="008B0B7E">
        <w:rPr>
          <w:szCs w:val="22"/>
        </w:rPr>
        <w:tab/>
      </w:r>
      <w:r>
        <w:rPr>
          <w:szCs w:val="22"/>
        </w:rPr>
        <w:t>…</w:t>
      </w:r>
    </w:p>
    <w:p w14:paraId="67065806" w14:textId="77777777" w:rsidR="005C3F10" w:rsidRDefault="005C3F10" w:rsidP="005C3F10">
      <w:pPr>
        <w:ind w:left="567" w:hanging="567"/>
        <w:rPr>
          <w:szCs w:val="22"/>
        </w:rPr>
      </w:pPr>
    </w:p>
    <w:p w14:paraId="796BD7A3" w14:textId="77777777" w:rsidR="00FB4C87" w:rsidRDefault="00FB4C87" w:rsidP="005C3F10">
      <w:pPr>
        <w:ind w:left="567" w:hanging="567"/>
        <w:rPr>
          <w:szCs w:val="22"/>
        </w:rPr>
      </w:pPr>
    </w:p>
    <w:p w14:paraId="71A6B54D" w14:textId="06227447" w:rsidR="00841BD5" w:rsidRDefault="00841BD5" w:rsidP="00841BD5">
      <w:pPr>
        <w:pStyle w:val="Kop1PV"/>
        <w:rPr>
          <w:b w:val="0"/>
          <w:u w:val="none"/>
        </w:rPr>
      </w:pPr>
      <w:r w:rsidRPr="00841BD5">
        <w:rPr>
          <w:b w:val="0"/>
          <w:u w:val="none"/>
        </w:rPr>
        <w:t>Besluit van de Vlaamse Regering tot vaststelling van het Vlaams reglement betreffende het duurzaam beheer van materiaalkringlopen en afvalstoffen</w:t>
      </w:r>
      <w:r>
        <w:rPr>
          <w:b w:val="0"/>
          <w:u w:val="none"/>
        </w:rPr>
        <w:t xml:space="preserve"> (VLAREMA) </w:t>
      </w:r>
    </w:p>
    <w:p w14:paraId="4EA0A3FA" w14:textId="522BB40A" w:rsidR="00841BD5" w:rsidRPr="00841BD5" w:rsidRDefault="00841BD5" w:rsidP="00841BD5">
      <w:pPr>
        <w:pStyle w:val="Kop1PV"/>
        <w:rPr>
          <w:bCs/>
        </w:rPr>
      </w:pPr>
      <w:r w:rsidRPr="00841BD5">
        <w:rPr>
          <w:bCs/>
        </w:rPr>
        <w:t>Artikel 4.3.1/1.</w:t>
      </w:r>
    </w:p>
    <w:p w14:paraId="03BF809F" w14:textId="77777777" w:rsidR="00841BD5" w:rsidRPr="00841BD5" w:rsidRDefault="00841BD5" w:rsidP="00841BD5">
      <w:pPr>
        <w:pStyle w:val="Kop1PV"/>
        <w:rPr>
          <w:b w:val="0"/>
          <w:u w:val="none"/>
        </w:rPr>
      </w:pPr>
      <w:r w:rsidRPr="00841BD5">
        <w:rPr>
          <w:b w:val="0"/>
          <w:u w:val="none"/>
        </w:rPr>
        <w:t>De uitbater van een handelszaak die, zowel tijdelijk als permanent, tabaksproducten, voedingsmiddelen of dranken verkoopt of aanbiedt die buiten de inrichting onmiddellijk kunnen worden verbruikt, moet instaan voor een correcte inzameling, verwijdering en verwerking van het afval dat daaruit ontstaat op het eigen of het bijbehorende terrein. De nodige maatregelen moeten worden genomen zodat de ingezamelde afvalstoffen maximaal kunnen worden hergebruikt of gerecycleerd.</w:t>
      </w:r>
    </w:p>
    <w:p w14:paraId="3F290AB6" w14:textId="0B879DF3" w:rsidR="00C97CF3" w:rsidRPr="008E5E55" w:rsidRDefault="00C97CF3" w:rsidP="00C97CF3">
      <w:pPr>
        <w:pStyle w:val="Kop1PV"/>
        <w:rPr>
          <w:bCs/>
        </w:rPr>
      </w:pPr>
      <w:r w:rsidRPr="008E5E55">
        <w:rPr>
          <w:bCs/>
        </w:rPr>
        <w:t>Artikel 4.3.2.</w:t>
      </w:r>
    </w:p>
    <w:p w14:paraId="4C0EC732" w14:textId="61CFBB47" w:rsidR="00C97CF3" w:rsidRDefault="00C97CF3" w:rsidP="00C97CF3">
      <w:pPr>
        <w:pStyle w:val="Kop1PV"/>
        <w:rPr>
          <w:rFonts w:cs="Arial"/>
          <w:b w:val="0"/>
          <w:bCs/>
          <w:color w:val="000000"/>
          <w:sz w:val="21"/>
          <w:szCs w:val="21"/>
          <w:u w:val="none"/>
          <w:lang w:eastAsia="nl-BE"/>
        </w:rPr>
      </w:pPr>
      <w:r w:rsidRPr="00C97CF3">
        <w:rPr>
          <w:rFonts w:cs="Arial"/>
          <w:b w:val="0"/>
          <w:bCs/>
          <w:color w:val="000000"/>
          <w:sz w:val="21"/>
          <w:szCs w:val="21"/>
          <w:u w:val="none"/>
          <w:lang w:eastAsia="nl-BE"/>
        </w:rPr>
        <w:t>Tenminste de volgende bedrijfsafvalstoffen moeten gescheiden worden aangeboden door de afvalstoffenproducent</w:t>
      </w:r>
      <w:r w:rsidRPr="00C97CF3">
        <w:rPr>
          <w:rFonts w:ascii="Cambria" w:hAnsi="Cambria" w:cs="Cambria"/>
          <w:b w:val="0"/>
          <w:bCs/>
          <w:color w:val="000000"/>
          <w:sz w:val="21"/>
          <w:szCs w:val="21"/>
          <w:u w:val="none"/>
          <w:lang w:eastAsia="nl-BE"/>
        </w:rPr>
        <w:t> </w:t>
      </w:r>
      <w:r w:rsidRPr="00C97CF3">
        <w:rPr>
          <w:rFonts w:cs="Arial"/>
          <w:b w:val="0"/>
          <w:bCs/>
          <w:color w:val="000000"/>
          <w:sz w:val="21"/>
          <w:szCs w:val="21"/>
          <w:u w:val="none"/>
          <w:lang w:eastAsia="nl-BE"/>
        </w:rPr>
        <w:t xml:space="preserve">en afzonderlijk worden gehouden bij de </w:t>
      </w:r>
      <w:proofErr w:type="spellStart"/>
      <w:r w:rsidRPr="00C97CF3">
        <w:rPr>
          <w:rFonts w:cs="Arial"/>
          <w:b w:val="0"/>
          <w:bCs/>
          <w:color w:val="000000"/>
          <w:sz w:val="21"/>
          <w:szCs w:val="21"/>
          <w:u w:val="none"/>
          <w:lang w:eastAsia="nl-BE"/>
        </w:rPr>
        <w:t>ophaling</w:t>
      </w:r>
      <w:proofErr w:type="spellEnd"/>
      <w:r w:rsidRPr="00C97CF3">
        <w:rPr>
          <w:rFonts w:cs="Arial"/>
          <w:b w:val="0"/>
          <w:bCs/>
          <w:color w:val="000000"/>
          <w:sz w:val="21"/>
          <w:szCs w:val="21"/>
          <w:u w:val="none"/>
          <w:lang w:eastAsia="nl-BE"/>
        </w:rPr>
        <w:t xml:space="preserve"> of inzameling :</w:t>
      </w:r>
    </w:p>
    <w:p w14:paraId="4FF0DCFD" w14:textId="41EA6167" w:rsidR="00524F11" w:rsidRPr="00C97CF3" w:rsidRDefault="00524F11" w:rsidP="00C97CF3">
      <w:pPr>
        <w:pStyle w:val="Kop1PV"/>
        <w:rPr>
          <w:b w:val="0"/>
          <w:bCs/>
          <w:color w:val="FF0000"/>
          <w:u w:val="none"/>
        </w:rPr>
      </w:pPr>
      <w:r w:rsidRPr="008E5E55">
        <w:rPr>
          <w:b w:val="0"/>
          <w:bCs/>
          <w:color w:val="FF0000"/>
          <w:u w:val="none"/>
        </w:rPr>
        <w:t>treedt de wijziging doorgevoerd</w:t>
      </w:r>
      <w:r w:rsidR="008E5E55" w:rsidRPr="008E5E55">
        <w:rPr>
          <w:b w:val="0"/>
          <w:bCs/>
          <w:color w:val="FF0000"/>
          <w:u w:val="none"/>
        </w:rPr>
        <w:t xml:space="preserve"> </w:t>
      </w:r>
      <w:r w:rsidRPr="008E5E55">
        <w:rPr>
          <w:b w:val="0"/>
          <w:bCs/>
          <w:color w:val="FF0000"/>
          <w:u w:val="none"/>
        </w:rPr>
        <w:t>pas in werking op 1 juli 2024</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6"/>
        <w:gridCol w:w="8635"/>
      </w:tblGrid>
      <w:tr w:rsidR="00C97CF3" w:rsidRPr="00C97CF3" w14:paraId="5A0F0CB1"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6DFCAA92"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1°</w:t>
            </w:r>
          </w:p>
        </w:tc>
        <w:tc>
          <w:tcPr>
            <w:tcW w:w="0" w:type="auto"/>
            <w:shd w:val="clear" w:color="auto" w:fill="FFFFFF"/>
            <w:tcMar>
              <w:top w:w="45" w:type="dxa"/>
              <w:left w:w="45" w:type="dxa"/>
              <w:bottom w:w="45" w:type="dxa"/>
              <w:right w:w="45" w:type="dxa"/>
            </w:tcMar>
            <w:vAlign w:val="center"/>
            <w:hideMark/>
          </w:tcPr>
          <w:p w14:paraId="112881FA"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klein gevaarlijk afval van vergelijkbare bedrijfsmatige oorsprong;</w:t>
            </w:r>
            <w:r w:rsidRPr="00C97CF3">
              <w:rPr>
                <w:rFonts w:ascii="Cambria" w:hAnsi="Cambria" w:cs="Cambria"/>
                <w:bCs/>
                <w:color w:val="000000"/>
                <w:sz w:val="21"/>
                <w:szCs w:val="21"/>
                <w:lang w:val="nl-BE" w:eastAsia="nl-BE"/>
              </w:rPr>
              <w:t> </w:t>
            </w:r>
          </w:p>
        </w:tc>
      </w:tr>
      <w:tr w:rsidR="00C97CF3" w:rsidRPr="00C97CF3" w14:paraId="57464EAF"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0E66B6F9"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2°</w:t>
            </w:r>
          </w:p>
        </w:tc>
        <w:tc>
          <w:tcPr>
            <w:tcW w:w="0" w:type="auto"/>
            <w:shd w:val="clear" w:color="auto" w:fill="FFFFFF"/>
            <w:tcMar>
              <w:top w:w="45" w:type="dxa"/>
              <w:left w:w="45" w:type="dxa"/>
              <w:bottom w:w="45" w:type="dxa"/>
              <w:right w:w="45" w:type="dxa"/>
            </w:tcMar>
            <w:vAlign w:val="center"/>
            <w:hideMark/>
          </w:tcPr>
          <w:p w14:paraId="15862BAD"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glasafval;</w:t>
            </w:r>
            <w:r w:rsidRPr="00C97CF3">
              <w:rPr>
                <w:rFonts w:ascii="Cambria" w:hAnsi="Cambria" w:cs="Cambria"/>
                <w:bCs/>
                <w:color w:val="000000"/>
                <w:sz w:val="21"/>
                <w:szCs w:val="21"/>
                <w:lang w:val="nl-BE" w:eastAsia="nl-BE"/>
              </w:rPr>
              <w:t> </w:t>
            </w:r>
          </w:p>
        </w:tc>
      </w:tr>
      <w:tr w:rsidR="00C97CF3" w:rsidRPr="00C97CF3" w14:paraId="258A89CA"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3F456A50"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3°</w:t>
            </w:r>
          </w:p>
        </w:tc>
        <w:tc>
          <w:tcPr>
            <w:tcW w:w="0" w:type="auto"/>
            <w:shd w:val="clear" w:color="auto" w:fill="FFFFFF"/>
            <w:tcMar>
              <w:top w:w="45" w:type="dxa"/>
              <w:left w:w="45" w:type="dxa"/>
              <w:bottom w:w="45" w:type="dxa"/>
              <w:right w:w="45" w:type="dxa"/>
            </w:tcMar>
            <w:vAlign w:val="center"/>
            <w:hideMark/>
          </w:tcPr>
          <w:p w14:paraId="650C57A0"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papier- en kartonafval;</w:t>
            </w:r>
            <w:r w:rsidRPr="00C97CF3">
              <w:rPr>
                <w:rFonts w:ascii="Cambria" w:hAnsi="Cambria" w:cs="Cambria"/>
                <w:bCs/>
                <w:color w:val="000000"/>
                <w:sz w:val="21"/>
                <w:szCs w:val="21"/>
                <w:lang w:val="nl-BE" w:eastAsia="nl-BE"/>
              </w:rPr>
              <w:t> </w:t>
            </w:r>
          </w:p>
        </w:tc>
      </w:tr>
      <w:tr w:rsidR="00C97CF3" w:rsidRPr="00C97CF3" w14:paraId="5EDF8703"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4ED4DD1A"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4°</w:t>
            </w:r>
          </w:p>
        </w:tc>
        <w:tc>
          <w:tcPr>
            <w:tcW w:w="0" w:type="auto"/>
            <w:shd w:val="clear" w:color="auto" w:fill="FFFFFF"/>
            <w:tcMar>
              <w:top w:w="45" w:type="dxa"/>
              <w:left w:w="45" w:type="dxa"/>
              <w:bottom w:w="45" w:type="dxa"/>
              <w:right w:w="45" w:type="dxa"/>
            </w:tcMar>
            <w:vAlign w:val="center"/>
            <w:hideMark/>
          </w:tcPr>
          <w:p w14:paraId="57331CAA"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gebruikte dierlijke en plantaardige oliën en vetten;</w:t>
            </w:r>
            <w:r w:rsidRPr="00C97CF3">
              <w:rPr>
                <w:rFonts w:ascii="Cambria" w:hAnsi="Cambria" w:cs="Cambria"/>
                <w:bCs/>
                <w:color w:val="000000"/>
                <w:sz w:val="21"/>
                <w:szCs w:val="21"/>
                <w:lang w:val="nl-BE" w:eastAsia="nl-BE"/>
              </w:rPr>
              <w:t> </w:t>
            </w:r>
          </w:p>
        </w:tc>
      </w:tr>
      <w:tr w:rsidR="00C97CF3" w:rsidRPr="00C97CF3" w14:paraId="69D845A9"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404B7573"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5°</w:t>
            </w:r>
          </w:p>
        </w:tc>
        <w:tc>
          <w:tcPr>
            <w:tcW w:w="0" w:type="auto"/>
            <w:shd w:val="clear" w:color="auto" w:fill="FFFFFF"/>
            <w:tcMar>
              <w:top w:w="45" w:type="dxa"/>
              <w:left w:w="45" w:type="dxa"/>
              <w:bottom w:w="45" w:type="dxa"/>
              <w:right w:w="45" w:type="dxa"/>
            </w:tcMar>
            <w:vAlign w:val="center"/>
            <w:hideMark/>
          </w:tcPr>
          <w:p w14:paraId="29E5A42E"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groenafval;</w:t>
            </w:r>
            <w:r w:rsidRPr="00C97CF3">
              <w:rPr>
                <w:rFonts w:ascii="Cambria" w:hAnsi="Cambria" w:cs="Cambria"/>
                <w:bCs/>
                <w:color w:val="000000"/>
                <w:sz w:val="21"/>
                <w:szCs w:val="21"/>
                <w:lang w:val="nl-BE" w:eastAsia="nl-BE"/>
              </w:rPr>
              <w:t> </w:t>
            </w:r>
          </w:p>
        </w:tc>
      </w:tr>
      <w:tr w:rsidR="00C97CF3" w:rsidRPr="00C97CF3" w14:paraId="56D61D7A"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28F55324"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6°</w:t>
            </w:r>
          </w:p>
        </w:tc>
        <w:tc>
          <w:tcPr>
            <w:tcW w:w="0" w:type="auto"/>
            <w:shd w:val="clear" w:color="auto" w:fill="FFFFFF"/>
            <w:tcMar>
              <w:top w:w="45" w:type="dxa"/>
              <w:left w:w="45" w:type="dxa"/>
              <w:bottom w:w="45" w:type="dxa"/>
              <w:right w:w="45" w:type="dxa"/>
            </w:tcMar>
            <w:vAlign w:val="center"/>
            <w:hideMark/>
          </w:tcPr>
          <w:p w14:paraId="66835163"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textielafval;</w:t>
            </w:r>
            <w:r w:rsidRPr="00C97CF3">
              <w:rPr>
                <w:rFonts w:ascii="Cambria" w:hAnsi="Cambria" w:cs="Cambria"/>
                <w:bCs/>
                <w:color w:val="000000"/>
                <w:sz w:val="21"/>
                <w:szCs w:val="21"/>
                <w:lang w:val="nl-BE" w:eastAsia="nl-BE"/>
              </w:rPr>
              <w:t> </w:t>
            </w:r>
          </w:p>
        </w:tc>
      </w:tr>
      <w:tr w:rsidR="00C97CF3" w:rsidRPr="00C97CF3" w14:paraId="52558D99"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6F35BB57"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7°</w:t>
            </w:r>
          </w:p>
        </w:tc>
        <w:tc>
          <w:tcPr>
            <w:tcW w:w="0" w:type="auto"/>
            <w:shd w:val="clear" w:color="auto" w:fill="FFFFFF"/>
            <w:tcMar>
              <w:top w:w="45" w:type="dxa"/>
              <w:left w:w="45" w:type="dxa"/>
              <w:bottom w:w="45" w:type="dxa"/>
              <w:right w:w="45" w:type="dxa"/>
            </w:tcMar>
            <w:vAlign w:val="center"/>
            <w:hideMark/>
          </w:tcPr>
          <w:p w14:paraId="7B60F9A1"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afgedankte elektrische en elektronische apparatuur;</w:t>
            </w:r>
            <w:r w:rsidRPr="00C97CF3">
              <w:rPr>
                <w:rFonts w:ascii="Cambria" w:hAnsi="Cambria" w:cs="Cambria"/>
                <w:bCs/>
                <w:color w:val="000000"/>
                <w:sz w:val="21"/>
                <w:szCs w:val="21"/>
                <w:lang w:val="nl-BE" w:eastAsia="nl-BE"/>
              </w:rPr>
              <w:t> </w:t>
            </w:r>
          </w:p>
        </w:tc>
      </w:tr>
      <w:tr w:rsidR="00C97CF3" w:rsidRPr="00C97CF3" w14:paraId="05C3040E"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37260704"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8°</w:t>
            </w:r>
          </w:p>
        </w:tc>
        <w:tc>
          <w:tcPr>
            <w:tcW w:w="0" w:type="auto"/>
            <w:shd w:val="clear" w:color="auto" w:fill="FFFFFF"/>
            <w:tcMar>
              <w:top w:w="45" w:type="dxa"/>
              <w:left w:w="45" w:type="dxa"/>
              <w:bottom w:w="45" w:type="dxa"/>
              <w:right w:w="45" w:type="dxa"/>
            </w:tcMar>
            <w:vAlign w:val="center"/>
            <w:hideMark/>
          </w:tcPr>
          <w:p w14:paraId="48E7F586"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afvalbanden;</w:t>
            </w:r>
            <w:r w:rsidRPr="00C97CF3">
              <w:rPr>
                <w:rFonts w:ascii="Cambria" w:hAnsi="Cambria" w:cs="Cambria"/>
                <w:bCs/>
                <w:color w:val="000000"/>
                <w:sz w:val="21"/>
                <w:szCs w:val="21"/>
                <w:lang w:val="nl-BE" w:eastAsia="nl-BE"/>
              </w:rPr>
              <w:t> </w:t>
            </w:r>
          </w:p>
        </w:tc>
      </w:tr>
      <w:tr w:rsidR="00C97CF3" w:rsidRPr="00C97CF3" w14:paraId="6C68A8C1"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257F2F8E" w14:textId="77777777" w:rsidR="00C97CF3" w:rsidRPr="00C97CF3" w:rsidRDefault="00C97CF3" w:rsidP="00C97CF3">
            <w:pPr>
              <w:rPr>
                <w:rFonts w:cs="Arial"/>
                <w:bCs/>
                <w:color w:val="000000"/>
                <w:sz w:val="21"/>
                <w:szCs w:val="21"/>
                <w:lang w:val="nl-BE" w:eastAsia="nl-BE"/>
              </w:rPr>
            </w:pPr>
            <w:r w:rsidRPr="00C97CF3">
              <w:rPr>
                <w:rFonts w:cs="Arial"/>
                <w:bCs/>
                <w:color w:val="FF0000"/>
                <w:sz w:val="21"/>
                <w:szCs w:val="21"/>
                <w:lang w:val="nl-BE" w:eastAsia="nl-BE"/>
              </w:rPr>
              <w:t>9°</w:t>
            </w:r>
          </w:p>
        </w:tc>
        <w:tc>
          <w:tcPr>
            <w:tcW w:w="0" w:type="auto"/>
            <w:shd w:val="clear" w:color="auto" w:fill="FFFFFF"/>
            <w:tcMar>
              <w:top w:w="45" w:type="dxa"/>
              <w:left w:w="45" w:type="dxa"/>
              <w:bottom w:w="45" w:type="dxa"/>
              <w:right w:w="45" w:type="dxa"/>
            </w:tcMar>
            <w:vAlign w:val="center"/>
            <w:hideMark/>
          </w:tcPr>
          <w:p w14:paraId="1B502358" w14:textId="77777777" w:rsidR="00C97CF3" w:rsidRPr="00C97CF3" w:rsidRDefault="00C97CF3" w:rsidP="00C97CF3">
            <w:pPr>
              <w:rPr>
                <w:rFonts w:cs="Arial"/>
                <w:bCs/>
                <w:color w:val="000000"/>
                <w:sz w:val="21"/>
                <w:szCs w:val="21"/>
                <w:lang w:val="nl-BE" w:eastAsia="nl-BE"/>
              </w:rPr>
            </w:pPr>
            <w:r w:rsidRPr="00C97CF3">
              <w:rPr>
                <w:rFonts w:cs="Arial"/>
                <w:bCs/>
                <w:color w:val="FF0000"/>
                <w:sz w:val="21"/>
                <w:szCs w:val="21"/>
                <w:lang w:val="nl-BE" w:eastAsia="nl-BE"/>
              </w:rPr>
              <w:t>inert puin, bestaande uit betonpuin, metselwerkpuin of mengpuin;</w:t>
            </w:r>
          </w:p>
        </w:tc>
      </w:tr>
      <w:tr w:rsidR="00C97CF3" w:rsidRPr="00C97CF3" w14:paraId="46CA066D"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061EE063"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10°</w:t>
            </w:r>
          </w:p>
        </w:tc>
        <w:tc>
          <w:tcPr>
            <w:tcW w:w="0" w:type="auto"/>
            <w:shd w:val="clear" w:color="auto" w:fill="FFFFFF"/>
            <w:tcMar>
              <w:top w:w="45" w:type="dxa"/>
              <w:left w:w="45" w:type="dxa"/>
              <w:bottom w:w="45" w:type="dxa"/>
              <w:right w:w="45" w:type="dxa"/>
            </w:tcMar>
            <w:vAlign w:val="center"/>
            <w:hideMark/>
          </w:tcPr>
          <w:p w14:paraId="6992FB92"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afvalolie;</w:t>
            </w:r>
            <w:r w:rsidRPr="00C97CF3">
              <w:rPr>
                <w:rFonts w:ascii="Cambria" w:hAnsi="Cambria" w:cs="Cambria"/>
                <w:bCs/>
                <w:color w:val="000000"/>
                <w:sz w:val="21"/>
                <w:szCs w:val="21"/>
                <w:lang w:val="nl-BE" w:eastAsia="nl-BE"/>
              </w:rPr>
              <w:t> </w:t>
            </w:r>
          </w:p>
        </w:tc>
      </w:tr>
      <w:tr w:rsidR="00C97CF3" w:rsidRPr="00C97CF3" w14:paraId="2FDCF240"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4F655D23"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11°</w:t>
            </w:r>
          </w:p>
        </w:tc>
        <w:tc>
          <w:tcPr>
            <w:tcW w:w="0" w:type="auto"/>
            <w:shd w:val="clear" w:color="auto" w:fill="FFFFFF"/>
            <w:tcMar>
              <w:top w:w="45" w:type="dxa"/>
              <w:left w:w="45" w:type="dxa"/>
              <w:bottom w:w="45" w:type="dxa"/>
              <w:right w:w="45" w:type="dxa"/>
            </w:tcMar>
            <w:vAlign w:val="center"/>
            <w:hideMark/>
          </w:tcPr>
          <w:p w14:paraId="7EB2E3E0"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gevaarlijke afvalstoffen;</w:t>
            </w:r>
            <w:r w:rsidRPr="00C97CF3">
              <w:rPr>
                <w:rFonts w:ascii="Cambria" w:hAnsi="Cambria" w:cs="Cambria"/>
                <w:bCs/>
                <w:color w:val="000000"/>
                <w:sz w:val="21"/>
                <w:szCs w:val="21"/>
                <w:lang w:val="nl-BE" w:eastAsia="nl-BE"/>
              </w:rPr>
              <w:t> </w:t>
            </w:r>
          </w:p>
        </w:tc>
      </w:tr>
      <w:tr w:rsidR="00C97CF3" w:rsidRPr="00C97CF3" w14:paraId="0D9F13F6"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4A464E0D" w14:textId="77777777" w:rsidR="00C97CF3" w:rsidRPr="00C97CF3" w:rsidRDefault="00C97CF3" w:rsidP="00C97CF3">
            <w:pPr>
              <w:rPr>
                <w:rFonts w:cs="Arial"/>
                <w:bCs/>
                <w:color w:val="000000"/>
                <w:sz w:val="21"/>
                <w:szCs w:val="21"/>
                <w:lang w:val="nl-BE" w:eastAsia="nl-BE"/>
              </w:rPr>
            </w:pPr>
            <w:r w:rsidRPr="00C97CF3">
              <w:rPr>
                <w:rFonts w:cs="Arial"/>
                <w:bCs/>
                <w:color w:val="FF0000"/>
                <w:sz w:val="21"/>
                <w:szCs w:val="21"/>
                <w:lang w:val="nl-BE" w:eastAsia="nl-BE"/>
              </w:rPr>
              <w:t>12°</w:t>
            </w:r>
          </w:p>
        </w:tc>
        <w:tc>
          <w:tcPr>
            <w:tcW w:w="0" w:type="auto"/>
            <w:shd w:val="clear" w:color="auto" w:fill="FFFFFF"/>
            <w:tcMar>
              <w:top w:w="45" w:type="dxa"/>
              <w:left w:w="45" w:type="dxa"/>
              <w:bottom w:w="45" w:type="dxa"/>
              <w:right w:w="45" w:type="dxa"/>
            </w:tcMar>
            <w:vAlign w:val="center"/>
            <w:hideMark/>
          </w:tcPr>
          <w:p w14:paraId="062D2989" w14:textId="77777777" w:rsidR="00C97CF3" w:rsidRPr="00C97CF3" w:rsidRDefault="00C97CF3" w:rsidP="00C97CF3">
            <w:pPr>
              <w:rPr>
                <w:rFonts w:cs="Arial"/>
                <w:bCs/>
                <w:color w:val="000000"/>
                <w:sz w:val="21"/>
                <w:szCs w:val="21"/>
                <w:lang w:val="nl-BE" w:eastAsia="nl-BE"/>
              </w:rPr>
            </w:pPr>
            <w:proofErr w:type="spellStart"/>
            <w:r w:rsidRPr="00C97CF3">
              <w:rPr>
                <w:rFonts w:cs="Arial"/>
                <w:bCs/>
                <w:color w:val="FF0000"/>
                <w:sz w:val="21"/>
                <w:szCs w:val="21"/>
                <w:lang w:val="nl-BE" w:eastAsia="nl-BE"/>
              </w:rPr>
              <w:t>asbestcementhoudende</w:t>
            </w:r>
            <w:proofErr w:type="spellEnd"/>
            <w:r w:rsidRPr="00C97CF3">
              <w:rPr>
                <w:rFonts w:cs="Arial"/>
                <w:bCs/>
                <w:color w:val="FF0000"/>
                <w:sz w:val="21"/>
                <w:szCs w:val="21"/>
                <w:lang w:val="nl-BE" w:eastAsia="nl-BE"/>
              </w:rPr>
              <w:t xml:space="preserve"> afvalstoffen en asbestverdachte materialen;</w:t>
            </w:r>
          </w:p>
        </w:tc>
      </w:tr>
      <w:tr w:rsidR="00C97CF3" w:rsidRPr="00C97CF3" w14:paraId="5683B393"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2ACD77C5"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13°</w:t>
            </w:r>
          </w:p>
        </w:tc>
        <w:tc>
          <w:tcPr>
            <w:tcW w:w="0" w:type="auto"/>
            <w:shd w:val="clear" w:color="auto" w:fill="FFFFFF"/>
            <w:tcMar>
              <w:top w:w="45" w:type="dxa"/>
              <w:left w:w="45" w:type="dxa"/>
              <w:bottom w:w="45" w:type="dxa"/>
              <w:right w:w="45" w:type="dxa"/>
            </w:tcMar>
            <w:vAlign w:val="center"/>
            <w:hideMark/>
          </w:tcPr>
          <w:p w14:paraId="27788B46"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 xml:space="preserve">afgedankte apparatuur en </w:t>
            </w:r>
            <w:proofErr w:type="spellStart"/>
            <w:r w:rsidRPr="00C97CF3">
              <w:rPr>
                <w:rFonts w:cs="Arial"/>
                <w:bCs/>
                <w:color w:val="000000"/>
                <w:sz w:val="21"/>
                <w:szCs w:val="21"/>
                <w:lang w:val="nl-BE" w:eastAsia="nl-BE"/>
              </w:rPr>
              <w:t>recipiënten</w:t>
            </w:r>
            <w:proofErr w:type="spellEnd"/>
            <w:r w:rsidRPr="00C97CF3">
              <w:rPr>
                <w:rFonts w:cs="Arial"/>
                <w:bCs/>
                <w:color w:val="000000"/>
                <w:sz w:val="21"/>
                <w:szCs w:val="21"/>
                <w:lang w:val="nl-BE" w:eastAsia="nl-BE"/>
              </w:rPr>
              <w:t xml:space="preserve"> die ozonafbrekende stoffen of gefluoreerde broeikasgassen bevatten;</w:t>
            </w:r>
            <w:r w:rsidRPr="00C97CF3">
              <w:rPr>
                <w:rFonts w:ascii="Cambria" w:hAnsi="Cambria" w:cs="Cambria"/>
                <w:bCs/>
                <w:color w:val="000000"/>
                <w:sz w:val="21"/>
                <w:szCs w:val="21"/>
                <w:lang w:val="nl-BE" w:eastAsia="nl-BE"/>
              </w:rPr>
              <w:t>  </w:t>
            </w:r>
          </w:p>
        </w:tc>
      </w:tr>
      <w:tr w:rsidR="00C97CF3" w:rsidRPr="00C97CF3" w14:paraId="66004511"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158D029E"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14°</w:t>
            </w:r>
          </w:p>
        </w:tc>
        <w:tc>
          <w:tcPr>
            <w:tcW w:w="0" w:type="auto"/>
            <w:shd w:val="clear" w:color="auto" w:fill="FFFFFF"/>
            <w:tcMar>
              <w:top w:w="45" w:type="dxa"/>
              <w:left w:w="45" w:type="dxa"/>
              <w:bottom w:w="45" w:type="dxa"/>
              <w:right w:w="45" w:type="dxa"/>
            </w:tcMar>
            <w:vAlign w:val="center"/>
            <w:hideMark/>
          </w:tcPr>
          <w:p w14:paraId="5DAA36AC"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afvallandbouwfolies;</w:t>
            </w:r>
            <w:r w:rsidRPr="00C97CF3">
              <w:rPr>
                <w:rFonts w:ascii="Cambria" w:hAnsi="Cambria" w:cs="Cambria"/>
                <w:bCs/>
                <w:color w:val="000000"/>
                <w:sz w:val="21"/>
                <w:szCs w:val="21"/>
                <w:lang w:val="nl-BE" w:eastAsia="nl-BE"/>
              </w:rPr>
              <w:t> </w:t>
            </w:r>
          </w:p>
        </w:tc>
      </w:tr>
      <w:tr w:rsidR="00C97CF3" w:rsidRPr="00C97CF3" w14:paraId="701C7D78"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33667C30"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15°</w:t>
            </w:r>
          </w:p>
        </w:tc>
        <w:tc>
          <w:tcPr>
            <w:tcW w:w="0" w:type="auto"/>
            <w:shd w:val="clear" w:color="auto" w:fill="FFFFFF"/>
            <w:tcMar>
              <w:top w:w="45" w:type="dxa"/>
              <w:left w:w="45" w:type="dxa"/>
              <w:bottom w:w="45" w:type="dxa"/>
              <w:right w:w="45" w:type="dxa"/>
            </w:tcMar>
            <w:vAlign w:val="center"/>
            <w:hideMark/>
          </w:tcPr>
          <w:p w14:paraId="7DB6FD33"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afgedankte batterijen en accu’s.</w:t>
            </w:r>
            <w:r w:rsidRPr="00C97CF3">
              <w:rPr>
                <w:rFonts w:ascii="Cambria" w:hAnsi="Cambria" w:cs="Cambria"/>
                <w:bCs/>
                <w:color w:val="000000"/>
                <w:sz w:val="21"/>
                <w:szCs w:val="21"/>
                <w:lang w:val="nl-BE" w:eastAsia="nl-BE"/>
              </w:rPr>
              <w:t> </w:t>
            </w:r>
          </w:p>
        </w:tc>
      </w:tr>
      <w:tr w:rsidR="00C97CF3" w:rsidRPr="00C97CF3" w14:paraId="7B76CFE7"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10064CD2"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16°</w:t>
            </w:r>
          </w:p>
        </w:tc>
        <w:tc>
          <w:tcPr>
            <w:tcW w:w="0" w:type="auto"/>
            <w:shd w:val="clear" w:color="auto" w:fill="FFFFFF"/>
            <w:tcMar>
              <w:top w:w="45" w:type="dxa"/>
              <w:left w:w="45" w:type="dxa"/>
              <w:bottom w:w="45" w:type="dxa"/>
              <w:right w:w="45" w:type="dxa"/>
            </w:tcMar>
            <w:vAlign w:val="center"/>
            <w:hideMark/>
          </w:tcPr>
          <w:p w14:paraId="5CBDE13D" w14:textId="77777777" w:rsidR="00C97CF3" w:rsidRPr="00C97CF3" w:rsidRDefault="00C97CF3" w:rsidP="00C97CF3">
            <w:pPr>
              <w:rPr>
                <w:rFonts w:cs="Arial"/>
                <w:bCs/>
                <w:color w:val="000000"/>
                <w:sz w:val="21"/>
                <w:szCs w:val="21"/>
                <w:lang w:val="nl-BE" w:eastAsia="nl-BE"/>
              </w:rPr>
            </w:pPr>
            <w:proofErr w:type="spellStart"/>
            <w:r w:rsidRPr="00C97CF3">
              <w:rPr>
                <w:rFonts w:cs="Arial"/>
                <w:bCs/>
                <w:color w:val="000000"/>
                <w:sz w:val="21"/>
                <w:szCs w:val="21"/>
                <w:lang w:val="nl-BE" w:eastAsia="nl-BE"/>
              </w:rPr>
              <w:t>pmd</w:t>
            </w:r>
            <w:proofErr w:type="spellEnd"/>
            <w:r w:rsidRPr="00C97CF3">
              <w:rPr>
                <w:rFonts w:cs="Arial"/>
                <w:bCs/>
                <w:color w:val="000000"/>
                <w:sz w:val="21"/>
                <w:szCs w:val="21"/>
                <w:lang w:val="nl-BE" w:eastAsia="nl-BE"/>
              </w:rPr>
              <w:t>-afval.</w:t>
            </w:r>
          </w:p>
        </w:tc>
      </w:tr>
      <w:tr w:rsidR="00C97CF3" w:rsidRPr="00C97CF3" w14:paraId="3AC52B0B"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1812BC98"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17°</w:t>
            </w:r>
          </w:p>
        </w:tc>
        <w:tc>
          <w:tcPr>
            <w:tcW w:w="0" w:type="auto"/>
            <w:shd w:val="clear" w:color="auto" w:fill="FFFFFF"/>
            <w:tcMar>
              <w:top w:w="45" w:type="dxa"/>
              <w:left w:w="45" w:type="dxa"/>
              <w:bottom w:w="45" w:type="dxa"/>
              <w:right w:w="45" w:type="dxa"/>
            </w:tcMar>
            <w:vAlign w:val="center"/>
            <w:hideMark/>
          </w:tcPr>
          <w:p w14:paraId="21D9C772"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houtafval;</w:t>
            </w:r>
            <w:r w:rsidRPr="00C97CF3">
              <w:rPr>
                <w:rFonts w:ascii="Cambria" w:hAnsi="Cambria" w:cs="Cambria"/>
                <w:bCs/>
                <w:color w:val="000000"/>
                <w:sz w:val="21"/>
                <w:szCs w:val="21"/>
                <w:lang w:val="nl-BE" w:eastAsia="nl-BE"/>
              </w:rPr>
              <w:t> </w:t>
            </w:r>
          </w:p>
        </w:tc>
      </w:tr>
      <w:tr w:rsidR="00C97CF3" w:rsidRPr="00C97CF3" w14:paraId="03998DB6"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39111B8A"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18°</w:t>
            </w:r>
          </w:p>
        </w:tc>
        <w:tc>
          <w:tcPr>
            <w:tcW w:w="0" w:type="auto"/>
            <w:shd w:val="clear" w:color="auto" w:fill="FFFFFF"/>
            <w:tcMar>
              <w:top w:w="45" w:type="dxa"/>
              <w:left w:w="45" w:type="dxa"/>
              <w:bottom w:w="45" w:type="dxa"/>
              <w:right w:w="45" w:type="dxa"/>
            </w:tcMar>
            <w:vAlign w:val="center"/>
            <w:hideMark/>
          </w:tcPr>
          <w:p w14:paraId="605A4F1A"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metaalafval;</w:t>
            </w:r>
          </w:p>
        </w:tc>
      </w:tr>
      <w:tr w:rsidR="00C97CF3" w:rsidRPr="00C97CF3" w14:paraId="1EBB293E"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34DE3CDC"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lastRenderedPageBreak/>
              <w:t>19°</w:t>
            </w:r>
          </w:p>
        </w:tc>
        <w:tc>
          <w:tcPr>
            <w:tcW w:w="0" w:type="auto"/>
            <w:shd w:val="clear" w:color="auto" w:fill="FFFFFF"/>
            <w:tcMar>
              <w:top w:w="45" w:type="dxa"/>
              <w:left w:w="45" w:type="dxa"/>
              <w:bottom w:w="45" w:type="dxa"/>
              <w:right w:w="45" w:type="dxa"/>
            </w:tcMar>
            <w:vAlign w:val="center"/>
            <w:hideMark/>
          </w:tcPr>
          <w:p w14:paraId="4CD1912C"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afgedankte matrassen;</w:t>
            </w:r>
          </w:p>
        </w:tc>
      </w:tr>
      <w:tr w:rsidR="00C97CF3" w:rsidRPr="00C97CF3" w14:paraId="364239E8"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0D29E45A"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20°</w:t>
            </w:r>
          </w:p>
        </w:tc>
        <w:tc>
          <w:tcPr>
            <w:tcW w:w="0" w:type="auto"/>
            <w:shd w:val="clear" w:color="auto" w:fill="FFFFFF"/>
            <w:tcMar>
              <w:top w:w="45" w:type="dxa"/>
              <w:left w:w="45" w:type="dxa"/>
              <w:bottom w:w="45" w:type="dxa"/>
              <w:right w:w="45" w:type="dxa"/>
            </w:tcMar>
            <w:vAlign w:val="center"/>
            <w:hideMark/>
          </w:tcPr>
          <w:p w14:paraId="1B2A0659"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recycleerbare harde kunststoffen;</w:t>
            </w:r>
          </w:p>
        </w:tc>
      </w:tr>
      <w:tr w:rsidR="00C97CF3" w:rsidRPr="00C97CF3" w14:paraId="3107D052"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25B44E40"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21°</w:t>
            </w:r>
          </w:p>
        </w:tc>
        <w:tc>
          <w:tcPr>
            <w:tcW w:w="0" w:type="auto"/>
            <w:shd w:val="clear" w:color="auto" w:fill="FFFFFF"/>
            <w:tcMar>
              <w:top w:w="45" w:type="dxa"/>
              <w:left w:w="45" w:type="dxa"/>
              <w:bottom w:w="45" w:type="dxa"/>
              <w:right w:w="45" w:type="dxa"/>
            </w:tcMar>
            <w:vAlign w:val="center"/>
            <w:hideMark/>
          </w:tcPr>
          <w:p w14:paraId="112AC658"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geëxpandeerd polystyreen;</w:t>
            </w:r>
          </w:p>
        </w:tc>
      </w:tr>
      <w:tr w:rsidR="00C97CF3" w:rsidRPr="00C97CF3" w14:paraId="2E72AFC9"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13CFB607"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22°</w:t>
            </w:r>
          </w:p>
        </w:tc>
        <w:tc>
          <w:tcPr>
            <w:tcW w:w="0" w:type="auto"/>
            <w:shd w:val="clear" w:color="auto" w:fill="FFFFFF"/>
            <w:tcMar>
              <w:top w:w="45" w:type="dxa"/>
              <w:left w:w="45" w:type="dxa"/>
              <w:bottom w:w="45" w:type="dxa"/>
              <w:right w:w="45" w:type="dxa"/>
            </w:tcMar>
            <w:vAlign w:val="center"/>
            <w:hideMark/>
          </w:tcPr>
          <w:p w14:paraId="2286F506"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folies.</w:t>
            </w:r>
          </w:p>
        </w:tc>
      </w:tr>
      <w:tr w:rsidR="00C97CF3" w:rsidRPr="00C97CF3" w14:paraId="41C5DA10"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00CE8C3D"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23°</w:t>
            </w:r>
          </w:p>
        </w:tc>
        <w:tc>
          <w:tcPr>
            <w:tcW w:w="0" w:type="auto"/>
            <w:shd w:val="clear" w:color="auto" w:fill="FFFFFF"/>
            <w:tcMar>
              <w:top w:w="45" w:type="dxa"/>
              <w:left w:w="45" w:type="dxa"/>
              <w:bottom w:w="45" w:type="dxa"/>
              <w:right w:w="45" w:type="dxa"/>
            </w:tcMar>
            <w:vAlign w:val="center"/>
            <w:hideMark/>
          </w:tcPr>
          <w:p w14:paraId="0EE6A7F3"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keukenafval en etensresten;</w:t>
            </w:r>
          </w:p>
        </w:tc>
      </w:tr>
      <w:tr w:rsidR="00C97CF3" w:rsidRPr="00C97CF3" w14:paraId="400A3C5C"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5E4B7369"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24°</w:t>
            </w:r>
          </w:p>
        </w:tc>
        <w:tc>
          <w:tcPr>
            <w:tcW w:w="0" w:type="auto"/>
            <w:shd w:val="clear" w:color="auto" w:fill="FFFFFF"/>
            <w:tcMar>
              <w:top w:w="45" w:type="dxa"/>
              <w:left w:w="45" w:type="dxa"/>
              <w:bottom w:w="45" w:type="dxa"/>
              <w:right w:w="45" w:type="dxa"/>
            </w:tcMar>
            <w:vAlign w:val="center"/>
            <w:hideMark/>
          </w:tcPr>
          <w:p w14:paraId="0F977257"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levensmiddelenafval.</w:t>
            </w:r>
          </w:p>
        </w:tc>
      </w:tr>
      <w:tr w:rsidR="00C97CF3" w:rsidRPr="00C97CF3" w14:paraId="5FE06098"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63BA7D92" w14:textId="77777777" w:rsidR="00C97CF3" w:rsidRPr="00C97CF3" w:rsidRDefault="00C97CF3" w:rsidP="00C97CF3">
            <w:pPr>
              <w:rPr>
                <w:rFonts w:cs="Arial"/>
                <w:bCs/>
                <w:color w:val="000000"/>
                <w:sz w:val="21"/>
                <w:szCs w:val="21"/>
                <w:lang w:val="nl-BE" w:eastAsia="nl-BE"/>
              </w:rPr>
            </w:pPr>
            <w:r w:rsidRPr="00C97CF3">
              <w:rPr>
                <w:rFonts w:cs="Arial"/>
                <w:bCs/>
                <w:color w:val="FF0000"/>
                <w:sz w:val="21"/>
                <w:szCs w:val="21"/>
                <w:lang w:val="nl-BE" w:eastAsia="nl-BE"/>
              </w:rPr>
              <w:t>25°</w:t>
            </w:r>
          </w:p>
        </w:tc>
        <w:tc>
          <w:tcPr>
            <w:tcW w:w="0" w:type="auto"/>
            <w:shd w:val="clear" w:color="auto" w:fill="FFFFFF"/>
            <w:tcMar>
              <w:top w:w="45" w:type="dxa"/>
              <w:left w:w="45" w:type="dxa"/>
              <w:bottom w:w="45" w:type="dxa"/>
              <w:right w:w="45" w:type="dxa"/>
            </w:tcMar>
            <w:vAlign w:val="center"/>
            <w:hideMark/>
          </w:tcPr>
          <w:p w14:paraId="04703650" w14:textId="77777777" w:rsidR="00C97CF3" w:rsidRPr="00C97CF3" w:rsidRDefault="00C97CF3" w:rsidP="00C97CF3">
            <w:pPr>
              <w:rPr>
                <w:rFonts w:cs="Arial"/>
                <w:bCs/>
                <w:color w:val="000000"/>
                <w:sz w:val="21"/>
                <w:szCs w:val="21"/>
                <w:lang w:val="nl-BE" w:eastAsia="nl-BE"/>
              </w:rPr>
            </w:pPr>
            <w:r w:rsidRPr="00C97CF3">
              <w:rPr>
                <w:rFonts w:cs="Arial"/>
                <w:bCs/>
                <w:color w:val="FF0000"/>
                <w:sz w:val="21"/>
                <w:szCs w:val="21"/>
                <w:lang w:val="nl-BE" w:eastAsia="nl-BE"/>
              </w:rPr>
              <w:t>niet-</w:t>
            </w:r>
            <w:proofErr w:type="spellStart"/>
            <w:r w:rsidRPr="00C97CF3">
              <w:rPr>
                <w:rFonts w:cs="Arial"/>
                <w:bCs/>
                <w:color w:val="FF0000"/>
                <w:sz w:val="21"/>
                <w:szCs w:val="21"/>
                <w:lang w:val="nl-BE" w:eastAsia="nl-BE"/>
              </w:rPr>
              <w:t>teerhoudend</w:t>
            </w:r>
            <w:proofErr w:type="spellEnd"/>
            <w:r w:rsidRPr="00C97CF3">
              <w:rPr>
                <w:rFonts w:cs="Arial"/>
                <w:bCs/>
                <w:color w:val="FF0000"/>
                <w:sz w:val="21"/>
                <w:szCs w:val="21"/>
                <w:lang w:val="nl-BE" w:eastAsia="nl-BE"/>
              </w:rPr>
              <w:t xml:space="preserve"> asfaltpuin;</w:t>
            </w:r>
          </w:p>
        </w:tc>
      </w:tr>
      <w:tr w:rsidR="00C97CF3" w:rsidRPr="00C97CF3" w14:paraId="4180152A"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3DE696A3" w14:textId="77777777" w:rsidR="00C97CF3" w:rsidRPr="00C97CF3" w:rsidRDefault="00C97CF3" w:rsidP="00C97CF3">
            <w:pPr>
              <w:rPr>
                <w:rFonts w:cs="Arial"/>
                <w:bCs/>
                <w:color w:val="000000"/>
                <w:sz w:val="21"/>
                <w:szCs w:val="21"/>
                <w:lang w:val="nl-BE" w:eastAsia="nl-BE"/>
              </w:rPr>
            </w:pPr>
            <w:r w:rsidRPr="00C97CF3">
              <w:rPr>
                <w:rFonts w:cs="Arial"/>
                <w:bCs/>
                <w:color w:val="FF0000"/>
                <w:sz w:val="21"/>
                <w:szCs w:val="21"/>
                <w:lang w:val="nl-BE" w:eastAsia="nl-BE"/>
              </w:rPr>
              <w:t>26°</w:t>
            </w:r>
          </w:p>
        </w:tc>
        <w:tc>
          <w:tcPr>
            <w:tcW w:w="0" w:type="auto"/>
            <w:shd w:val="clear" w:color="auto" w:fill="FFFFFF"/>
            <w:tcMar>
              <w:top w:w="45" w:type="dxa"/>
              <w:left w:w="45" w:type="dxa"/>
              <w:bottom w:w="45" w:type="dxa"/>
              <w:right w:w="45" w:type="dxa"/>
            </w:tcMar>
            <w:vAlign w:val="center"/>
            <w:hideMark/>
          </w:tcPr>
          <w:p w14:paraId="522DC8E0" w14:textId="77777777" w:rsidR="00C97CF3" w:rsidRPr="00C97CF3" w:rsidRDefault="00C97CF3" w:rsidP="00C97CF3">
            <w:pPr>
              <w:rPr>
                <w:rFonts w:cs="Arial"/>
                <w:bCs/>
                <w:color w:val="000000"/>
                <w:sz w:val="21"/>
                <w:szCs w:val="21"/>
                <w:lang w:val="nl-BE" w:eastAsia="nl-BE"/>
              </w:rPr>
            </w:pPr>
            <w:r w:rsidRPr="00C97CF3">
              <w:rPr>
                <w:rFonts w:cs="Arial"/>
                <w:bCs/>
                <w:color w:val="FF0000"/>
                <w:sz w:val="21"/>
                <w:szCs w:val="21"/>
                <w:lang w:val="nl-BE" w:eastAsia="nl-BE"/>
              </w:rPr>
              <w:t>funderingsmaterialen die niet conform de bepalingen van het eenheidsreglement gerecycleerde granulaten kunnen verwerkt worden;</w:t>
            </w:r>
          </w:p>
        </w:tc>
      </w:tr>
      <w:tr w:rsidR="00C97CF3" w:rsidRPr="00C97CF3" w14:paraId="6CC5B8F2"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69B8B34A" w14:textId="77777777" w:rsidR="00C97CF3" w:rsidRPr="00C97CF3" w:rsidRDefault="00C97CF3" w:rsidP="00C97CF3">
            <w:pPr>
              <w:rPr>
                <w:rFonts w:cs="Arial"/>
                <w:bCs/>
                <w:color w:val="000000"/>
                <w:sz w:val="21"/>
                <w:szCs w:val="21"/>
                <w:lang w:val="nl-BE" w:eastAsia="nl-BE"/>
              </w:rPr>
            </w:pPr>
            <w:r w:rsidRPr="00C97CF3">
              <w:rPr>
                <w:rFonts w:cs="Arial"/>
                <w:bCs/>
                <w:color w:val="FF0000"/>
                <w:sz w:val="21"/>
                <w:szCs w:val="21"/>
                <w:lang w:val="nl-BE" w:eastAsia="nl-BE"/>
              </w:rPr>
              <w:t>27°</w:t>
            </w:r>
          </w:p>
        </w:tc>
        <w:tc>
          <w:tcPr>
            <w:tcW w:w="0" w:type="auto"/>
            <w:shd w:val="clear" w:color="auto" w:fill="FFFFFF"/>
            <w:tcMar>
              <w:top w:w="45" w:type="dxa"/>
              <w:left w:w="45" w:type="dxa"/>
              <w:bottom w:w="45" w:type="dxa"/>
              <w:right w:w="45" w:type="dxa"/>
            </w:tcMar>
            <w:vAlign w:val="center"/>
            <w:hideMark/>
          </w:tcPr>
          <w:p w14:paraId="6DC2FF36" w14:textId="77777777" w:rsidR="00C97CF3" w:rsidRPr="00C97CF3" w:rsidRDefault="00C97CF3" w:rsidP="00C97CF3">
            <w:pPr>
              <w:rPr>
                <w:rFonts w:cs="Arial"/>
                <w:bCs/>
                <w:color w:val="000000"/>
                <w:sz w:val="21"/>
                <w:szCs w:val="21"/>
                <w:lang w:val="nl-BE" w:eastAsia="nl-BE"/>
              </w:rPr>
            </w:pPr>
            <w:r w:rsidRPr="00C97CF3">
              <w:rPr>
                <w:rFonts w:cs="Arial"/>
                <w:bCs/>
                <w:color w:val="FF0000"/>
                <w:sz w:val="21"/>
                <w:szCs w:val="21"/>
                <w:lang w:val="nl-BE" w:eastAsia="nl-BE"/>
              </w:rPr>
              <w:t xml:space="preserve">verontreinigde fracties bouw- en sloopafval die achteraf niet kunnen </w:t>
            </w:r>
            <w:proofErr w:type="spellStart"/>
            <w:r w:rsidRPr="00C97CF3">
              <w:rPr>
                <w:rFonts w:cs="Arial"/>
                <w:bCs/>
                <w:color w:val="FF0000"/>
                <w:sz w:val="21"/>
                <w:szCs w:val="21"/>
                <w:lang w:val="nl-BE" w:eastAsia="nl-BE"/>
              </w:rPr>
              <w:t>uitgesorteerd</w:t>
            </w:r>
            <w:proofErr w:type="spellEnd"/>
            <w:r w:rsidRPr="00C97CF3">
              <w:rPr>
                <w:rFonts w:cs="Arial"/>
                <w:bCs/>
                <w:color w:val="FF0000"/>
                <w:sz w:val="21"/>
                <w:szCs w:val="21"/>
                <w:lang w:val="nl-BE" w:eastAsia="nl-BE"/>
              </w:rPr>
              <w:t xml:space="preserve"> worden bij een verwerker, waarna zij voldoen aan de acceptatiecriteria van de vergunde verwerker;</w:t>
            </w:r>
          </w:p>
        </w:tc>
      </w:tr>
      <w:tr w:rsidR="00C97CF3" w:rsidRPr="00C97CF3" w14:paraId="4D2FD05C"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7854FF57" w14:textId="77777777" w:rsidR="00C97CF3" w:rsidRPr="00C97CF3" w:rsidRDefault="00C97CF3" w:rsidP="00C97CF3">
            <w:pPr>
              <w:rPr>
                <w:rFonts w:cs="Arial"/>
                <w:bCs/>
                <w:color w:val="000000"/>
                <w:sz w:val="21"/>
                <w:szCs w:val="21"/>
                <w:lang w:val="nl-BE" w:eastAsia="nl-BE"/>
              </w:rPr>
            </w:pPr>
            <w:r w:rsidRPr="00C97CF3">
              <w:rPr>
                <w:rFonts w:cs="Arial"/>
                <w:bCs/>
                <w:color w:val="FF0000"/>
                <w:sz w:val="21"/>
                <w:szCs w:val="21"/>
                <w:lang w:val="nl-BE" w:eastAsia="nl-BE"/>
              </w:rPr>
              <w:t>28°</w:t>
            </w:r>
          </w:p>
        </w:tc>
        <w:tc>
          <w:tcPr>
            <w:tcW w:w="0" w:type="auto"/>
            <w:shd w:val="clear" w:color="auto" w:fill="FFFFFF"/>
            <w:tcMar>
              <w:top w:w="45" w:type="dxa"/>
              <w:left w:w="45" w:type="dxa"/>
              <w:bottom w:w="45" w:type="dxa"/>
              <w:right w:w="45" w:type="dxa"/>
            </w:tcMar>
            <w:vAlign w:val="center"/>
            <w:hideMark/>
          </w:tcPr>
          <w:p w14:paraId="6FD4AE4E" w14:textId="77777777" w:rsidR="00C97CF3" w:rsidRPr="00C97CF3" w:rsidRDefault="00C97CF3" w:rsidP="00C97CF3">
            <w:pPr>
              <w:rPr>
                <w:rFonts w:cs="Arial"/>
                <w:bCs/>
                <w:color w:val="000000"/>
                <w:sz w:val="21"/>
                <w:szCs w:val="21"/>
                <w:lang w:val="nl-BE" w:eastAsia="nl-BE"/>
              </w:rPr>
            </w:pPr>
            <w:r w:rsidRPr="00C97CF3">
              <w:rPr>
                <w:rFonts w:cs="Arial"/>
                <w:bCs/>
                <w:color w:val="FF0000"/>
                <w:sz w:val="21"/>
                <w:szCs w:val="21"/>
                <w:lang w:val="nl-BE" w:eastAsia="nl-BE"/>
              </w:rPr>
              <w:t>cellenbeton;</w:t>
            </w:r>
          </w:p>
        </w:tc>
      </w:tr>
      <w:tr w:rsidR="00C97CF3" w:rsidRPr="00C97CF3" w14:paraId="5E003A2A" w14:textId="77777777" w:rsidTr="00C97CF3">
        <w:trPr>
          <w:tblCellSpacing w:w="15" w:type="dxa"/>
        </w:trPr>
        <w:tc>
          <w:tcPr>
            <w:tcW w:w="0" w:type="auto"/>
            <w:shd w:val="clear" w:color="auto" w:fill="FFFFFF"/>
            <w:tcMar>
              <w:top w:w="45" w:type="dxa"/>
              <w:left w:w="45" w:type="dxa"/>
              <w:bottom w:w="45" w:type="dxa"/>
              <w:right w:w="45" w:type="dxa"/>
            </w:tcMar>
            <w:vAlign w:val="center"/>
            <w:hideMark/>
          </w:tcPr>
          <w:p w14:paraId="3E593429" w14:textId="77777777" w:rsidR="00C97CF3" w:rsidRPr="00C97CF3" w:rsidRDefault="00C97CF3" w:rsidP="00C97CF3">
            <w:pPr>
              <w:rPr>
                <w:rFonts w:cs="Arial"/>
                <w:bCs/>
                <w:color w:val="000000"/>
                <w:sz w:val="21"/>
                <w:szCs w:val="21"/>
                <w:lang w:val="nl-BE" w:eastAsia="nl-BE"/>
              </w:rPr>
            </w:pPr>
            <w:r w:rsidRPr="00C97CF3">
              <w:rPr>
                <w:rFonts w:cs="Arial"/>
                <w:bCs/>
                <w:color w:val="FF0000"/>
                <w:sz w:val="21"/>
                <w:szCs w:val="21"/>
                <w:lang w:val="nl-BE" w:eastAsia="nl-BE"/>
              </w:rPr>
              <w:t>29°</w:t>
            </w:r>
          </w:p>
        </w:tc>
        <w:tc>
          <w:tcPr>
            <w:tcW w:w="0" w:type="auto"/>
            <w:shd w:val="clear" w:color="auto" w:fill="FFFFFF"/>
            <w:tcMar>
              <w:top w:w="45" w:type="dxa"/>
              <w:left w:w="45" w:type="dxa"/>
              <w:bottom w:w="45" w:type="dxa"/>
              <w:right w:w="45" w:type="dxa"/>
            </w:tcMar>
            <w:vAlign w:val="center"/>
            <w:hideMark/>
          </w:tcPr>
          <w:p w14:paraId="7F32E175" w14:textId="77777777" w:rsidR="00C97CF3" w:rsidRPr="00C97CF3" w:rsidRDefault="00C97CF3" w:rsidP="00C97CF3">
            <w:pPr>
              <w:rPr>
                <w:rFonts w:cs="Arial"/>
                <w:bCs/>
                <w:color w:val="000000"/>
                <w:sz w:val="21"/>
                <w:szCs w:val="21"/>
                <w:lang w:val="nl-BE" w:eastAsia="nl-BE"/>
              </w:rPr>
            </w:pPr>
            <w:r w:rsidRPr="00C97CF3">
              <w:rPr>
                <w:rFonts w:cs="Arial"/>
                <w:bCs/>
                <w:color w:val="FF0000"/>
                <w:sz w:val="21"/>
                <w:szCs w:val="21"/>
                <w:lang w:val="nl-BE" w:eastAsia="nl-BE"/>
              </w:rPr>
              <w:t>gipskartonplaten en gipsblokken;</w:t>
            </w:r>
          </w:p>
        </w:tc>
      </w:tr>
    </w:tbl>
    <w:p w14:paraId="0C3415B3" w14:textId="16E89866" w:rsidR="00C97CF3" w:rsidRPr="00C97CF3" w:rsidRDefault="00C97CF3" w:rsidP="00C97CF3">
      <w:pPr>
        <w:shd w:val="clear" w:color="auto" w:fill="FFFFFF"/>
        <w:spacing w:before="100" w:beforeAutospacing="1" w:after="100" w:afterAutospacing="1"/>
        <w:rPr>
          <w:rFonts w:cs="Arial"/>
          <w:bCs/>
          <w:color w:val="000000"/>
          <w:sz w:val="21"/>
          <w:szCs w:val="21"/>
          <w:lang w:val="nl-BE" w:eastAsia="nl-BE"/>
        </w:rPr>
      </w:pPr>
      <w:r w:rsidRPr="00C97CF3">
        <w:rPr>
          <w:rFonts w:cs="Arial"/>
          <w:bCs/>
          <w:color w:val="000000"/>
          <w:sz w:val="21"/>
          <w:szCs w:val="21"/>
          <w:lang w:val="nl-BE" w:eastAsia="nl-BE"/>
        </w:rPr>
        <w:t>Onder het woord geëxpandeerd polystyreen, vermeld in het eerste lid, 21°, wordt verstaan: zuiver piepschuim van verpakkingen met bolletjesstructuur.</w:t>
      </w:r>
    </w:p>
    <w:p w14:paraId="0A43CBD9" w14:textId="30D44E66" w:rsidR="00C97CF3" w:rsidRPr="00C97CF3" w:rsidRDefault="00C97CF3" w:rsidP="00C97CF3">
      <w:pPr>
        <w:shd w:val="clear" w:color="auto" w:fill="FFFFFF"/>
        <w:spacing w:before="100" w:beforeAutospacing="1" w:after="100" w:afterAutospacing="1"/>
        <w:rPr>
          <w:rFonts w:cs="Arial"/>
          <w:bCs/>
          <w:color w:val="000000"/>
          <w:sz w:val="21"/>
          <w:szCs w:val="21"/>
          <w:lang w:val="nl-BE" w:eastAsia="nl-BE"/>
        </w:rPr>
      </w:pPr>
      <w:r w:rsidRPr="00C97CF3">
        <w:rPr>
          <w:rFonts w:cs="Arial"/>
          <w:bCs/>
          <w:color w:val="000000"/>
          <w:sz w:val="21"/>
          <w:szCs w:val="21"/>
          <w:lang w:val="nl-BE" w:eastAsia="nl-BE"/>
        </w:rPr>
        <w:t>De afvalstoffenproducent die bedrijfsrestafval heeft en die een beroep doet op een inzamelaar, afvalstoffenhandelaar of -makelaar van bedrijfsrestafval is verplicht een contract af te sluiten waarin de afvalfracties, vermeld in het eerste lid, en hun vooropgestelde inzamelwijze duidelijk vermeld worden.</w:t>
      </w:r>
    </w:p>
    <w:p w14:paraId="4370920B" w14:textId="4B66E124" w:rsidR="00C97CF3" w:rsidRPr="00C97CF3" w:rsidRDefault="00C97CF3" w:rsidP="00C97CF3">
      <w:pPr>
        <w:shd w:val="clear" w:color="auto" w:fill="FFFFFF"/>
        <w:spacing w:before="100" w:beforeAutospacing="1" w:after="100" w:afterAutospacing="1"/>
        <w:rPr>
          <w:rFonts w:cs="Arial"/>
          <w:bCs/>
          <w:color w:val="000000"/>
          <w:sz w:val="21"/>
          <w:szCs w:val="21"/>
          <w:lang w:val="nl-BE" w:eastAsia="nl-BE"/>
        </w:rPr>
      </w:pPr>
      <w:r w:rsidRPr="00C97CF3">
        <w:rPr>
          <w:rFonts w:cs="Arial"/>
          <w:bCs/>
          <w:color w:val="000000"/>
          <w:sz w:val="21"/>
          <w:szCs w:val="21"/>
          <w:lang w:val="nl-BE" w:eastAsia="nl-BE"/>
        </w:rPr>
        <w:t xml:space="preserve">In afwijking van het eerste lid mag de afvalstoffenproducent papier- en kartonafval, houtafval, metaalafval, harde kunststoffen en folies samenvoegen in dezelfde </w:t>
      </w:r>
      <w:proofErr w:type="spellStart"/>
      <w:r w:rsidRPr="00C97CF3">
        <w:rPr>
          <w:rFonts w:cs="Arial"/>
          <w:bCs/>
          <w:color w:val="000000"/>
          <w:sz w:val="21"/>
          <w:szCs w:val="21"/>
          <w:lang w:val="nl-BE" w:eastAsia="nl-BE"/>
        </w:rPr>
        <w:t>recipiënt</w:t>
      </w:r>
      <w:proofErr w:type="spellEnd"/>
      <w:r w:rsidRPr="00C97CF3">
        <w:rPr>
          <w:rFonts w:cs="Arial"/>
          <w:bCs/>
          <w:color w:val="000000"/>
          <w:sz w:val="21"/>
          <w:szCs w:val="21"/>
          <w:lang w:val="nl-BE" w:eastAsia="nl-BE"/>
        </w:rPr>
        <w:t xml:space="preserve"> onder de volgende cumulatieve voorwaarden:</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2"/>
        <w:gridCol w:w="8749"/>
      </w:tblGrid>
      <w:tr w:rsidR="00C97CF3" w:rsidRPr="00C97CF3" w14:paraId="574EBAA3" w14:textId="77777777" w:rsidTr="00C97CF3">
        <w:trPr>
          <w:tblCellSpacing w:w="15" w:type="dxa"/>
        </w:trPr>
        <w:tc>
          <w:tcPr>
            <w:tcW w:w="0" w:type="auto"/>
            <w:shd w:val="clear" w:color="auto" w:fill="FFFFFF"/>
            <w:tcMar>
              <w:top w:w="45" w:type="dxa"/>
              <w:left w:w="45" w:type="dxa"/>
              <w:bottom w:w="45" w:type="dxa"/>
              <w:right w:w="45" w:type="dxa"/>
            </w:tcMar>
            <w:hideMark/>
          </w:tcPr>
          <w:p w14:paraId="509F7A40"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1°</w:t>
            </w:r>
          </w:p>
        </w:tc>
        <w:tc>
          <w:tcPr>
            <w:tcW w:w="0" w:type="auto"/>
            <w:shd w:val="clear" w:color="auto" w:fill="FFFFFF"/>
            <w:tcMar>
              <w:top w:w="45" w:type="dxa"/>
              <w:left w:w="45" w:type="dxa"/>
              <w:bottom w:w="45" w:type="dxa"/>
              <w:right w:w="45" w:type="dxa"/>
            </w:tcMar>
            <w:vAlign w:val="center"/>
            <w:hideMark/>
          </w:tcPr>
          <w:p w14:paraId="1121C351"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het zijn droge, niet-gevaarlijke afvalfracties, waarbij de samenvoeging van de fracties het achteraf uitsorteren en de recyclage van de afzonderlijke afvalfracties niet verhindert of laagwaardiger maakt dan dat het geval zou zijn als de inzameling volledig gescheiden gebeurt;</w:t>
            </w:r>
          </w:p>
        </w:tc>
      </w:tr>
      <w:tr w:rsidR="00C97CF3" w:rsidRPr="00C97CF3" w14:paraId="5CA55B95" w14:textId="77777777" w:rsidTr="00C97CF3">
        <w:trPr>
          <w:tblCellSpacing w:w="15" w:type="dxa"/>
        </w:trPr>
        <w:tc>
          <w:tcPr>
            <w:tcW w:w="0" w:type="auto"/>
            <w:shd w:val="clear" w:color="auto" w:fill="FFFFFF"/>
            <w:tcMar>
              <w:top w:w="45" w:type="dxa"/>
              <w:left w:w="45" w:type="dxa"/>
              <w:bottom w:w="45" w:type="dxa"/>
              <w:right w:w="45" w:type="dxa"/>
            </w:tcMar>
            <w:hideMark/>
          </w:tcPr>
          <w:p w14:paraId="025AF29C"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2°</w:t>
            </w:r>
          </w:p>
        </w:tc>
        <w:tc>
          <w:tcPr>
            <w:tcW w:w="0" w:type="auto"/>
            <w:shd w:val="clear" w:color="auto" w:fill="FFFFFF"/>
            <w:tcMar>
              <w:top w:w="45" w:type="dxa"/>
              <w:left w:w="45" w:type="dxa"/>
              <w:bottom w:w="45" w:type="dxa"/>
              <w:right w:w="45" w:type="dxa"/>
            </w:tcMar>
            <w:vAlign w:val="center"/>
            <w:hideMark/>
          </w:tcPr>
          <w:p w14:paraId="7619F3A8"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 xml:space="preserve">de </w:t>
            </w:r>
            <w:proofErr w:type="spellStart"/>
            <w:r w:rsidRPr="00C97CF3">
              <w:rPr>
                <w:rFonts w:cs="Arial"/>
                <w:bCs/>
                <w:color w:val="000000"/>
                <w:sz w:val="21"/>
                <w:szCs w:val="21"/>
                <w:lang w:val="nl-BE" w:eastAsia="nl-BE"/>
              </w:rPr>
              <w:t>recipiënt</w:t>
            </w:r>
            <w:proofErr w:type="spellEnd"/>
            <w:r w:rsidRPr="00C97CF3">
              <w:rPr>
                <w:rFonts w:cs="Arial"/>
                <w:bCs/>
                <w:color w:val="000000"/>
                <w:sz w:val="21"/>
                <w:szCs w:val="21"/>
                <w:lang w:val="nl-BE" w:eastAsia="nl-BE"/>
              </w:rPr>
              <w:t xml:space="preserve"> bevat geen andere afvalstoffen, geen bouw- en sloopafval en geen bedrijfsrestafval;</w:t>
            </w:r>
          </w:p>
        </w:tc>
      </w:tr>
      <w:tr w:rsidR="00C97CF3" w:rsidRPr="00C97CF3" w14:paraId="754FB462" w14:textId="77777777" w:rsidTr="00C97CF3">
        <w:trPr>
          <w:tblCellSpacing w:w="15" w:type="dxa"/>
        </w:trPr>
        <w:tc>
          <w:tcPr>
            <w:tcW w:w="0" w:type="auto"/>
            <w:shd w:val="clear" w:color="auto" w:fill="FFFFFF"/>
            <w:tcMar>
              <w:top w:w="45" w:type="dxa"/>
              <w:left w:w="45" w:type="dxa"/>
              <w:bottom w:w="45" w:type="dxa"/>
              <w:right w:w="45" w:type="dxa"/>
            </w:tcMar>
            <w:hideMark/>
          </w:tcPr>
          <w:p w14:paraId="4EB75518"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3°</w:t>
            </w:r>
          </w:p>
        </w:tc>
        <w:tc>
          <w:tcPr>
            <w:tcW w:w="0" w:type="auto"/>
            <w:shd w:val="clear" w:color="auto" w:fill="FFFFFF"/>
            <w:tcMar>
              <w:top w:w="45" w:type="dxa"/>
              <w:left w:w="45" w:type="dxa"/>
              <w:bottom w:w="45" w:type="dxa"/>
              <w:right w:w="45" w:type="dxa"/>
            </w:tcMar>
            <w:vAlign w:val="center"/>
            <w:hideMark/>
          </w:tcPr>
          <w:p w14:paraId="6A485E1F"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 xml:space="preserve">als er een beroep gedaan wordt op een inzamelaar, handelaar of makelaar van afvalstoffen, sluit de afvalstoffenproducent daarmee een contract, waarin de samengevoegde fracties worden gespecificeerd, en waarin wordt vermeld dat de </w:t>
            </w:r>
            <w:proofErr w:type="spellStart"/>
            <w:r w:rsidRPr="00C97CF3">
              <w:rPr>
                <w:rFonts w:cs="Arial"/>
                <w:bCs/>
                <w:color w:val="000000"/>
                <w:sz w:val="21"/>
                <w:szCs w:val="21"/>
                <w:lang w:val="nl-BE" w:eastAsia="nl-BE"/>
              </w:rPr>
              <w:t>recipiënt</w:t>
            </w:r>
            <w:proofErr w:type="spellEnd"/>
            <w:r w:rsidRPr="00C97CF3">
              <w:rPr>
                <w:rFonts w:cs="Arial"/>
                <w:bCs/>
                <w:color w:val="000000"/>
                <w:sz w:val="21"/>
                <w:szCs w:val="21"/>
                <w:lang w:val="nl-BE" w:eastAsia="nl-BE"/>
              </w:rPr>
              <w:t xml:space="preserve"> geen andere afvalstoffen en geen bedrijfsrestafval mag bevatten;</w:t>
            </w:r>
          </w:p>
        </w:tc>
      </w:tr>
      <w:tr w:rsidR="00C97CF3" w:rsidRPr="00C97CF3" w14:paraId="46FB6E37" w14:textId="77777777" w:rsidTr="00C97CF3">
        <w:trPr>
          <w:tblCellSpacing w:w="15" w:type="dxa"/>
        </w:trPr>
        <w:tc>
          <w:tcPr>
            <w:tcW w:w="0" w:type="auto"/>
            <w:shd w:val="clear" w:color="auto" w:fill="FFFFFF"/>
            <w:tcMar>
              <w:top w:w="45" w:type="dxa"/>
              <w:left w:w="45" w:type="dxa"/>
              <w:bottom w:w="45" w:type="dxa"/>
              <w:right w:w="45" w:type="dxa"/>
            </w:tcMar>
            <w:hideMark/>
          </w:tcPr>
          <w:p w14:paraId="0DC80DBD"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4°</w:t>
            </w:r>
          </w:p>
        </w:tc>
        <w:tc>
          <w:tcPr>
            <w:tcW w:w="0" w:type="auto"/>
            <w:shd w:val="clear" w:color="auto" w:fill="FFFFFF"/>
            <w:tcMar>
              <w:top w:w="45" w:type="dxa"/>
              <w:left w:w="45" w:type="dxa"/>
              <w:bottom w:w="45" w:type="dxa"/>
              <w:right w:w="45" w:type="dxa"/>
            </w:tcMar>
            <w:vAlign w:val="center"/>
            <w:hideMark/>
          </w:tcPr>
          <w:p w14:paraId="4EC3C222"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 xml:space="preserve">de </w:t>
            </w:r>
            <w:proofErr w:type="spellStart"/>
            <w:r w:rsidRPr="00C97CF3">
              <w:rPr>
                <w:rFonts w:cs="Arial"/>
                <w:bCs/>
                <w:color w:val="000000"/>
                <w:sz w:val="21"/>
                <w:szCs w:val="21"/>
                <w:lang w:val="nl-BE" w:eastAsia="nl-BE"/>
              </w:rPr>
              <w:t>recipiënt</w:t>
            </w:r>
            <w:proofErr w:type="spellEnd"/>
            <w:r w:rsidRPr="00C97CF3">
              <w:rPr>
                <w:rFonts w:cs="Arial"/>
                <w:bCs/>
                <w:color w:val="000000"/>
                <w:sz w:val="21"/>
                <w:szCs w:val="21"/>
                <w:lang w:val="nl-BE" w:eastAsia="nl-BE"/>
              </w:rPr>
              <w:t xml:space="preserve"> wordt overgebracht naar een vergunde sorteerinrichting waar de fracties volledig worden </w:t>
            </w:r>
            <w:proofErr w:type="spellStart"/>
            <w:r w:rsidRPr="00C97CF3">
              <w:rPr>
                <w:rFonts w:cs="Arial"/>
                <w:bCs/>
                <w:color w:val="000000"/>
                <w:sz w:val="21"/>
                <w:szCs w:val="21"/>
                <w:lang w:val="nl-BE" w:eastAsia="nl-BE"/>
              </w:rPr>
              <w:t>uitgesorteerd</w:t>
            </w:r>
            <w:proofErr w:type="spellEnd"/>
            <w:r w:rsidRPr="00C97CF3">
              <w:rPr>
                <w:rFonts w:cs="Arial"/>
                <w:bCs/>
                <w:color w:val="000000"/>
                <w:sz w:val="21"/>
                <w:szCs w:val="21"/>
                <w:lang w:val="nl-BE" w:eastAsia="nl-BE"/>
              </w:rPr>
              <w:t>.</w:t>
            </w:r>
          </w:p>
        </w:tc>
      </w:tr>
    </w:tbl>
    <w:p w14:paraId="7F18D764" w14:textId="1F29249B" w:rsidR="00C97CF3" w:rsidRPr="00C97CF3" w:rsidRDefault="00C97CF3" w:rsidP="00C97CF3">
      <w:pPr>
        <w:shd w:val="clear" w:color="auto" w:fill="FFFFFF"/>
        <w:spacing w:before="100" w:beforeAutospacing="1" w:after="100" w:afterAutospacing="1"/>
        <w:rPr>
          <w:rFonts w:cs="Arial"/>
          <w:bCs/>
          <w:color w:val="000000"/>
          <w:sz w:val="21"/>
          <w:szCs w:val="21"/>
          <w:lang w:val="nl-BE" w:eastAsia="nl-BE"/>
        </w:rPr>
      </w:pPr>
      <w:r w:rsidRPr="00C97CF3">
        <w:rPr>
          <w:rFonts w:cs="Arial"/>
          <w:bCs/>
          <w:color w:val="000000"/>
          <w:sz w:val="21"/>
          <w:szCs w:val="21"/>
          <w:lang w:val="nl-BE" w:eastAsia="nl-BE"/>
        </w:rPr>
        <w:t>In afwijking van het vierde lid geldt dat het sluiten van een contract voor het bedrijfsrestafval niet verplicht is als voldaan is aan de volgende cumulatieve voorwaarden:</w:t>
      </w:r>
    </w:p>
    <w:tbl>
      <w:tblPr>
        <w:tblW w:w="860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2"/>
        <w:gridCol w:w="8279"/>
      </w:tblGrid>
      <w:tr w:rsidR="00C97CF3" w:rsidRPr="00C97CF3" w14:paraId="54AD08C9" w14:textId="77777777" w:rsidTr="00455246">
        <w:trPr>
          <w:trHeight w:val="377"/>
          <w:tblCellSpacing w:w="15" w:type="dxa"/>
        </w:trPr>
        <w:tc>
          <w:tcPr>
            <w:tcW w:w="0" w:type="auto"/>
            <w:shd w:val="clear" w:color="auto" w:fill="FFFFFF"/>
            <w:tcMar>
              <w:top w:w="45" w:type="dxa"/>
              <w:left w:w="45" w:type="dxa"/>
              <w:bottom w:w="45" w:type="dxa"/>
              <w:right w:w="45" w:type="dxa"/>
            </w:tcMar>
            <w:hideMark/>
          </w:tcPr>
          <w:p w14:paraId="770C1607"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1°</w:t>
            </w:r>
          </w:p>
        </w:tc>
        <w:tc>
          <w:tcPr>
            <w:tcW w:w="0" w:type="auto"/>
            <w:shd w:val="clear" w:color="auto" w:fill="FFFFFF"/>
            <w:tcMar>
              <w:top w:w="45" w:type="dxa"/>
              <w:left w:w="45" w:type="dxa"/>
              <w:bottom w:w="45" w:type="dxa"/>
              <w:right w:w="45" w:type="dxa"/>
            </w:tcMar>
            <w:vAlign w:val="center"/>
            <w:hideMark/>
          </w:tcPr>
          <w:p w14:paraId="25B610BE"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het bedrijfsrestafval van de afvalstoffenproducent is vergelijkbaar naar aard, samenstelling en hoeveelheid met huishoudelijke afvalstoffen;</w:t>
            </w:r>
          </w:p>
        </w:tc>
      </w:tr>
      <w:tr w:rsidR="00C97CF3" w:rsidRPr="00C97CF3" w14:paraId="5D358B5A" w14:textId="77777777" w:rsidTr="00455246">
        <w:trPr>
          <w:trHeight w:val="377"/>
          <w:tblCellSpacing w:w="15" w:type="dxa"/>
        </w:trPr>
        <w:tc>
          <w:tcPr>
            <w:tcW w:w="0" w:type="auto"/>
            <w:shd w:val="clear" w:color="auto" w:fill="FFFFFF"/>
            <w:tcMar>
              <w:top w:w="45" w:type="dxa"/>
              <w:left w:w="45" w:type="dxa"/>
              <w:bottom w:w="45" w:type="dxa"/>
              <w:right w:w="45" w:type="dxa"/>
            </w:tcMar>
            <w:hideMark/>
          </w:tcPr>
          <w:p w14:paraId="0D36F6F7"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2°</w:t>
            </w:r>
          </w:p>
        </w:tc>
        <w:tc>
          <w:tcPr>
            <w:tcW w:w="0" w:type="auto"/>
            <w:shd w:val="clear" w:color="auto" w:fill="FFFFFF"/>
            <w:tcMar>
              <w:top w:w="45" w:type="dxa"/>
              <w:left w:w="45" w:type="dxa"/>
              <w:bottom w:w="45" w:type="dxa"/>
              <w:right w:w="45" w:type="dxa"/>
            </w:tcMar>
            <w:vAlign w:val="center"/>
            <w:hideMark/>
          </w:tcPr>
          <w:p w14:paraId="10AD2372"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t>het bedrijfsrestafval van de afvalstoffenproducent wordt ingezameld in één ronde met huishoudelijk afval;</w:t>
            </w:r>
          </w:p>
        </w:tc>
      </w:tr>
      <w:tr w:rsidR="00C97CF3" w:rsidRPr="00C97CF3" w14:paraId="05AACA15" w14:textId="77777777" w:rsidTr="00455246">
        <w:trPr>
          <w:trHeight w:val="1331"/>
          <w:tblCellSpacing w:w="15" w:type="dxa"/>
        </w:trPr>
        <w:tc>
          <w:tcPr>
            <w:tcW w:w="0" w:type="auto"/>
            <w:shd w:val="clear" w:color="auto" w:fill="FFFFFF"/>
            <w:tcMar>
              <w:top w:w="45" w:type="dxa"/>
              <w:left w:w="45" w:type="dxa"/>
              <w:bottom w:w="45" w:type="dxa"/>
              <w:right w:w="45" w:type="dxa"/>
            </w:tcMar>
            <w:hideMark/>
          </w:tcPr>
          <w:p w14:paraId="6A2FEBB6" w14:textId="77777777" w:rsidR="00C97CF3" w:rsidRPr="00C97CF3" w:rsidRDefault="00C97CF3" w:rsidP="00C97CF3">
            <w:pPr>
              <w:rPr>
                <w:rFonts w:cs="Arial"/>
                <w:bCs/>
                <w:color w:val="000000"/>
                <w:sz w:val="21"/>
                <w:szCs w:val="21"/>
                <w:lang w:val="nl-BE" w:eastAsia="nl-BE"/>
              </w:rPr>
            </w:pPr>
            <w:r w:rsidRPr="00C97CF3">
              <w:rPr>
                <w:rFonts w:cs="Arial"/>
                <w:bCs/>
                <w:color w:val="000000"/>
                <w:sz w:val="21"/>
                <w:szCs w:val="21"/>
                <w:lang w:val="nl-BE" w:eastAsia="nl-BE"/>
              </w:rPr>
              <w:lastRenderedPageBreak/>
              <w:t>3°</w:t>
            </w:r>
          </w:p>
        </w:tc>
        <w:tc>
          <w:tcPr>
            <w:tcW w:w="0" w:type="auto"/>
            <w:shd w:val="clear" w:color="auto" w:fill="FFFFFF"/>
            <w:tcMar>
              <w:top w:w="45" w:type="dxa"/>
              <w:left w:w="45" w:type="dxa"/>
              <w:bottom w:w="45" w:type="dxa"/>
              <w:right w:w="45" w:type="dxa"/>
            </w:tcMar>
            <w:vAlign w:val="center"/>
            <w:hideMark/>
          </w:tcPr>
          <w:p w14:paraId="3C85627B" w14:textId="41C2FEDA" w:rsidR="008E5E55" w:rsidRDefault="00C97CF3" w:rsidP="00C97CF3">
            <w:pPr>
              <w:rPr>
                <w:rFonts w:cs="Arial"/>
                <w:bCs/>
                <w:color w:val="000000"/>
                <w:sz w:val="21"/>
                <w:szCs w:val="21"/>
                <w:lang w:val="nl-BE" w:eastAsia="nl-BE"/>
              </w:rPr>
            </w:pPr>
            <w:r w:rsidRPr="00C97CF3">
              <w:rPr>
                <w:rFonts w:cs="Arial"/>
                <w:bCs/>
                <w:color w:val="000000"/>
                <w:sz w:val="21"/>
                <w:szCs w:val="21"/>
                <w:lang w:val="nl-BE" w:eastAsia="nl-BE"/>
              </w:rPr>
              <w:t>voor de inzameling van het bedrijfsrestafval worden de kosten aangerekend overeenkomstig artikel 10 van het decreet betreffende het duurzaam beheer van materiaalkringlopen en afvalstoffen</w:t>
            </w:r>
            <w:r w:rsidR="008E5E55">
              <w:rPr>
                <w:rFonts w:cs="Arial"/>
                <w:bCs/>
                <w:color w:val="000000"/>
                <w:sz w:val="21"/>
                <w:szCs w:val="21"/>
                <w:lang w:val="nl-BE" w:eastAsia="nl-BE"/>
              </w:rPr>
              <w:t xml:space="preserve">. </w:t>
            </w:r>
          </w:p>
          <w:p w14:paraId="4B729429" w14:textId="77777777" w:rsidR="008E5E55" w:rsidRPr="00C97CF3" w:rsidRDefault="008E5E55" w:rsidP="00C97CF3">
            <w:pPr>
              <w:rPr>
                <w:rFonts w:cs="Arial"/>
                <w:bCs/>
                <w:color w:val="000000"/>
                <w:sz w:val="21"/>
                <w:szCs w:val="21"/>
                <w:lang w:val="nl-BE" w:eastAsia="nl-BE"/>
              </w:rPr>
            </w:pPr>
          </w:p>
        </w:tc>
      </w:tr>
    </w:tbl>
    <w:p w14:paraId="2D713989" w14:textId="2837DFB4" w:rsidR="00841BD5" w:rsidRDefault="00622DCD" w:rsidP="005C3F10">
      <w:pPr>
        <w:pStyle w:val="Kop1PV"/>
        <w:rPr>
          <w:rFonts w:ascii="FlandersArtSans-Medium" w:hAnsi="FlandersArtSans-Medium"/>
          <w:b w:val="0"/>
        </w:rPr>
      </w:pPr>
      <w:r w:rsidRPr="00622DCD">
        <w:rPr>
          <w:rFonts w:eastAsia="Times"/>
          <w:bCs/>
          <w:u w:val="none"/>
          <w:lang w:eastAsia="nl-BE"/>
        </w:rPr>
        <w:t>Artikel 5.3.13.2.</w:t>
      </w:r>
    </w:p>
    <w:p w14:paraId="1E75ACC6" w14:textId="77777777" w:rsidR="00455246" w:rsidRPr="00455246" w:rsidRDefault="00455246" w:rsidP="00455246">
      <w:pPr>
        <w:tabs>
          <w:tab w:val="num" w:pos="1069"/>
        </w:tabs>
        <w:spacing w:after="120" w:line="260" w:lineRule="atLeast"/>
        <w:jc w:val="both"/>
        <w:rPr>
          <w:rFonts w:eastAsia="Times"/>
          <w:lang w:val="nl-BE" w:eastAsia="nl-BE"/>
        </w:rPr>
      </w:pPr>
      <w:r w:rsidRPr="00455246">
        <w:rPr>
          <w:rFonts w:eastAsia="Times"/>
          <w:lang w:val="nl-BE" w:eastAsia="nl-BE"/>
        </w:rPr>
        <w:t>Onverminderd de bepaling in art. 5.3.13.1, is het vanaf 1 januari 2022 verboden voor afvalstoffenproducenten om niet-transparante afvalzakken te gebruiken bij het aanbieden van bedrijfsrestafval in containers. Tot 1 januari 2023 geldt dit verbod enkel voor afvalzakken met een inhoud groter dan 60 liter, daarna voor alle afvalzakken.</w:t>
      </w:r>
    </w:p>
    <w:p w14:paraId="36F2CCDA" w14:textId="2371F4E2" w:rsidR="00841BD5" w:rsidRDefault="00455246" w:rsidP="00455246">
      <w:pPr>
        <w:pStyle w:val="Kop1PV"/>
        <w:rPr>
          <w:rFonts w:ascii="FlandersArtSans-Medium" w:hAnsi="FlandersArtSans-Medium"/>
          <w:b w:val="0"/>
        </w:rPr>
      </w:pPr>
      <w:r w:rsidRPr="00455246">
        <w:rPr>
          <w:rFonts w:eastAsia="Times"/>
          <w:b w:val="0"/>
          <w:u w:val="none"/>
          <w:lang w:eastAsia="nl-BE"/>
        </w:rPr>
        <w:t xml:space="preserve">Het eerste lid geldt niet voor afvalzakken die gebruikt worden op schepen en niet voor afvalzakken die gebruikt worden voor </w:t>
      </w:r>
      <w:proofErr w:type="spellStart"/>
      <w:r w:rsidRPr="00455246">
        <w:rPr>
          <w:rFonts w:eastAsia="Times"/>
          <w:b w:val="0"/>
          <w:u w:val="none"/>
          <w:lang w:eastAsia="nl-BE"/>
        </w:rPr>
        <w:t>risicohoudend</w:t>
      </w:r>
      <w:proofErr w:type="spellEnd"/>
      <w:r w:rsidRPr="00455246">
        <w:rPr>
          <w:rFonts w:eastAsia="Times"/>
          <w:b w:val="0"/>
          <w:u w:val="none"/>
          <w:lang w:eastAsia="nl-BE"/>
        </w:rPr>
        <w:t xml:space="preserve"> of niet-</w:t>
      </w:r>
      <w:proofErr w:type="spellStart"/>
      <w:r w:rsidRPr="00455246">
        <w:rPr>
          <w:rFonts w:eastAsia="Times"/>
          <w:b w:val="0"/>
          <w:u w:val="none"/>
          <w:lang w:eastAsia="nl-BE"/>
        </w:rPr>
        <w:t>risicohoudend</w:t>
      </w:r>
      <w:proofErr w:type="spellEnd"/>
      <w:r w:rsidRPr="00455246">
        <w:rPr>
          <w:rFonts w:eastAsia="Times"/>
          <w:b w:val="0"/>
          <w:u w:val="none"/>
          <w:lang w:eastAsia="nl-BE"/>
        </w:rPr>
        <w:t xml:space="preserve"> medisch afval</w:t>
      </w:r>
    </w:p>
    <w:p w14:paraId="32E6A41A" w14:textId="77777777" w:rsidR="00FE618B" w:rsidRPr="001A4314" w:rsidRDefault="00FE618B" w:rsidP="00FE618B">
      <w:pPr>
        <w:autoSpaceDE w:val="0"/>
        <w:autoSpaceDN w:val="0"/>
        <w:adjustRightInd w:val="0"/>
        <w:rPr>
          <w:rFonts w:eastAsia="Verdana_PDF_Subset" w:cs="Verdana_PDF_Subset"/>
          <w:b/>
          <w:bCs/>
          <w:color w:val="333333"/>
          <w:szCs w:val="22"/>
          <w:u w:val="single"/>
          <w:lang w:val="nl-BE" w:eastAsia="nl-BE"/>
        </w:rPr>
      </w:pPr>
      <w:r w:rsidRPr="001A4314">
        <w:rPr>
          <w:rFonts w:eastAsia="Verdana_PDF_Subset" w:cs="Verdana_PDF_Subset"/>
          <w:b/>
          <w:bCs/>
          <w:color w:val="333333"/>
          <w:szCs w:val="22"/>
          <w:u w:val="single"/>
          <w:lang w:val="nl-BE" w:eastAsia="nl-BE"/>
        </w:rPr>
        <w:t>Artikel 7.2.1.1.</w:t>
      </w:r>
    </w:p>
    <w:p w14:paraId="47B4B91F" w14:textId="77777777" w:rsidR="00FE618B" w:rsidRPr="001A4314" w:rsidRDefault="00FE618B" w:rsidP="00FE618B">
      <w:pPr>
        <w:autoSpaceDE w:val="0"/>
        <w:autoSpaceDN w:val="0"/>
        <w:adjustRightInd w:val="0"/>
        <w:rPr>
          <w:rFonts w:eastAsia="Verdana_PDF_Subset" w:cs="Verdana_PDF_Subset"/>
          <w:b/>
          <w:bCs/>
          <w:color w:val="333333"/>
          <w:szCs w:val="22"/>
          <w:u w:val="single"/>
          <w:lang w:val="nl-BE" w:eastAsia="nl-BE"/>
        </w:rPr>
      </w:pPr>
    </w:p>
    <w:p w14:paraId="55325049" w14:textId="77777777" w:rsidR="00FE618B" w:rsidRPr="001A4314" w:rsidRDefault="00FE618B" w:rsidP="00FE618B">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De afvalstoffenproducent van bedrijfsafvalstoffen die geen afvalstoffenverwerker is, houdt een register</w:t>
      </w:r>
    </w:p>
    <w:p w14:paraId="063EEE5E" w14:textId="77777777" w:rsidR="00FE618B" w:rsidRPr="001A4314" w:rsidRDefault="00FE618B" w:rsidP="00FE618B">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bij van de geproduceerde afvalstoffen. De afvalstoffenverwerker houdt een register bij van de</w:t>
      </w:r>
    </w:p>
    <w:p w14:paraId="374B4A91" w14:textId="77777777" w:rsidR="00FE618B" w:rsidRPr="001A4314" w:rsidRDefault="00FE618B" w:rsidP="00FE618B">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afvalstoffen die de verwerker heeft afgevoerd. Die afvalstoffenregisters bevatten de volgende</w:t>
      </w:r>
    </w:p>
    <w:p w14:paraId="5E785BEA" w14:textId="77777777" w:rsidR="00FE618B" w:rsidRPr="001A4314" w:rsidRDefault="00FE618B" w:rsidP="00FE618B">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gegevens:</w:t>
      </w:r>
    </w:p>
    <w:p w14:paraId="4A6B0589" w14:textId="77777777" w:rsidR="00FE618B" w:rsidRPr="001A4314" w:rsidRDefault="00FE618B" w:rsidP="00FE618B">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1° de datum van productie of afvoer;</w:t>
      </w:r>
    </w:p>
    <w:p w14:paraId="06C03755" w14:textId="77777777" w:rsidR="00FE618B" w:rsidRPr="001A4314" w:rsidRDefault="00FE618B" w:rsidP="00FE618B">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2° de vervoerswijze: waterweg, spoorweg, luchtvaart, pijpleiding, wegvervoer;</w:t>
      </w:r>
    </w:p>
    <w:p w14:paraId="17177433" w14:textId="77777777" w:rsidR="00FE618B" w:rsidRPr="001A4314" w:rsidRDefault="00FE618B" w:rsidP="00FE618B">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3° de hoeveelheid afvalstoffen in ton;</w:t>
      </w:r>
    </w:p>
    <w:p w14:paraId="79D18477" w14:textId="77777777" w:rsidR="00FE618B" w:rsidRPr="001A4314" w:rsidRDefault="00FE618B" w:rsidP="00FE618B">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4° de aard en de samenstelling van de afvalstoffen, met vermelding van de EURAL-code, vermeld in</w:t>
      </w:r>
    </w:p>
    <w:p w14:paraId="75D3D56B" w14:textId="77777777" w:rsidR="00FE618B" w:rsidRPr="001A4314" w:rsidRDefault="00FE618B" w:rsidP="00FE618B">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bijlage 2.1;</w:t>
      </w:r>
    </w:p>
    <w:p w14:paraId="5AAF6461" w14:textId="77777777" w:rsidR="00FE618B" w:rsidRPr="001A4314" w:rsidRDefault="00FE618B" w:rsidP="00FE618B">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5° een omschrijving van de afvalstof of een aanduiding van de kwaliteit;</w:t>
      </w:r>
    </w:p>
    <w:p w14:paraId="15AAB67B" w14:textId="77777777" w:rsidR="00FE618B" w:rsidRPr="001A4314" w:rsidRDefault="00FE618B" w:rsidP="00FE618B">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6° de verwerkings- of toepassingswijze van de afvalstoffen: storten, verbranden met</w:t>
      </w:r>
    </w:p>
    <w:p w14:paraId="6257C2DC" w14:textId="517D8863" w:rsidR="00C76B6D" w:rsidRPr="001A4314" w:rsidRDefault="00FE618B" w:rsidP="00C76B6D">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energierecuperatie (R1), andere afvalverbranding (D10), hergebruik, composteren/vergisten,</w:t>
      </w:r>
      <w:r w:rsidR="00C76B6D" w:rsidRPr="001A4314">
        <w:rPr>
          <w:rFonts w:eastAsia="Verdana_PDF_Subset" w:cs="Verdana_PDF_Subset"/>
          <w:szCs w:val="22"/>
          <w:lang w:val="nl-BE" w:eastAsia="nl-BE"/>
        </w:rPr>
        <w:t xml:space="preserve"> </w:t>
      </w:r>
      <w:r w:rsidRPr="001A4314">
        <w:rPr>
          <w:rFonts w:eastAsia="Verdana_PDF_Subset" w:cs="Verdana_PDF_Subset"/>
          <w:szCs w:val="22"/>
          <w:lang w:val="nl-BE" w:eastAsia="nl-BE"/>
        </w:rPr>
        <w:t>recyclage, sorteren, op- en overslag, drogen</w:t>
      </w:r>
      <w:r w:rsidR="001A4314" w:rsidRPr="001A4314">
        <w:rPr>
          <w:rFonts w:eastAsia="Verdana_PDF_Subset" w:cs="Verdana_PDF_Subset"/>
          <w:szCs w:val="22"/>
          <w:lang w:val="nl-BE" w:eastAsia="nl-BE"/>
        </w:rPr>
        <w:t>-</w:t>
      </w:r>
      <w:r w:rsidRPr="001A4314">
        <w:rPr>
          <w:rFonts w:eastAsia="Verdana_PDF_Subset" w:cs="Verdana_PDF_Subset"/>
          <w:szCs w:val="22"/>
          <w:lang w:val="nl-BE" w:eastAsia="nl-BE"/>
        </w:rPr>
        <w:t>scheiden, andere voorbehandeling;</w:t>
      </w:r>
    </w:p>
    <w:p w14:paraId="24A17178" w14:textId="77777777" w:rsidR="00C76B6D" w:rsidRPr="001A4314" w:rsidRDefault="00C76B6D" w:rsidP="00C76B6D">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7° de aard van de afvalstoffenhandeling, vermeld in afdeling 4.2;</w:t>
      </w:r>
    </w:p>
    <w:p w14:paraId="608AC702" w14:textId="77777777" w:rsidR="00C76B6D" w:rsidRPr="001A4314" w:rsidRDefault="00C76B6D" w:rsidP="00C76B6D">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8° als dat van toepassing is, de naam, het adres en het identificatienummer van de inzamelaar,</w:t>
      </w:r>
    </w:p>
    <w:p w14:paraId="47017D54" w14:textId="77777777" w:rsidR="00C76B6D" w:rsidRPr="001A4314" w:rsidRDefault="00C76B6D" w:rsidP="00C76B6D">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afvalstoffenhandelaar of -makelaar;</w:t>
      </w:r>
    </w:p>
    <w:p w14:paraId="1F31E50C" w14:textId="77777777" w:rsidR="00C76B6D" w:rsidRPr="001A4314" w:rsidRDefault="00C76B6D" w:rsidP="00C76B6D">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9° de naam, het adres en het identificatienummer van de vestigingseenheid van de verwerker van de</w:t>
      </w:r>
    </w:p>
    <w:p w14:paraId="582CB58E" w14:textId="77777777" w:rsidR="00C76B6D" w:rsidRPr="001A4314" w:rsidRDefault="00C76B6D" w:rsidP="00C76B6D">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afvalstoffen.</w:t>
      </w:r>
    </w:p>
    <w:p w14:paraId="00653C4E" w14:textId="77777777" w:rsidR="00C76B6D" w:rsidRPr="001A4314" w:rsidRDefault="00C76B6D" w:rsidP="00C76B6D">
      <w:pPr>
        <w:autoSpaceDE w:val="0"/>
        <w:autoSpaceDN w:val="0"/>
        <w:adjustRightInd w:val="0"/>
        <w:rPr>
          <w:rFonts w:eastAsia="Verdana_PDF_Subset" w:cs="Verdana_PDF_Subset"/>
          <w:szCs w:val="22"/>
          <w:lang w:val="nl-BE" w:eastAsia="nl-BE"/>
        </w:rPr>
      </w:pPr>
    </w:p>
    <w:p w14:paraId="463DEB44" w14:textId="39A4BFF7" w:rsidR="00C76B6D" w:rsidRPr="001A4314" w:rsidRDefault="00C76B6D" w:rsidP="00C76B6D">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Het register van geproduceerde afvalstoffen, vermeld in het eerste lid, wordt ten minste elke maand</w:t>
      </w:r>
    </w:p>
    <w:p w14:paraId="50777202" w14:textId="77777777" w:rsidR="00C76B6D" w:rsidRPr="001A4314" w:rsidRDefault="00C76B6D" w:rsidP="00C76B6D">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aangevuld met de meest recente gegevens. Het register van de afgevoerde afvalstoffen van</w:t>
      </w:r>
    </w:p>
    <w:p w14:paraId="115D9C8F" w14:textId="77777777" w:rsidR="00C76B6D" w:rsidRPr="001A4314" w:rsidRDefault="00C76B6D" w:rsidP="00C76B6D">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afvalstoffenverwerker, vermeld in het eerste lid, wordt ten minste</w:t>
      </w:r>
    </w:p>
    <w:p w14:paraId="4F4BC7A8" w14:textId="77777777" w:rsidR="00C76B6D" w:rsidRPr="001A4314" w:rsidRDefault="00C76B6D" w:rsidP="00C76B6D">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elke werkdag aangevuld met de meest recente gegevens.</w:t>
      </w:r>
    </w:p>
    <w:p w14:paraId="2FADCD2B" w14:textId="77777777" w:rsidR="00C76B6D" w:rsidRPr="001A4314" w:rsidRDefault="00C76B6D" w:rsidP="00C76B6D">
      <w:pPr>
        <w:autoSpaceDE w:val="0"/>
        <w:autoSpaceDN w:val="0"/>
        <w:adjustRightInd w:val="0"/>
        <w:rPr>
          <w:rFonts w:eastAsia="Verdana_PDF_Subset" w:cs="Verdana_PDF_Subset"/>
          <w:szCs w:val="22"/>
          <w:lang w:val="nl-BE" w:eastAsia="nl-BE"/>
        </w:rPr>
      </w:pPr>
    </w:p>
    <w:p w14:paraId="29374A3B" w14:textId="03F38123" w:rsidR="00C76B6D" w:rsidRPr="001A4314" w:rsidRDefault="00C76B6D" w:rsidP="00C76B6D">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Als register van geproduceerde afvalstoffen kan een verzameling van identificatieformulieren als</w:t>
      </w:r>
    </w:p>
    <w:p w14:paraId="492776E0" w14:textId="77777777" w:rsidR="00C76B6D" w:rsidRPr="001A4314" w:rsidRDefault="00C76B6D" w:rsidP="00C76B6D">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vermeld in artikel 6.1.1.2, gebruikt worden, aangevuld met de gegevens, vermeld in het eerste lid,</w:t>
      </w:r>
    </w:p>
    <w:p w14:paraId="0B4617DB" w14:textId="0A08471F" w:rsidR="00C76B6D" w:rsidRPr="001A4314" w:rsidRDefault="00C76B6D" w:rsidP="00C76B6D">
      <w:pPr>
        <w:autoSpaceDE w:val="0"/>
        <w:autoSpaceDN w:val="0"/>
        <w:adjustRightInd w:val="0"/>
        <w:rPr>
          <w:rFonts w:eastAsia="Verdana_PDF_Subset" w:cs="Verdana_PDF_Subset"/>
          <w:szCs w:val="22"/>
          <w:lang w:val="nl-BE" w:eastAsia="nl-BE"/>
        </w:rPr>
      </w:pPr>
      <w:r w:rsidRPr="001A4314">
        <w:rPr>
          <w:rFonts w:eastAsia="Verdana_PDF_Subset" w:cs="Verdana_PDF_Subset"/>
          <w:szCs w:val="22"/>
          <w:lang w:val="nl-BE" w:eastAsia="nl-BE"/>
        </w:rPr>
        <w:t>over de afvalbewegingen waarvoor overeenkomstig artikel</w:t>
      </w:r>
    </w:p>
    <w:p w14:paraId="7CD75C45" w14:textId="77777777" w:rsidR="00C76B6D" w:rsidRDefault="00C76B6D" w:rsidP="00C76B6D">
      <w:pPr>
        <w:autoSpaceDE w:val="0"/>
        <w:autoSpaceDN w:val="0"/>
        <w:adjustRightInd w:val="0"/>
        <w:rPr>
          <w:rFonts w:ascii="Verdana_PDF_Subset" w:eastAsia="Verdana_PDF_Subset" w:hAnsi="Times New Roman" w:cs="Verdana_PDF_Subset"/>
          <w:color w:val="333333"/>
          <w:sz w:val="19"/>
          <w:szCs w:val="19"/>
          <w:lang w:val="nl-BE" w:eastAsia="nl-BE"/>
        </w:rPr>
      </w:pPr>
    </w:p>
    <w:p w14:paraId="5124041D" w14:textId="1B0DD5FF" w:rsidR="005C3F10" w:rsidRPr="00A57C00" w:rsidRDefault="005C3F10" w:rsidP="00C76B6D">
      <w:pPr>
        <w:autoSpaceDE w:val="0"/>
        <w:autoSpaceDN w:val="0"/>
        <w:adjustRightInd w:val="0"/>
        <w:rPr>
          <w:rFonts w:ascii="FlandersArtSans-Medium" w:hAnsi="FlandersArtSans-Medium"/>
          <w:b/>
        </w:rPr>
      </w:pPr>
      <w:r w:rsidRPr="00A57C00">
        <w:rPr>
          <w:rFonts w:ascii="FlandersArtSans-Medium" w:hAnsi="FlandersArtSans-Medium"/>
        </w:rPr>
        <w:t>Evaluatie van de impact van de overtreding op mens en leefmilieu</w:t>
      </w:r>
    </w:p>
    <w:p w14:paraId="4EC0605A" w14:textId="77777777" w:rsidR="0077461E" w:rsidRDefault="0077461E" w:rsidP="0077461E">
      <w:pPr>
        <w:jc w:val="both"/>
        <w:rPr>
          <w:noProof/>
          <w:lang w:eastAsia="en-US"/>
        </w:rPr>
      </w:pPr>
      <w:r w:rsidRPr="00AC6B07">
        <w:rPr>
          <w:noProof/>
          <w:lang w:eastAsia="en-US"/>
        </w:rPr>
        <w:t>Heel wat afval bevat waardevolle materialen. Die kunnen gerecycleerd worden. Dat is beter voor het milieu en van economisch belang. Grondstoffen zijn schaars en worden daarom duurder. Door te recycleren blijven ze langer beschikbaar in de economie.</w:t>
      </w:r>
      <w:r>
        <w:rPr>
          <w:noProof/>
          <w:lang w:eastAsia="en-US"/>
        </w:rPr>
        <w:t xml:space="preserve">      </w:t>
      </w:r>
    </w:p>
    <w:p w14:paraId="7DA54F73" w14:textId="453D41ED" w:rsidR="0077461E" w:rsidRDefault="0077461E" w:rsidP="0077461E">
      <w:pPr>
        <w:jc w:val="both"/>
        <w:rPr>
          <w:noProof/>
          <w:lang w:eastAsia="en-US"/>
        </w:rPr>
      </w:pPr>
      <w:r w:rsidRPr="00AC6B07">
        <w:rPr>
          <w:noProof/>
          <w:lang w:eastAsia="en-US"/>
        </w:rPr>
        <w:lastRenderedPageBreak/>
        <w:t>Om te recycleren moet afval eerst gesorteerd worden. Vlaanderen maakt een duidelijke keuze voor ‘bronsortering’. Dat wil zeggen dat huishoudens en bedrijven het afval meteen correct gesorteerd moeten aanbieden voor selectieve inzameling. Recycleerbaar afval dat foutief bij het restafval belandt, kan vaak niet meer gerecycleerd worden.</w:t>
      </w:r>
    </w:p>
    <w:p w14:paraId="16D1308E" w14:textId="77777777" w:rsidR="0077461E" w:rsidRPr="00AC6B07" w:rsidRDefault="0077461E" w:rsidP="0077461E">
      <w:pPr>
        <w:jc w:val="both"/>
        <w:rPr>
          <w:noProof/>
          <w:lang w:eastAsia="en-US"/>
        </w:rPr>
      </w:pPr>
    </w:p>
    <w:p w14:paraId="037C52F7" w14:textId="77777777" w:rsidR="005C3F10" w:rsidRPr="00A57C00" w:rsidRDefault="005C3F10" w:rsidP="005C3F10">
      <w:pPr>
        <w:pStyle w:val="Kop1PV"/>
        <w:rPr>
          <w:rFonts w:ascii="FlandersArtSans-Medium" w:hAnsi="FlandersArtSans-Medium"/>
          <w:b w:val="0"/>
        </w:rPr>
      </w:pPr>
      <w:r w:rsidRPr="00A57C00">
        <w:rPr>
          <w:rFonts w:ascii="FlandersArtSans-Medium" w:hAnsi="FlandersArtSans-Medium"/>
          <w:b w:val="0"/>
        </w:rPr>
        <w:t>Bijlagen bij dit proces-verbaal</w:t>
      </w:r>
    </w:p>
    <w:p w14:paraId="53876D93" w14:textId="77777777" w:rsidR="005C3F10" w:rsidRPr="009A0F32" w:rsidRDefault="005C3F10" w:rsidP="005C3F10">
      <w:pPr>
        <w:pStyle w:val="opsomming"/>
      </w:pPr>
      <w:r w:rsidRPr="009A0F32">
        <w:t>fotobijlage;</w:t>
      </w:r>
    </w:p>
    <w:p w14:paraId="0D8381D0" w14:textId="77777777" w:rsidR="005C3F10" w:rsidRPr="009A0F32" w:rsidRDefault="005C3F10" w:rsidP="005C3F10">
      <w:pPr>
        <w:pStyle w:val="opsomming"/>
      </w:pPr>
      <w:r w:rsidRPr="009A0F32">
        <w:t>kopie van de aanmaning;</w:t>
      </w:r>
    </w:p>
    <w:p w14:paraId="0917C123" w14:textId="77777777" w:rsidR="005C3F10" w:rsidRPr="009A0F32" w:rsidRDefault="005C3F10" w:rsidP="005C3F10">
      <w:pPr>
        <w:pStyle w:val="opsomming"/>
      </w:pPr>
      <w:r>
        <w:t>uittreksel uit kruispuntendatabank;</w:t>
      </w:r>
    </w:p>
    <w:p w14:paraId="6F591482" w14:textId="77777777" w:rsidR="005C3F10" w:rsidRPr="009A0F32" w:rsidRDefault="005C3F10" w:rsidP="005C3F10"/>
    <w:p w14:paraId="4774B34A" w14:textId="21AFC207" w:rsidR="00FA334D" w:rsidRPr="009A0F32" w:rsidRDefault="00FA334D" w:rsidP="00FA334D">
      <w:r w:rsidRPr="009A0F32">
        <w:t xml:space="preserve">Waarvan akte, gesloten op </w:t>
      </w:r>
      <w:r w:rsidR="009F0A77" w:rsidRPr="009F0A77">
        <w:rPr>
          <w:highlight w:val="lightGray"/>
        </w:rPr>
        <w:t>datum</w:t>
      </w:r>
      <w:r w:rsidRPr="009A0F32">
        <w:t>,</w:t>
      </w:r>
    </w:p>
    <w:p w14:paraId="630F05A8" w14:textId="77777777" w:rsidR="00FA334D" w:rsidRPr="009A0F32" w:rsidRDefault="00FA334D" w:rsidP="00FA334D"/>
    <w:p w14:paraId="5258EDD3" w14:textId="77777777" w:rsidR="00141424" w:rsidRDefault="00141424" w:rsidP="00141424"/>
    <w:p w14:paraId="38A891CB" w14:textId="77777777" w:rsidR="00FA334D" w:rsidRPr="009A0F32" w:rsidRDefault="00FA334D" w:rsidP="00FA334D">
      <w:pPr>
        <w:ind w:left="142" w:hanging="142"/>
      </w:pPr>
    </w:p>
    <w:p w14:paraId="35EDDFEE" w14:textId="77777777" w:rsidR="00FA334D" w:rsidRPr="009A0F32" w:rsidRDefault="00FA334D" w:rsidP="00FA334D">
      <w:pPr>
        <w:ind w:left="142" w:hanging="142"/>
      </w:pPr>
    </w:p>
    <w:p w14:paraId="01B4765F" w14:textId="58925B20" w:rsidR="00DD3046" w:rsidRDefault="009F0A77" w:rsidP="002A5677">
      <w:pPr>
        <w:ind w:left="142" w:hanging="142"/>
      </w:pPr>
      <w:r w:rsidRPr="009F0A77">
        <w:rPr>
          <w:highlight w:val="lightGray"/>
        </w:rPr>
        <w:t>Naam</w:t>
      </w:r>
    </w:p>
    <w:sectPr w:rsidR="00DD3046" w:rsidSect="00F1424D">
      <w:pgSz w:w="11906" w:h="16838"/>
      <w:pgMar w:top="1134" w:right="567" w:bottom="77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516A" w14:textId="77777777" w:rsidR="00DC6D9A" w:rsidRDefault="00DC6D9A" w:rsidP="00C929A6">
      <w:pPr>
        <w:pStyle w:val="Plattetekst"/>
      </w:pPr>
      <w:r>
        <w:separator/>
      </w:r>
    </w:p>
  </w:endnote>
  <w:endnote w:type="continuationSeparator" w:id="0">
    <w:p w14:paraId="33DAE390" w14:textId="77777777" w:rsidR="00DC6D9A" w:rsidRDefault="00DC6D9A" w:rsidP="00C929A6">
      <w:pPr>
        <w:pStyle w:val="Plat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97BC7782-9CFA-46D9-A35B-131FE0B654F3}"/>
    <w:embedBold r:id="rId2" w:fontKey="{3FBDA038-6C56-4E03-9E34-84AA8339414F}"/>
    <w:embedItalic r:id="rId3" w:fontKey="{DC1FBEBB-9F17-4B91-943A-6CF7C8EE38B4}"/>
    <w:embedBoldItalic r:id="rId4" w:fontKey="{96EDBFDC-3301-4E05-BBD4-6D46E73EF41A}"/>
  </w:font>
  <w:font w:name="Cambria">
    <w:altName w:val="Times New Roman"/>
    <w:panose1 w:val="02040503050406030204"/>
    <w:charset w:val="00"/>
    <w:family w:val="roman"/>
    <w:pitch w:val="variable"/>
    <w:sig w:usb0="E00006FF" w:usb1="420024FF" w:usb2="02000000" w:usb3="00000000" w:csb0="0000019F" w:csb1="00000000"/>
    <w:embedRegular r:id="rId5" w:subsetted="1" w:fontKey="{42F105D5-DE2B-4FB8-9F74-4DE6B86A209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6" w:subsetted="1" w:fontKey="{D04F51F7-5549-445C-BF96-1F416DE28B63}"/>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FlandersArtSans-Medium">
    <w:panose1 w:val="00000600000000000000"/>
    <w:charset w:val="00"/>
    <w:family w:val="auto"/>
    <w:pitch w:val="variable"/>
    <w:sig w:usb0="00000007" w:usb1="00000000" w:usb2="00000000" w:usb3="00000000" w:csb0="00000093" w:csb1="00000000"/>
    <w:embedRegular r:id="rId7" w:fontKey="{5B5A8C52-869A-40FE-A692-9FD8EE221732}"/>
    <w:embedBold r:id="rId8" w:fontKey="{6EC35EDE-F911-49CA-936B-F4B6F5D2C583}"/>
  </w:font>
  <w:font w:name="Times">
    <w:altName w:val="Times New Roman"/>
    <w:panose1 w:val="02020603050405020304"/>
    <w:charset w:val="00"/>
    <w:family w:val="roman"/>
    <w:pitch w:val="variable"/>
    <w:sig w:usb0="E0002EFF" w:usb1="C000785B" w:usb2="00000009" w:usb3="00000000" w:csb0="000001FF" w:csb1="00000000"/>
  </w:font>
  <w:font w:name="Verdana_PDF_Subse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E5A4" w14:textId="77777777" w:rsidR="005C6AAE" w:rsidRDefault="005C6A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9BA6" w14:textId="77777777" w:rsidR="005C6AAE" w:rsidRDefault="005C6A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1F8" w14:textId="77777777" w:rsidR="00A66533" w:rsidRPr="00E100CE" w:rsidRDefault="00A66533">
    <w:pPr>
      <w:tabs>
        <w:tab w:val="right" w:pos="10348"/>
      </w:tabs>
      <w:ind w:left="567" w:right="-425"/>
      <w:rPr>
        <w:noProof/>
        <w:vanish/>
        <w:sz w:val="16"/>
        <w:szCs w:val="16"/>
      </w:rPr>
    </w:pPr>
    <w:r w:rsidRPr="00E100CE">
      <w:rPr>
        <w:noProof/>
        <w:vanish/>
        <w:sz w:val="16"/>
        <w:szCs w:val="16"/>
      </w:rPr>
      <w:fldChar w:fldCharType="begin"/>
    </w:r>
    <w:r w:rsidRPr="00E100CE">
      <w:rPr>
        <w:noProof/>
        <w:vanish/>
        <w:sz w:val="16"/>
        <w:szCs w:val="16"/>
      </w:rPr>
      <w:instrText xml:space="preserve"> DOCPROPERTY "versie" \* MERGEFORMAT </w:instrText>
    </w:r>
    <w:r w:rsidRPr="00E100CE">
      <w:rPr>
        <w:noProof/>
        <w:vanish/>
        <w:sz w:val="16"/>
        <w:szCs w:val="16"/>
      </w:rPr>
      <w:fldChar w:fldCharType="separate"/>
    </w:r>
    <w:r w:rsidR="00AF1A6D" w:rsidRPr="00AF1A6D">
      <w:rPr>
        <w:bCs/>
        <w:noProof/>
        <w:vanish/>
        <w:sz w:val="16"/>
        <w:szCs w:val="16"/>
      </w:rPr>
      <w:t>v13.11</w:t>
    </w:r>
    <w:r w:rsidRPr="00E100CE">
      <w:rPr>
        <w:noProof/>
        <w:vanish/>
        <w:sz w:val="16"/>
        <w:szCs w:val="16"/>
      </w:rPr>
      <w:fldChar w:fldCharType="end"/>
    </w:r>
    <w:r w:rsidRPr="00E100CE">
      <w:rPr>
        <w:noProof/>
        <w:vanish/>
        <w:sz w:val="16"/>
        <w:szCs w:val="16"/>
      </w:rPr>
      <w:tab/>
    </w:r>
    <w:r w:rsidRPr="00E100CE">
      <w:rPr>
        <w:noProof/>
        <w:vanish/>
        <w:sz w:val="16"/>
        <w:szCs w:val="16"/>
      </w:rPr>
      <w:fldChar w:fldCharType="begin"/>
    </w:r>
    <w:r w:rsidRPr="00E100CE">
      <w:rPr>
        <w:noProof/>
        <w:vanish/>
        <w:sz w:val="16"/>
        <w:szCs w:val="16"/>
      </w:rPr>
      <w:instrText xml:space="preserve"> DOCPROPERTY "ID Document" \* MERGEFORMAT </w:instrText>
    </w:r>
    <w:r w:rsidRPr="00E100CE">
      <w:rPr>
        <w:noProof/>
        <w:vanish/>
        <w:sz w:val="16"/>
        <w:szCs w:val="16"/>
      </w:rPr>
      <w:fldChar w:fldCharType="separate"/>
    </w:r>
    <w:r w:rsidR="00AF1A6D" w:rsidRPr="00AF1A6D">
      <w:rPr>
        <w:bCs/>
        <w:noProof/>
        <w:vanish/>
        <w:sz w:val="16"/>
        <w:szCs w:val="16"/>
      </w:rPr>
      <w:t>PV00</w:t>
    </w:r>
    <w:r w:rsidRPr="00E100CE">
      <w:rPr>
        <w:noProof/>
        <w:vanish/>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F70F" w14:textId="77777777" w:rsidR="00DC6D9A" w:rsidRDefault="00DC6D9A" w:rsidP="00C929A6">
      <w:pPr>
        <w:pStyle w:val="Plattetekst"/>
      </w:pPr>
      <w:r>
        <w:separator/>
      </w:r>
    </w:p>
  </w:footnote>
  <w:footnote w:type="continuationSeparator" w:id="0">
    <w:p w14:paraId="7CCD2998" w14:textId="77777777" w:rsidR="00DC6D9A" w:rsidRDefault="00DC6D9A" w:rsidP="00C929A6">
      <w:pPr>
        <w:pStyle w:val="Platte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C759" w14:textId="77777777" w:rsidR="005C6AAE" w:rsidRDefault="005C6A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441C" w14:textId="77777777" w:rsidR="00A66533" w:rsidRPr="00170069" w:rsidRDefault="00A66533" w:rsidP="00F1424D">
    <w:pPr>
      <w:pBdr>
        <w:top w:val="single" w:sz="4" w:space="4" w:color="auto"/>
        <w:bottom w:val="single" w:sz="4" w:space="4" w:color="auto"/>
      </w:pBdr>
      <w:tabs>
        <w:tab w:val="right" w:pos="9072"/>
        <w:tab w:val="right" w:pos="9639"/>
        <w:tab w:val="right" w:pos="9781"/>
      </w:tabs>
      <w:ind w:left="-1701" w:right="-1"/>
      <w:rPr>
        <w:noProof/>
      </w:rPr>
    </w:pPr>
    <w:r w:rsidRPr="00170069">
      <w:rPr>
        <w:spacing w:val="-3"/>
      </w:rPr>
      <w:t>Proces-verbaal nr.</w:t>
    </w:r>
    <w:r w:rsidRPr="00170069">
      <w:rPr>
        <w:noProof/>
      </w:rPr>
      <w:t xml:space="preserve">: </w:t>
    </w:r>
    <w:r w:rsidRPr="00170069">
      <w:rPr>
        <w:rFonts w:ascii="FlandersArtSans-Medium" w:hAnsi="FlandersArtSans-Medium"/>
        <w:noProof/>
      </w:rPr>
      <w:fldChar w:fldCharType="begin"/>
    </w:r>
    <w:r w:rsidRPr="00170069">
      <w:rPr>
        <w:rFonts w:ascii="FlandersArtSans-Medium" w:hAnsi="FlandersArtSans-Medium"/>
        <w:noProof/>
      </w:rPr>
      <w:instrText xml:space="preserve"> DOCPROPERTY "CP_PV_nummer_parket"  \* MERGEFORMAT </w:instrText>
    </w:r>
    <w:r w:rsidRPr="00170069">
      <w:rPr>
        <w:rFonts w:ascii="FlandersArtSans-Medium" w:hAnsi="FlandersArtSans-Medium"/>
        <w:noProof/>
      </w:rPr>
      <w:fldChar w:fldCharType="separate"/>
    </w:r>
    <w:r w:rsidR="005C6AAE" w:rsidRPr="005C6AAE">
      <w:rPr>
        <w:rFonts w:ascii="FlandersArtSans-Medium" w:hAnsi="FlandersArtSans-Medium"/>
        <w:bCs/>
        <w:noProof/>
      </w:rPr>
      <w:t>HA64.H1.0137-18</w:t>
    </w:r>
    <w:r w:rsidRPr="00170069">
      <w:rPr>
        <w:rFonts w:ascii="FlandersArtSans-Medium" w:hAnsi="FlandersArtSans-Medium"/>
        <w:noProof/>
      </w:rPr>
      <w:fldChar w:fldCharType="end"/>
    </w:r>
    <w:r w:rsidRPr="00170069">
      <w:rPr>
        <w:noProof/>
      </w:rPr>
      <w:tab/>
      <w:t xml:space="preserve">Pagina </w:t>
    </w:r>
    <w:r w:rsidRPr="00170069">
      <w:rPr>
        <w:noProof/>
      </w:rPr>
      <w:fldChar w:fldCharType="begin"/>
    </w:r>
    <w:r w:rsidRPr="00170069">
      <w:rPr>
        <w:noProof/>
      </w:rPr>
      <w:instrText xml:space="preserve"> PAGE </w:instrText>
    </w:r>
    <w:r w:rsidRPr="00170069">
      <w:rPr>
        <w:noProof/>
      </w:rPr>
      <w:fldChar w:fldCharType="separate"/>
    </w:r>
    <w:r w:rsidR="003417AC">
      <w:rPr>
        <w:noProof/>
      </w:rPr>
      <w:t>2</w:t>
    </w:r>
    <w:r w:rsidRPr="00170069">
      <w:rPr>
        <w:noProof/>
      </w:rPr>
      <w:fldChar w:fldCharType="end"/>
    </w:r>
    <w:r w:rsidRPr="00170069">
      <w:rPr>
        <w:noProof/>
      </w:rPr>
      <w:t>/</w:t>
    </w:r>
    <w:r w:rsidRPr="00170069">
      <w:rPr>
        <w:noProof/>
      </w:rPr>
      <w:fldChar w:fldCharType="begin"/>
    </w:r>
    <w:r w:rsidRPr="00170069">
      <w:rPr>
        <w:noProof/>
      </w:rPr>
      <w:instrText xml:space="preserve"> NUMPAGES </w:instrText>
    </w:r>
    <w:r w:rsidRPr="00170069">
      <w:rPr>
        <w:noProof/>
      </w:rPr>
      <w:fldChar w:fldCharType="separate"/>
    </w:r>
    <w:r w:rsidR="003417AC">
      <w:rPr>
        <w:noProof/>
      </w:rPr>
      <w:t>3</w:t>
    </w:r>
    <w:r w:rsidRPr="00170069">
      <w:rPr>
        <w:noProof/>
      </w:rPr>
      <w:fldChar w:fldCharType="end"/>
    </w:r>
  </w:p>
  <w:p w14:paraId="3BA8C329" w14:textId="77777777" w:rsidR="00A66533" w:rsidRDefault="00A66533" w:rsidP="00F36CAE">
    <w:pPr>
      <w:tabs>
        <w:tab w:val="right" w:pos="8505"/>
        <w:tab w:val="right" w:pos="9639"/>
        <w:tab w:val="right" w:pos="9781"/>
      </w:tabs>
      <w:ind w:right="-1"/>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BF06" w14:textId="77777777" w:rsidR="005C6AAE" w:rsidRDefault="005C6A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A64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306EF8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E56CBE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D06200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3D20F8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CC7CC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D87E9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26725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FA970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74AC8E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F253B6"/>
    <w:multiLevelType w:val="singleLevel"/>
    <w:tmpl w:val="5AF4B834"/>
    <w:lvl w:ilvl="0">
      <w:start w:val="2000"/>
      <w:numFmt w:val="bullet"/>
      <w:lvlText w:val="-"/>
      <w:lvlJc w:val="left"/>
      <w:pPr>
        <w:tabs>
          <w:tab w:val="num" w:pos="360"/>
        </w:tabs>
        <w:ind w:left="340" w:hanging="340"/>
      </w:pPr>
      <w:rPr>
        <w:rFonts w:hint="default"/>
      </w:rPr>
    </w:lvl>
  </w:abstractNum>
  <w:abstractNum w:abstractNumId="11" w15:restartNumberingAfterBreak="0">
    <w:nsid w:val="02897ED6"/>
    <w:multiLevelType w:val="hybridMultilevel"/>
    <w:tmpl w:val="7E32A7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0635485C"/>
    <w:multiLevelType w:val="singleLevel"/>
    <w:tmpl w:val="029457B2"/>
    <w:lvl w:ilvl="0">
      <w:numFmt w:val="bullet"/>
      <w:lvlText w:val="-"/>
      <w:lvlJc w:val="left"/>
      <w:pPr>
        <w:tabs>
          <w:tab w:val="num" w:pos="360"/>
        </w:tabs>
        <w:ind w:left="360" w:hanging="360"/>
      </w:pPr>
      <w:rPr>
        <w:rFonts w:hint="default"/>
      </w:rPr>
    </w:lvl>
  </w:abstractNum>
  <w:abstractNum w:abstractNumId="13" w15:restartNumberingAfterBreak="0">
    <w:nsid w:val="188C6580"/>
    <w:multiLevelType w:val="hybridMultilevel"/>
    <w:tmpl w:val="746839C8"/>
    <w:lvl w:ilvl="0" w:tplc="BC22E0BC">
      <w:start w:val="1"/>
      <w:numFmt w:val="bullet"/>
      <w:lvlText w:val="o"/>
      <w:lvlJc w:val="left"/>
      <w:pPr>
        <w:tabs>
          <w:tab w:val="num" w:pos="861"/>
        </w:tabs>
        <w:ind w:left="861" w:hanging="360"/>
      </w:pPr>
      <w:rPr>
        <w:rFonts w:ascii="Courier New" w:hAnsi="Courier New" w:hint="default"/>
        <w:color w:val="auto"/>
      </w:rPr>
    </w:lvl>
    <w:lvl w:ilvl="1" w:tplc="04130003" w:tentative="1">
      <w:start w:val="1"/>
      <w:numFmt w:val="bullet"/>
      <w:lvlText w:val="o"/>
      <w:lvlJc w:val="left"/>
      <w:pPr>
        <w:tabs>
          <w:tab w:val="num" w:pos="1581"/>
        </w:tabs>
        <w:ind w:left="1581" w:hanging="360"/>
      </w:pPr>
      <w:rPr>
        <w:rFonts w:ascii="Courier New" w:hAnsi="Courier New" w:cs="Courier New" w:hint="default"/>
      </w:rPr>
    </w:lvl>
    <w:lvl w:ilvl="2" w:tplc="04130005" w:tentative="1">
      <w:start w:val="1"/>
      <w:numFmt w:val="bullet"/>
      <w:lvlText w:val=""/>
      <w:lvlJc w:val="left"/>
      <w:pPr>
        <w:tabs>
          <w:tab w:val="num" w:pos="2301"/>
        </w:tabs>
        <w:ind w:left="2301" w:hanging="360"/>
      </w:pPr>
      <w:rPr>
        <w:rFonts w:ascii="Wingdings" w:hAnsi="Wingdings" w:hint="default"/>
      </w:rPr>
    </w:lvl>
    <w:lvl w:ilvl="3" w:tplc="04130001" w:tentative="1">
      <w:start w:val="1"/>
      <w:numFmt w:val="bullet"/>
      <w:lvlText w:val=""/>
      <w:lvlJc w:val="left"/>
      <w:pPr>
        <w:tabs>
          <w:tab w:val="num" w:pos="3021"/>
        </w:tabs>
        <w:ind w:left="3021" w:hanging="360"/>
      </w:pPr>
      <w:rPr>
        <w:rFonts w:ascii="Symbol" w:hAnsi="Symbol" w:hint="default"/>
      </w:rPr>
    </w:lvl>
    <w:lvl w:ilvl="4" w:tplc="04130003" w:tentative="1">
      <w:start w:val="1"/>
      <w:numFmt w:val="bullet"/>
      <w:lvlText w:val="o"/>
      <w:lvlJc w:val="left"/>
      <w:pPr>
        <w:tabs>
          <w:tab w:val="num" w:pos="3741"/>
        </w:tabs>
        <w:ind w:left="3741" w:hanging="360"/>
      </w:pPr>
      <w:rPr>
        <w:rFonts w:ascii="Courier New" w:hAnsi="Courier New" w:cs="Courier New" w:hint="default"/>
      </w:rPr>
    </w:lvl>
    <w:lvl w:ilvl="5" w:tplc="04130005" w:tentative="1">
      <w:start w:val="1"/>
      <w:numFmt w:val="bullet"/>
      <w:lvlText w:val=""/>
      <w:lvlJc w:val="left"/>
      <w:pPr>
        <w:tabs>
          <w:tab w:val="num" w:pos="4461"/>
        </w:tabs>
        <w:ind w:left="4461" w:hanging="360"/>
      </w:pPr>
      <w:rPr>
        <w:rFonts w:ascii="Wingdings" w:hAnsi="Wingdings" w:hint="default"/>
      </w:rPr>
    </w:lvl>
    <w:lvl w:ilvl="6" w:tplc="04130001" w:tentative="1">
      <w:start w:val="1"/>
      <w:numFmt w:val="bullet"/>
      <w:lvlText w:val=""/>
      <w:lvlJc w:val="left"/>
      <w:pPr>
        <w:tabs>
          <w:tab w:val="num" w:pos="5181"/>
        </w:tabs>
        <w:ind w:left="5181" w:hanging="360"/>
      </w:pPr>
      <w:rPr>
        <w:rFonts w:ascii="Symbol" w:hAnsi="Symbol" w:hint="default"/>
      </w:rPr>
    </w:lvl>
    <w:lvl w:ilvl="7" w:tplc="04130003" w:tentative="1">
      <w:start w:val="1"/>
      <w:numFmt w:val="bullet"/>
      <w:lvlText w:val="o"/>
      <w:lvlJc w:val="left"/>
      <w:pPr>
        <w:tabs>
          <w:tab w:val="num" w:pos="5901"/>
        </w:tabs>
        <w:ind w:left="5901" w:hanging="360"/>
      </w:pPr>
      <w:rPr>
        <w:rFonts w:ascii="Courier New" w:hAnsi="Courier New" w:cs="Courier New" w:hint="default"/>
      </w:rPr>
    </w:lvl>
    <w:lvl w:ilvl="8" w:tplc="04130005" w:tentative="1">
      <w:start w:val="1"/>
      <w:numFmt w:val="bullet"/>
      <w:lvlText w:val=""/>
      <w:lvlJc w:val="left"/>
      <w:pPr>
        <w:tabs>
          <w:tab w:val="num" w:pos="6621"/>
        </w:tabs>
        <w:ind w:left="6621" w:hanging="360"/>
      </w:pPr>
      <w:rPr>
        <w:rFonts w:ascii="Wingdings" w:hAnsi="Wingdings" w:hint="default"/>
      </w:rPr>
    </w:lvl>
  </w:abstractNum>
  <w:abstractNum w:abstractNumId="14" w15:restartNumberingAfterBreak="0">
    <w:nsid w:val="19395BB6"/>
    <w:multiLevelType w:val="multilevel"/>
    <w:tmpl w:val="08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D922A36"/>
    <w:multiLevelType w:val="multilevel"/>
    <w:tmpl w:val="A5702F2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348C4"/>
    <w:multiLevelType w:val="singleLevel"/>
    <w:tmpl w:val="029457B2"/>
    <w:lvl w:ilvl="0">
      <w:numFmt w:val="bullet"/>
      <w:lvlText w:val="-"/>
      <w:lvlJc w:val="left"/>
      <w:pPr>
        <w:tabs>
          <w:tab w:val="num" w:pos="360"/>
        </w:tabs>
        <w:ind w:left="360" w:hanging="360"/>
      </w:pPr>
      <w:rPr>
        <w:rFonts w:hint="default"/>
      </w:rPr>
    </w:lvl>
  </w:abstractNum>
  <w:abstractNum w:abstractNumId="17" w15:restartNumberingAfterBreak="0">
    <w:nsid w:val="37B969A6"/>
    <w:multiLevelType w:val="hybridMultilevel"/>
    <w:tmpl w:val="A8288662"/>
    <w:lvl w:ilvl="0" w:tplc="25F203B4">
      <w:start w:val="1"/>
      <w:numFmt w:val="none"/>
      <w:lvlText w:val="-"/>
      <w:lvlJc w:val="left"/>
      <w:pPr>
        <w:tabs>
          <w:tab w:val="num" w:pos="861"/>
        </w:tabs>
        <w:ind w:left="861" w:hanging="360"/>
      </w:pPr>
      <w:rPr>
        <w:rFonts w:hint="default"/>
      </w:rPr>
    </w:lvl>
    <w:lvl w:ilvl="1" w:tplc="04130019">
      <w:start w:val="1"/>
      <w:numFmt w:val="lowerLetter"/>
      <w:lvlText w:val="%2."/>
      <w:lvlJc w:val="left"/>
      <w:pPr>
        <w:tabs>
          <w:tab w:val="num" w:pos="1581"/>
        </w:tabs>
        <w:ind w:left="1581" w:hanging="360"/>
      </w:pPr>
    </w:lvl>
    <w:lvl w:ilvl="2" w:tplc="0413001B" w:tentative="1">
      <w:start w:val="1"/>
      <w:numFmt w:val="lowerRoman"/>
      <w:lvlText w:val="%3."/>
      <w:lvlJc w:val="right"/>
      <w:pPr>
        <w:tabs>
          <w:tab w:val="num" w:pos="2301"/>
        </w:tabs>
        <w:ind w:left="2301" w:hanging="180"/>
      </w:pPr>
    </w:lvl>
    <w:lvl w:ilvl="3" w:tplc="0413000F" w:tentative="1">
      <w:start w:val="1"/>
      <w:numFmt w:val="decimal"/>
      <w:lvlText w:val="%4."/>
      <w:lvlJc w:val="left"/>
      <w:pPr>
        <w:tabs>
          <w:tab w:val="num" w:pos="3021"/>
        </w:tabs>
        <w:ind w:left="3021" w:hanging="360"/>
      </w:pPr>
    </w:lvl>
    <w:lvl w:ilvl="4" w:tplc="04130019" w:tentative="1">
      <w:start w:val="1"/>
      <w:numFmt w:val="lowerLetter"/>
      <w:lvlText w:val="%5."/>
      <w:lvlJc w:val="left"/>
      <w:pPr>
        <w:tabs>
          <w:tab w:val="num" w:pos="3741"/>
        </w:tabs>
        <w:ind w:left="3741" w:hanging="360"/>
      </w:pPr>
    </w:lvl>
    <w:lvl w:ilvl="5" w:tplc="0413001B" w:tentative="1">
      <w:start w:val="1"/>
      <w:numFmt w:val="lowerRoman"/>
      <w:lvlText w:val="%6."/>
      <w:lvlJc w:val="right"/>
      <w:pPr>
        <w:tabs>
          <w:tab w:val="num" w:pos="4461"/>
        </w:tabs>
        <w:ind w:left="4461" w:hanging="180"/>
      </w:pPr>
    </w:lvl>
    <w:lvl w:ilvl="6" w:tplc="0413000F" w:tentative="1">
      <w:start w:val="1"/>
      <w:numFmt w:val="decimal"/>
      <w:lvlText w:val="%7."/>
      <w:lvlJc w:val="left"/>
      <w:pPr>
        <w:tabs>
          <w:tab w:val="num" w:pos="5181"/>
        </w:tabs>
        <w:ind w:left="5181" w:hanging="360"/>
      </w:pPr>
    </w:lvl>
    <w:lvl w:ilvl="7" w:tplc="04130019" w:tentative="1">
      <w:start w:val="1"/>
      <w:numFmt w:val="lowerLetter"/>
      <w:lvlText w:val="%8."/>
      <w:lvlJc w:val="left"/>
      <w:pPr>
        <w:tabs>
          <w:tab w:val="num" w:pos="5901"/>
        </w:tabs>
        <w:ind w:left="5901" w:hanging="360"/>
      </w:pPr>
    </w:lvl>
    <w:lvl w:ilvl="8" w:tplc="0413001B" w:tentative="1">
      <w:start w:val="1"/>
      <w:numFmt w:val="lowerRoman"/>
      <w:lvlText w:val="%9."/>
      <w:lvlJc w:val="right"/>
      <w:pPr>
        <w:tabs>
          <w:tab w:val="num" w:pos="6621"/>
        </w:tabs>
        <w:ind w:left="6621" w:hanging="180"/>
      </w:pPr>
    </w:lvl>
  </w:abstractNum>
  <w:abstractNum w:abstractNumId="18" w15:restartNumberingAfterBreak="0">
    <w:nsid w:val="3870555C"/>
    <w:multiLevelType w:val="multilevel"/>
    <w:tmpl w:val="B4D004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77EBD"/>
    <w:multiLevelType w:val="hybridMultilevel"/>
    <w:tmpl w:val="BFE2F96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FB956C1"/>
    <w:multiLevelType w:val="singleLevel"/>
    <w:tmpl w:val="08130001"/>
    <w:lvl w:ilvl="0">
      <w:start w:val="1"/>
      <w:numFmt w:val="bullet"/>
      <w:lvlText w:val=""/>
      <w:lvlJc w:val="left"/>
      <w:pPr>
        <w:ind w:left="360" w:hanging="360"/>
      </w:pPr>
      <w:rPr>
        <w:rFonts w:ascii="Symbol" w:hAnsi="Symbol" w:hint="default"/>
      </w:rPr>
    </w:lvl>
  </w:abstractNum>
  <w:abstractNum w:abstractNumId="21" w15:restartNumberingAfterBreak="0">
    <w:nsid w:val="47066858"/>
    <w:multiLevelType w:val="multilevel"/>
    <w:tmpl w:val="3F9A7E1E"/>
    <w:lvl w:ilvl="0">
      <w:start w:val="1"/>
      <w:numFmt w:val="lowerLetter"/>
      <w:lvlText w:val="%1."/>
      <w:lvlJc w:val="left"/>
      <w:pPr>
        <w:tabs>
          <w:tab w:val="num" w:pos="720"/>
        </w:tabs>
        <w:ind w:left="720" w:hanging="360"/>
      </w:pPr>
      <w:rPr>
        <w:rFonts w:hint="default"/>
        <w:color w:val="auto"/>
      </w:rPr>
    </w:lvl>
    <w:lvl w:ilvl="1">
      <w:start w:val="1"/>
      <w:numFmt w:val="bullet"/>
      <w:lvlText w:val="o"/>
      <w:lvlJc w:val="left"/>
      <w:pPr>
        <w:tabs>
          <w:tab w:val="num" w:pos="1581"/>
        </w:tabs>
        <w:ind w:left="1581" w:hanging="360"/>
      </w:pPr>
      <w:rPr>
        <w:rFonts w:ascii="Courier New" w:hAnsi="Courier New" w:cs="Courier New" w:hint="default"/>
      </w:rPr>
    </w:lvl>
    <w:lvl w:ilvl="2">
      <w:start w:val="1"/>
      <w:numFmt w:val="bullet"/>
      <w:lvlText w:val=""/>
      <w:lvlJc w:val="left"/>
      <w:pPr>
        <w:tabs>
          <w:tab w:val="num" w:pos="2301"/>
        </w:tabs>
        <w:ind w:left="2301" w:hanging="360"/>
      </w:pPr>
      <w:rPr>
        <w:rFonts w:ascii="Wingdings" w:hAnsi="Wingdings" w:hint="default"/>
      </w:rPr>
    </w:lvl>
    <w:lvl w:ilvl="3">
      <w:start w:val="1"/>
      <w:numFmt w:val="bullet"/>
      <w:lvlText w:val=""/>
      <w:lvlJc w:val="left"/>
      <w:pPr>
        <w:tabs>
          <w:tab w:val="num" w:pos="3021"/>
        </w:tabs>
        <w:ind w:left="3021" w:hanging="360"/>
      </w:pPr>
      <w:rPr>
        <w:rFonts w:ascii="Symbol" w:hAnsi="Symbol" w:hint="default"/>
      </w:rPr>
    </w:lvl>
    <w:lvl w:ilvl="4">
      <w:start w:val="1"/>
      <w:numFmt w:val="bullet"/>
      <w:lvlText w:val="o"/>
      <w:lvlJc w:val="left"/>
      <w:pPr>
        <w:tabs>
          <w:tab w:val="num" w:pos="3741"/>
        </w:tabs>
        <w:ind w:left="3741" w:hanging="360"/>
      </w:pPr>
      <w:rPr>
        <w:rFonts w:ascii="Courier New" w:hAnsi="Courier New" w:cs="Courier New" w:hint="default"/>
      </w:rPr>
    </w:lvl>
    <w:lvl w:ilvl="5">
      <w:start w:val="1"/>
      <w:numFmt w:val="bullet"/>
      <w:lvlText w:val=""/>
      <w:lvlJc w:val="left"/>
      <w:pPr>
        <w:tabs>
          <w:tab w:val="num" w:pos="4461"/>
        </w:tabs>
        <w:ind w:left="4461" w:hanging="360"/>
      </w:pPr>
      <w:rPr>
        <w:rFonts w:ascii="Wingdings" w:hAnsi="Wingdings" w:hint="default"/>
      </w:rPr>
    </w:lvl>
    <w:lvl w:ilvl="6">
      <w:start w:val="1"/>
      <w:numFmt w:val="bullet"/>
      <w:lvlText w:val=""/>
      <w:lvlJc w:val="left"/>
      <w:pPr>
        <w:tabs>
          <w:tab w:val="num" w:pos="5181"/>
        </w:tabs>
        <w:ind w:left="5181" w:hanging="360"/>
      </w:pPr>
      <w:rPr>
        <w:rFonts w:ascii="Symbol" w:hAnsi="Symbol" w:hint="default"/>
      </w:rPr>
    </w:lvl>
    <w:lvl w:ilvl="7">
      <w:start w:val="1"/>
      <w:numFmt w:val="bullet"/>
      <w:lvlText w:val="o"/>
      <w:lvlJc w:val="left"/>
      <w:pPr>
        <w:tabs>
          <w:tab w:val="num" w:pos="5901"/>
        </w:tabs>
        <w:ind w:left="5901" w:hanging="360"/>
      </w:pPr>
      <w:rPr>
        <w:rFonts w:ascii="Courier New" w:hAnsi="Courier New" w:cs="Courier New" w:hint="default"/>
      </w:rPr>
    </w:lvl>
    <w:lvl w:ilvl="8">
      <w:start w:val="1"/>
      <w:numFmt w:val="bullet"/>
      <w:lvlText w:val=""/>
      <w:lvlJc w:val="left"/>
      <w:pPr>
        <w:tabs>
          <w:tab w:val="num" w:pos="6621"/>
        </w:tabs>
        <w:ind w:left="6621" w:hanging="360"/>
      </w:pPr>
      <w:rPr>
        <w:rFonts w:ascii="Wingdings" w:hAnsi="Wingdings" w:hint="default"/>
      </w:rPr>
    </w:lvl>
  </w:abstractNum>
  <w:abstractNum w:abstractNumId="22" w15:restartNumberingAfterBreak="0">
    <w:nsid w:val="482C09F2"/>
    <w:multiLevelType w:val="multilevel"/>
    <w:tmpl w:val="613CA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0B0A54"/>
    <w:multiLevelType w:val="hybridMultilevel"/>
    <w:tmpl w:val="B4D004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C6BC8"/>
    <w:multiLevelType w:val="singleLevel"/>
    <w:tmpl w:val="029457B2"/>
    <w:lvl w:ilvl="0">
      <w:numFmt w:val="bullet"/>
      <w:lvlText w:val="-"/>
      <w:lvlJc w:val="left"/>
      <w:pPr>
        <w:tabs>
          <w:tab w:val="num" w:pos="360"/>
        </w:tabs>
        <w:ind w:left="360" w:hanging="360"/>
      </w:pPr>
      <w:rPr>
        <w:rFonts w:hint="default"/>
      </w:rPr>
    </w:lvl>
  </w:abstractNum>
  <w:abstractNum w:abstractNumId="25" w15:restartNumberingAfterBreak="0">
    <w:nsid w:val="585B7317"/>
    <w:multiLevelType w:val="hybridMultilevel"/>
    <w:tmpl w:val="3F9A7E1E"/>
    <w:lvl w:ilvl="0" w:tplc="04130019">
      <w:start w:val="1"/>
      <w:numFmt w:val="lowerLetter"/>
      <w:lvlText w:val="%1."/>
      <w:lvlJc w:val="left"/>
      <w:pPr>
        <w:tabs>
          <w:tab w:val="num" w:pos="720"/>
        </w:tabs>
        <w:ind w:left="720" w:hanging="360"/>
      </w:pPr>
      <w:rPr>
        <w:rFonts w:hint="default"/>
        <w:color w:val="auto"/>
      </w:rPr>
    </w:lvl>
    <w:lvl w:ilvl="1" w:tplc="04130003" w:tentative="1">
      <w:start w:val="1"/>
      <w:numFmt w:val="bullet"/>
      <w:lvlText w:val="o"/>
      <w:lvlJc w:val="left"/>
      <w:pPr>
        <w:tabs>
          <w:tab w:val="num" w:pos="1581"/>
        </w:tabs>
        <w:ind w:left="1581" w:hanging="360"/>
      </w:pPr>
      <w:rPr>
        <w:rFonts w:ascii="Courier New" w:hAnsi="Courier New" w:cs="Courier New" w:hint="default"/>
      </w:rPr>
    </w:lvl>
    <w:lvl w:ilvl="2" w:tplc="04130005" w:tentative="1">
      <w:start w:val="1"/>
      <w:numFmt w:val="bullet"/>
      <w:lvlText w:val=""/>
      <w:lvlJc w:val="left"/>
      <w:pPr>
        <w:tabs>
          <w:tab w:val="num" w:pos="2301"/>
        </w:tabs>
        <w:ind w:left="2301" w:hanging="360"/>
      </w:pPr>
      <w:rPr>
        <w:rFonts w:ascii="Wingdings" w:hAnsi="Wingdings" w:hint="default"/>
      </w:rPr>
    </w:lvl>
    <w:lvl w:ilvl="3" w:tplc="04130001" w:tentative="1">
      <w:start w:val="1"/>
      <w:numFmt w:val="bullet"/>
      <w:lvlText w:val=""/>
      <w:lvlJc w:val="left"/>
      <w:pPr>
        <w:tabs>
          <w:tab w:val="num" w:pos="3021"/>
        </w:tabs>
        <w:ind w:left="3021" w:hanging="360"/>
      </w:pPr>
      <w:rPr>
        <w:rFonts w:ascii="Symbol" w:hAnsi="Symbol" w:hint="default"/>
      </w:rPr>
    </w:lvl>
    <w:lvl w:ilvl="4" w:tplc="04130003" w:tentative="1">
      <w:start w:val="1"/>
      <w:numFmt w:val="bullet"/>
      <w:lvlText w:val="o"/>
      <w:lvlJc w:val="left"/>
      <w:pPr>
        <w:tabs>
          <w:tab w:val="num" w:pos="3741"/>
        </w:tabs>
        <w:ind w:left="3741" w:hanging="360"/>
      </w:pPr>
      <w:rPr>
        <w:rFonts w:ascii="Courier New" w:hAnsi="Courier New" w:cs="Courier New" w:hint="default"/>
      </w:rPr>
    </w:lvl>
    <w:lvl w:ilvl="5" w:tplc="04130005" w:tentative="1">
      <w:start w:val="1"/>
      <w:numFmt w:val="bullet"/>
      <w:lvlText w:val=""/>
      <w:lvlJc w:val="left"/>
      <w:pPr>
        <w:tabs>
          <w:tab w:val="num" w:pos="4461"/>
        </w:tabs>
        <w:ind w:left="4461" w:hanging="360"/>
      </w:pPr>
      <w:rPr>
        <w:rFonts w:ascii="Wingdings" w:hAnsi="Wingdings" w:hint="default"/>
      </w:rPr>
    </w:lvl>
    <w:lvl w:ilvl="6" w:tplc="04130001" w:tentative="1">
      <w:start w:val="1"/>
      <w:numFmt w:val="bullet"/>
      <w:lvlText w:val=""/>
      <w:lvlJc w:val="left"/>
      <w:pPr>
        <w:tabs>
          <w:tab w:val="num" w:pos="5181"/>
        </w:tabs>
        <w:ind w:left="5181" w:hanging="360"/>
      </w:pPr>
      <w:rPr>
        <w:rFonts w:ascii="Symbol" w:hAnsi="Symbol" w:hint="default"/>
      </w:rPr>
    </w:lvl>
    <w:lvl w:ilvl="7" w:tplc="04130003" w:tentative="1">
      <w:start w:val="1"/>
      <w:numFmt w:val="bullet"/>
      <w:lvlText w:val="o"/>
      <w:lvlJc w:val="left"/>
      <w:pPr>
        <w:tabs>
          <w:tab w:val="num" w:pos="5901"/>
        </w:tabs>
        <w:ind w:left="5901" w:hanging="360"/>
      </w:pPr>
      <w:rPr>
        <w:rFonts w:ascii="Courier New" w:hAnsi="Courier New" w:cs="Courier New" w:hint="default"/>
      </w:rPr>
    </w:lvl>
    <w:lvl w:ilvl="8" w:tplc="04130005" w:tentative="1">
      <w:start w:val="1"/>
      <w:numFmt w:val="bullet"/>
      <w:lvlText w:val=""/>
      <w:lvlJc w:val="left"/>
      <w:pPr>
        <w:tabs>
          <w:tab w:val="num" w:pos="6621"/>
        </w:tabs>
        <w:ind w:left="6621" w:hanging="360"/>
      </w:pPr>
      <w:rPr>
        <w:rFonts w:ascii="Wingdings" w:hAnsi="Wingdings" w:hint="default"/>
      </w:rPr>
    </w:lvl>
  </w:abstractNum>
  <w:abstractNum w:abstractNumId="26" w15:restartNumberingAfterBreak="0">
    <w:nsid w:val="5EB1065E"/>
    <w:multiLevelType w:val="hybridMultilevel"/>
    <w:tmpl w:val="C8BC908E"/>
    <w:lvl w:ilvl="0" w:tplc="0413000F">
      <w:start w:val="1"/>
      <w:numFmt w:val="decimal"/>
      <w:lvlText w:val="%1."/>
      <w:lvlJc w:val="left"/>
      <w:pPr>
        <w:tabs>
          <w:tab w:val="num" w:pos="1287"/>
        </w:tabs>
        <w:ind w:left="1287" w:hanging="360"/>
      </w:pPr>
    </w:lvl>
    <w:lvl w:ilvl="1" w:tplc="04130019" w:tentative="1">
      <w:start w:val="1"/>
      <w:numFmt w:val="lowerLetter"/>
      <w:lvlText w:val="%2."/>
      <w:lvlJc w:val="left"/>
      <w:pPr>
        <w:tabs>
          <w:tab w:val="num" w:pos="2007"/>
        </w:tabs>
        <w:ind w:left="2007" w:hanging="360"/>
      </w:pPr>
    </w:lvl>
    <w:lvl w:ilvl="2" w:tplc="0413001B" w:tentative="1">
      <w:start w:val="1"/>
      <w:numFmt w:val="lowerRoman"/>
      <w:lvlText w:val="%3."/>
      <w:lvlJc w:val="right"/>
      <w:pPr>
        <w:tabs>
          <w:tab w:val="num" w:pos="2727"/>
        </w:tabs>
        <w:ind w:left="2727" w:hanging="180"/>
      </w:pPr>
    </w:lvl>
    <w:lvl w:ilvl="3" w:tplc="0413000F" w:tentative="1">
      <w:start w:val="1"/>
      <w:numFmt w:val="decimal"/>
      <w:lvlText w:val="%4."/>
      <w:lvlJc w:val="left"/>
      <w:pPr>
        <w:tabs>
          <w:tab w:val="num" w:pos="3447"/>
        </w:tabs>
        <w:ind w:left="3447" w:hanging="360"/>
      </w:pPr>
    </w:lvl>
    <w:lvl w:ilvl="4" w:tplc="04130019" w:tentative="1">
      <w:start w:val="1"/>
      <w:numFmt w:val="lowerLetter"/>
      <w:lvlText w:val="%5."/>
      <w:lvlJc w:val="left"/>
      <w:pPr>
        <w:tabs>
          <w:tab w:val="num" w:pos="4167"/>
        </w:tabs>
        <w:ind w:left="4167" w:hanging="360"/>
      </w:pPr>
    </w:lvl>
    <w:lvl w:ilvl="5" w:tplc="0413001B" w:tentative="1">
      <w:start w:val="1"/>
      <w:numFmt w:val="lowerRoman"/>
      <w:lvlText w:val="%6."/>
      <w:lvlJc w:val="right"/>
      <w:pPr>
        <w:tabs>
          <w:tab w:val="num" w:pos="4887"/>
        </w:tabs>
        <w:ind w:left="4887" w:hanging="180"/>
      </w:pPr>
    </w:lvl>
    <w:lvl w:ilvl="6" w:tplc="0413000F" w:tentative="1">
      <w:start w:val="1"/>
      <w:numFmt w:val="decimal"/>
      <w:lvlText w:val="%7."/>
      <w:lvlJc w:val="left"/>
      <w:pPr>
        <w:tabs>
          <w:tab w:val="num" w:pos="5607"/>
        </w:tabs>
        <w:ind w:left="5607" w:hanging="360"/>
      </w:pPr>
    </w:lvl>
    <w:lvl w:ilvl="7" w:tplc="04130019" w:tentative="1">
      <w:start w:val="1"/>
      <w:numFmt w:val="lowerLetter"/>
      <w:lvlText w:val="%8."/>
      <w:lvlJc w:val="left"/>
      <w:pPr>
        <w:tabs>
          <w:tab w:val="num" w:pos="6327"/>
        </w:tabs>
        <w:ind w:left="6327" w:hanging="360"/>
      </w:pPr>
    </w:lvl>
    <w:lvl w:ilvl="8" w:tplc="0413001B" w:tentative="1">
      <w:start w:val="1"/>
      <w:numFmt w:val="lowerRoman"/>
      <w:lvlText w:val="%9."/>
      <w:lvlJc w:val="right"/>
      <w:pPr>
        <w:tabs>
          <w:tab w:val="num" w:pos="7047"/>
        </w:tabs>
        <w:ind w:left="7047" w:hanging="180"/>
      </w:pPr>
    </w:lvl>
  </w:abstractNum>
  <w:abstractNum w:abstractNumId="27" w15:restartNumberingAfterBreak="0">
    <w:nsid w:val="67F446DE"/>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A10F28"/>
    <w:multiLevelType w:val="singleLevel"/>
    <w:tmpl w:val="AC6881D2"/>
    <w:lvl w:ilvl="0">
      <w:start w:val="1"/>
      <w:numFmt w:val="decimal"/>
      <w:pStyle w:val="opsomming"/>
      <w:lvlText w:val="%1."/>
      <w:lvlJc w:val="left"/>
      <w:pPr>
        <w:tabs>
          <w:tab w:val="num" w:pos="360"/>
        </w:tabs>
        <w:ind w:left="360" w:hanging="360"/>
      </w:pPr>
    </w:lvl>
  </w:abstractNum>
  <w:abstractNum w:abstractNumId="29" w15:restartNumberingAfterBreak="0">
    <w:nsid w:val="72BE3C40"/>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5076715"/>
    <w:multiLevelType w:val="hybridMultilevel"/>
    <w:tmpl w:val="B13E34BC"/>
    <w:lvl w:ilvl="0" w:tplc="A66020A8">
      <w:start w:val="1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EA3BDC"/>
    <w:multiLevelType w:val="multilevel"/>
    <w:tmpl w:val="22A0DF5A"/>
    <w:lvl w:ilvl="0">
      <w:start w:val="1"/>
      <w:numFmt w:val="decimal"/>
      <w:lvlText w:val="%1."/>
      <w:lvlJc w:val="left"/>
      <w:pPr>
        <w:tabs>
          <w:tab w:val="num" w:pos="720"/>
        </w:tabs>
        <w:ind w:left="720" w:hanging="360"/>
      </w:pPr>
      <w:rPr>
        <w:rFonts w:hint="default"/>
        <w:color w:val="auto"/>
      </w:rPr>
    </w:lvl>
    <w:lvl w:ilvl="1">
      <w:start w:val="1"/>
      <w:numFmt w:val="bullet"/>
      <w:lvlText w:val="o"/>
      <w:lvlJc w:val="left"/>
      <w:pPr>
        <w:tabs>
          <w:tab w:val="num" w:pos="1581"/>
        </w:tabs>
        <w:ind w:left="1581" w:hanging="360"/>
      </w:pPr>
      <w:rPr>
        <w:rFonts w:ascii="Courier New" w:hAnsi="Courier New" w:cs="Courier New" w:hint="default"/>
      </w:rPr>
    </w:lvl>
    <w:lvl w:ilvl="2">
      <w:start w:val="1"/>
      <w:numFmt w:val="bullet"/>
      <w:lvlText w:val=""/>
      <w:lvlJc w:val="left"/>
      <w:pPr>
        <w:tabs>
          <w:tab w:val="num" w:pos="2301"/>
        </w:tabs>
        <w:ind w:left="2301" w:hanging="360"/>
      </w:pPr>
      <w:rPr>
        <w:rFonts w:ascii="Wingdings" w:hAnsi="Wingdings" w:hint="default"/>
      </w:rPr>
    </w:lvl>
    <w:lvl w:ilvl="3">
      <w:start w:val="1"/>
      <w:numFmt w:val="bullet"/>
      <w:lvlText w:val=""/>
      <w:lvlJc w:val="left"/>
      <w:pPr>
        <w:tabs>
          <w:tab w:val="num" w:pos="3021"/>
        </w:tabs>
        <w:ind w:left="3021" w:hanging="360"/>
      </w:pPr>
      <w:rPr>
        <w:rFonts w:ascii="Symbol" w:hAnsi="Symbol" w:hint="default"/>
      </w:rPr>
    </w:lvl>
    <w:lvl w:ilvl="4">
      <w:start w:val="1"/>
      <w:numFmt w:val="bullet"/>
      <w:lvlText w:val="o"/>
      <w:lvlJc w:val="left"/>
      <w:pPr>
        <w:tabs>
          <w:tab w:val="num" w:pos="3741"/>
        </w:tabs>
        <w:ind w:left="3741" w:hanging="360"/>
      </w:pPr>
      <w:rPr>
        <w:rFonts w:ascii="Courier New" w:hAnsi="Courier New" w:cs="Courier New" w:hint="default"/>
      </w:rPr>
    </w:lvl>
    <w:lvl w:ilvl="5">
      <w:start w:val="1"/>
      <w:numFmt w:val="bullet"/>
      <w:lvlText w:val=""/>
      <w:lvlJc w:val="left"/>
      <w:pPr>
        <w:tabs>
          <w:tab w:val="num" w:pos="4461"/>
        </w:tabs>
        <w:ind w:left="4461" w:hanging="360"/>
      </w:pPr>
      <w:rPr>
        <w:rFonts w:ascii="Wingdings" w:hAnsi="Wingdings" w:hint="default"/>
      </w:rPr>
    </w:lvl>
    <w:lvl w:ilvl="6">
      <w:start w:val="1"/>
      <w:numFmt w:val="bullet"/>
      <w:lvlText w:val=""/>
      <w:lvlJc w:val="left"/>
      <w:pPr>
        <w:tabs>
          <w:tab w:val="num" w:pos="5181"/>
        </w:tabs>
        <w:ind w:left="5181" w:hanging="360"/>
      </w:pPr>
      <w:rPr>
        <w:rFonts w:ascii="Symbol" w:hAnsi="Symbol" w:hint="default"/>
      </w:rPr>
    </w:lvl>
    <w:lvl w:ilvl="7">
      <w:start w:val="1"/>
      <w:numFmt w:val="bullet"/>
      <w:lvlText w:val="o"/>
      <w:lvlJc w:val="left"/>
      <w:pPr>
        <w:tabs>
          <w:tab w:val="num" w:pos="5901"/>
        </w:tabs>
        <w:ind w:left="5901" w:hanging="360"/>
      </w:pPr>
      <w:rPr>
        <w:rFonts w:ascii="Courier New" w:hAnsi="Courier New" w:cs="Courier New" w:hint="default"/>
      </w:rPr>
    </w:lvl>
    <w:lvl w:ilvl="8">
      <w:start w:val="1"/>
      <w:numFmt w:val="bullet"/>
      <w:lvlText w:val=""/>
      <w:lvlJc w:val="left"/>
      <w:pPr>
        <w:tabs>
          <w:tab w:val="num" w:pos="6621"/>
        </w:tabs>
        <w:ind w:left="6621" w:hanging="360"/>
      </w:pPr>
      <w:rPr>
        <w:rFonts w:ascii="Wingdings" w:hAnsi="Wingdings" w:hint="default"/>
      </w:rPr>
    </w:lvl>
  </w:abstractNum>
  <w:abstractNum w:abstractNumId="32" w15:restartNumberingAfterBreak="0">
    <w:nsid w:val="7A0442BF"/>
    <w:multiLevelType w:val="hybridMultilevel"/>
    <w:tmpl w:val="A5702F22"/>
    <w:lvl w:ilvl="0" w:tplc="67222144">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5332469">
    <w:abstractNumId w:val="16"/>
  </w:num>
  <w:num w:numId="2" w16cid:durableId="284313526">
    <w:abstractNumId w:val="28"/>
  </w:num>
  <w:num w:numId="3" w16cid:durableId="326829477">
    <w:abstractNumId w:val="12"/>
  </w:num>
  <w:num w:numId="4" w16cid:durableId="368073096">
    <w:abstractNumId w:val="24"/>
  </w:num>
  <w:num w:numId="5" w16cid:durableId="665091036">
    <w:abstractNumId w:val="10"/>
  </w:num>
  <w:num w:numId="6" w16cid:durableId="1981839155">
    <w:abstractNumId w:val="20"/>
  </w:num>
  <w:num w:numId="7" w16cid:durableId="516426252">
    <w:abstractNumId w:val="30"/>
  </w:num>
  <w:num w:numId="8" w16cid:durableId="1219322598">
    <w:abstractNumId w:val="23"/>
  </w:num>
  <w:num w:numId="9" w16cid:durableId="1197696895">
    <w:abstractNumId w:val="18"/>
  </w:num>
  <w:num w:numId="10" w16cid:durableId="502865755">
    <w:abstractNumId w:val="32"/>
  </w:num>
  <w:num w:numId="11" w16cid:durableId="649214866">
    <w:abstractNumId w:val="15"/>
  </w:num>
  <w:num w:numId="12" w16cid:durableId="974606895">
    <w:abstractNumId w:val="13"/>
  </w:num>
  <w:num w:numId="13" w16cid:durableId="277416917">
    <w:abstractNumId w:val="25"/>
  </w:num>
  <w:num w:numId="14" w16cid:durableId="1054887848">
    <w:abstractNumId w:val="31"/>
  </w:num>
  <w:num w:numId="15" w16cid:durableId="2143227216">
    <w:abstractNumId w:val="21"/>
  </w:num>
  <w:num w:numId="16" w16cid:durableId="746146996">
    <w:abstractNumId w:val="17"/>
  </w:num>
  <w:num w:numId="17" w16cid:durableId="1551839177">
    <w:abstractNumId w:val="22"/>
  </w:num>
  <w:num w:numId="18" w16cid:durableId="318726759">
    <w:abstractNumId w:val="26"/>
  </w:num>
  <w:num w:numId="19" w16cid:durableId="917056671">
    <w:abstractNumId w:val="28"/>
    <w:lvlOverride w:ilvl="0">
      <w:startOverride w:val="1"/>
    </w:lvlOverride>
  </w:num>
  <w:num w:numId="20" w16cid:durableId="176624755">
    <w:abstractNumId w:val="28"/>
    <w:lvlOverride w:ilvl="0">
      <w:startOverride w:val="1"/>
    </w:lvlOverride>
  </w:num>
  <w:num w:numId="21" w16cid:durableId="1259827487">
    <w:abstractNumId w:val="28"/>
    <w:lvlOverride w:ilvl="0">
      <w:startOverride w:val="1"/>
    </w:lvlOverride>
  </w:num>
  <w:num w:numId="22" w16cid:durableId="2018073692">
    <w:abstractNumId w:val="19"/>
  </w:num>
  <w:num w:numId="23" w16cid:durableId="1074083182">
    <w:abstractNumId w:val="11"/>
  </w:num>
  <w:num w:numId="24" w16cid:durableId="138888287">
    <w:abstractNumId w:val="27"/>
  </w:num>
  <w:num w:numId="25" w16cid:durableId="556673748">
    <w:abstractNumId w:val="29"/>
  </w:num>
  <w:num w:numId="26" w16cid:durableId="1199271911">
    <w:abstractNumId w:val="14"/>
  </w:num>
  <w:num w:numId="27" w16cid:durableId="590042930">
    <w:abstractNumId w:val="9"/>
  </w:num>
  <w:num w:numId="28" w16cid:durableId="1779328494">
    <w:abstractNumId w:val="7"/>
  </w:num>
  <w:num w:numId="29" w16cid:durableId="1494830271">
    <w:abstractNumId w:val="6"/>
  </w:num>
  <w:num w:numId="30" w16cid:durableId="588853903">
    <w:abstractNumId w:val="5"/>
  </w:num>
  <w:num w:numId="31" w16cid:durableId="461463435">
    <w:abstractNumId w:val="4"/>
  </w:num>
  <w:num w:numId="32" w16cid:durableId="135297964">
    <w:abstractNumId w:val="8"/>
  </w:num>
  <w:num w:numId="33" w16cid:durableId="1234052080">
    <w:abstractNumId w:val="3"/>
  </w:num>
  <w:num w:numId="34" w16cid:durableId="955915296">
    <w:abstractNumId w:val="2"/>
  </w:num>
  <w:num w:numId="35" w16cid:durableId="838035426">
    <w:abstractNumId w:val="1"/>
  </w:num>
  <w:num w:numId="36" w16cid:durableId="48798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6D"/>
    <w:rsid w:val="00010C74"/>
    <w:rsid w:val="000169B4"/>
    <w:rsid w:val="000208E6"/>
    <w:rsid w:val="00020F8B"/>
    <w:rsid w:val="00025515"/>
    <w:rsid w:val="00026D56"/>
    <w:rsid w:val="00030613"/>
    <w:rsid w:val="000321F7"/>
    <w:rsid w:val="00036564"/>
    <w:rsid w:val="000419D1"/>
    <w:rsid w:val="0004309C"/>
    <w:rsid w:val="0004323C"/>
    <w:rsid w:val="0004552A"/>
    <w:rsid w:val="00054371"/>
    <w:rsid w:val="00054B53"/>
    <w:rsid w:val="00055CA8"/>
    <w:rsid w:val="00056251"/>
    <w:rsid w:val="00061087"/>
    <w:rsid w:val="00061246"/>
    <w:rsid w:val="00061786"/>
    <w:rsid w:val="00062E36"/>
    <w:rsid w:val="00067C3D"/>
    <w:rsid w:val="00070AC7"/>
    <w:rsid w:val="000844B5"/>
    <w:rsid w:val="00084AC7"/>
    <w:rsid w:val="00085EC6"/>
    <w:rsid w:val="00091B2B"/>
    <w:rsid w:val="000923B0"/>
    <w:rsid w:val="0009363C"/>
    <w:rsid w:val="000940C0"/>
    <w:rsid w:val="00095BFA"/>
    <w:rsid w:val="00095D70"/>
    <w:rsid w:val="000A1634"/>
    <w:rsid w:val="000A2A02"/>
    <w:rsid w:val="000A2FB4"/>
    <w:rsid w:val="000A6185"/>
    <w:rsid w:val="000A6B10"/>
    <w:rsid w:val="000A77B9"/>
    <w:rsid w:val="000B0364"/>
    <w:rsid w:val="000B4611"/>
    <w:rsid w:val="000B5ED5"/>
    <w:rsid w:val="000C1543"/>
    <w:rsid w:val="000C5759"/>
    <w:rsid w:val="000D4EC7"/>
    <w:rsid w:val="000D5A94"/>
    <w:rsid w:val="000D7227"/>
    <w:rsid w:val="000E519C"/>
    <w:rsid w:val="000E6ED0"/>
    <w:rsid w:val="000F0F10"/>
    <w:rsid w:val="000F3810"/>
    <w:rsid w:val="000F7C9D"/>
    <w:rsid w:val="00104A61"/>
    <w:rsid w:val="00105C96"/>
    <w:rsid w:val="0011101D"/>
    <w:rsid w:val="001111C1"/>
    <w:rsid w:val="00111869"/>
    <w:rsid w:val="001119E7"/>
    <w:rsid w:val="001139CD"/>
    <w:rsid w:val="00125912"/>
    <w:rsid w:val="00126C46"/>
    <w:rsid w:val="00127444"/>
    <w:rsid w:val="001279AE"/>
    <w:rsid w:val="00133329"/>
    <w:rsid w:val="00133F49"/>
    <w:rsid w:val="00136CC8"/>
    <w:rsid w:val="0014008E"/>
    <w:rsid w:val="001400BF"/>
    <w:rsid w:val="00140B2F"/>
    <w:rsid w:val="00140BFB"/>
    <w:rsid w:val="00141424"/>
    <w:rsid w:val="00141AAC"/>
    <w:rsid w:val="001424D6"/>
    <w:rsid w:val="00143E5D"/>
    <w:rsid w:val="00144500"/>
    <w:rsid w:val="00146B75"/>
    <w:rsid w:val="00147EE5"/>
    <w:rsid w:val="001500E2"/>
    <w:rsid w:val="00151BE4"/>
    <w:rsid w:val="00151FA7"/>
    <w:rsid w:val="001543F5"/>
    <w:rsid w:val="001578AF"/>
    <w:rsid w:val="001578F6"/>
    <w:rsid w:val="0016067B"/>
    <w:rsid w:val="0016221B"/>
    <w:rsid w:val="00170069"/>
    <w:rsid w:val="00175AC2"/>
    <w:rsid w:val="00185815"/>
    <w:rsid w:val="00192674"/>
    <w:rsid w:val="00192CDD"/>
    <w:rsid w:val="00193BEA"/>
    <w:rsid w:val="00196C65"/>
    <w:rsid w:val="001A3606"/>
    <w:rsid w:val="001A4314"/>
    <w:rsid w:val="001A4AD2"/>
    <w:rsid w:val="001B37A7"/>
    <w:rsid w:val="001B6DF2"/>
    <w:rsid w:val="001C0FD4"/>
    <w:rsid w:val="001C18CF"/>
    <w:rsid w:val="001C3242"/>
    <w:rsid w:val="001C35B5"/>
    <w:rsid w:val="001C50CD"/>
    <w:rsid w:val="001D3452"/>
    <w:rsid w:val="001D3A79"/>
    <w:rsid w:val="001D3B32"/>
    <w:rsid w:val="001D4D01"/>
    <w:rsid w:val="001D60C2"/>
    <w:rsid w:val="001E19C5"/>
    <w:rsid w:val="001E27A0"/>
    <w:rsid w:val="001E4BDC"/>
    <w:rsid w:val="001F0820"/>
    <w:rsid w:val="001F1987"/>
    <w:rsid w:val="001F2984"/>
    <w:rsid w:val="001F6B15"/>
    <w:rsid w:val="001F7892"/>
    <w:rsid w:val="00200DEC"/>
    <w:rsid w:val="00201F36"/>
    <w:rsid w:val="00207AEF"/>
    <w:rsid w:val="00211415"/>
    <w:rsid w:val="002142CB"/>
    <w:rsid w:val="00215097"/>
    <w:rsid w:val="00217750"/>
    <w:rsid w:val="00221E01"/>
    <w:rsid w:val="00222C3E"/>
    <w:rsid w:val="00225BDE"/>
    <w:rsid w:val="00234521"/>
    <w:rsid w:val="00236EEA"/>
    <w:rsid w:val="00242A8B"/>
    <w:rsid w:val="0024718C"/>
    <w:rsid w:val="002513BB"/>
    <w:rsid w:val="002528D5"/>
    <w:rsid w:val="00256327"/>
    <w:rsid w:val="002618E7"/>
    <w:rsid w:val="00263DE7"/>
    <w:rsid w:val="002643F9"/>
    <w:rsid w:val="00266DF0"/>
    <w:rsid w:val="00267C8C"/>
    <w:rsid w:val="0027140A"/>
    <w:rsid w:val="00281A3D"/>
    <w:rsid w:val="00283D07"/>
    <w:rsid w:val="002858CF"/>
    <w:rsid w:val="00287739"/>
    <w:rsid w:val="002910EC"/>
    <w:rsid w:val="00291B95"/>
    <w:rsid w:val="00292C6F"/>
    <w:rsid w:val="00294E0C"/>
    <w:rsid w:val="002959C2"/>
    <w:rsid w:val="00296BAE"/>
    <w:rsid w:val="00297262"/>
    <w:rsid w:val="00297EAE"/>
    <w:rsid w:val="002A0D9D"/>
    <w:rsid w:val="002A1D51"/>
    <w:rsid w:val="002A2AAD"/>
    <w:rsid w:val="002A5677"/>
    <w:rsid w:val="002A5F09"/>
    <w:rsid w:val="002B2686"/>
    <w:rsid w:val="002B2BFA"/>
    <w:rsid w:val="002B3058"/>
    <w:rsid w:val="002C16F2"/>
    <w:rsid w:val="002C70F7"/>
    <w:rsid w:val="002D23FF"/>
    <w:rsid w:val="002D5308"/>
    <w:rsid w:val="002D656E"/>
    <w:rsid w:val="002E0E95"/>
    <w:rsid w:val="002E1B85"/>
    <w:rsid w:val="002E45CF"/>
    <w:rsid w:val="002E5065"/>
    <w:rsid w:val="002E579F"/>
    <w:rsid w:val="002E6FAD"/>
    <w:rsid w:val="002F0500"/>
    <w:rsid w:val="002F264B"/>
    <w:rsid w:val="002F6F7F"/>
    <w:rsid w:val="003010A2"/>
    <w:rsid w:val="003011DD"/>
    <w:rsid w:val="003027C5"/>
    <w:rsid w:val="00302F97"/>
    <w:rsid w:val="00304EDE"/>
    <w:rsid w:val="0030655B"/>
    <w:rsid w:val="00314C49"/>
    <w:rsid w:val="00314DE3"/>
    <w:rsid w:val="0031567D"/>
    <w:rsid w:val="00320F51"/>
    <w:rsid w:val="00324FAE"/>
    <w:rsid w:val="00325813"/>
    <w:rsid w:val="00327A55"/>
    <w:rsid w:val="00336157"/>
    <w:rsid w:val="0033730D"/>
    <w:rsid w:val="003417AC"/>
    <w:rsid w:val="00344596"/>
    <w:rsid w:val="00352C44"/>
    <w:rsid w:val="00353143"/>
    <w:rsid w:val="00357065"/>
    <w:rsid w:val="003620EB"/>
    <w:rsid w:val="00366823"/>
    <w:rsid w:val="003669CB"/>
    <w:rsid w:val="0037094A"/>
    <w:rsid w:val="003713A7"/>
    <w:rsid w:val="00373293"/>
    <w:rsid w:val="0038019E"/>
    <w:rsid w:val="003820F5"/>
    <w:rsid w:val="003827E6"/>
    <w:rsid w:val="00382F34"/>
    <w:rsid w:val="00386051"/>
    <w:rsid w:val="00386834"/>
    <w:rsid w:val="00390CE3"/>
    <w:rsid w:val="00391D69"/>
    <w:rsid w:val="0039282F"/>
    <w:rsid w:val="00394B0D"/>
    <w:rsid w:val="003A1E9C"/>
    <w:rsid w:val="003A2CB6"/>
    <w:rsid w:val="003A399F"/>
    <w:rsid w:val="003A4997"/>
    <w:rsid w:val="003A5357"/>
    <w:rsid w:val="003B4437"/>
    <w:rsid w:val="003B5BDA"/>
    <w:rsid w:val="003B76F4"/>
    <w:rsid w:val="003B7D28"/>
    <w:rsid w:val="003B7DD7"/>
    <w:rsid w:val="003C14E4"/>
    <w:rsid w:val="003C3DAB"/>
    <w:rsid w:val="003C522A"/>
    <w:rsid w:val="003C5DC3"/>
    <w:rsid w:val="003C5EF4"/>
    <w:rsid w:val="003D4258"/>
    <w:rsid w:val="003D7764"/>
    <w:rsid w:val="003E14D9"/>
    <w:rsid w:val="003E383F"/>
    <w:rsid w:val="003E574D"/>
    <w:rsid w:val="003E5A82"/>
    <w:rsid w:val="003F05E7"/>
    <w:rsid w:val="003F1F96"/>
    <w:rsid w:val="003F2972"/>
    <w:rsid w:val="003F2C8B"/>
    <w:rsid w:val="003F34E3"/>
    <w:rsid w:val="003F7846"/>
    <w:rsid w:val="003F7D30"/>
    <w:rsid w:val="00402C3D"/>
    <w:rsid w:val="00405B00"/>
    <w:rsid w:val="004070F1"/>
    <w:rsid w:val="00410831"/>
    <w:rsid w:val="00416FC6"/>
    <w:rsid w:val="0041715B"/>
    <w:rsid w:val="0042363B"/>
    <w:rsid w:val="004236AF"/>
    <w:rsid w:val="00423A88"/>
    <w:rsid w:val="00425AA9"/>
    <w:rsid w:val="00426FEF"/>
    <w:rsid w:val="0043057F"/>
    <w:rsid w:val="00431A3B"/>
    <w:rsid w:val="00433B4E"/>
    <w:rsid w:val="00434535"/>
    <w:rsid w:val="00435AED"/>
    <w:rsid w:val="00437D68"/>
    <w:rsid w:val="00444A3B"/>
    <w:rsid w:val="004464FE"/>
    <w:rsid w:val="004471CB"/>
    <w:rsid w:val="00450A17"/>
    <w:rsid w:val="00455246"/>
    <w:rsid w:val="004554B9"/>
    <w:rsid w:val="004560EB"/>
    <w:rsid w:val="0045627C"/>
    <w:rsid w:val="004567BF"/>
    <w:rsid w:val="00463325"/>
    <w:rsid w:val="00464958"/>
    <w:rsid w:val="004661E3"/>
    <w:rsid w:val="00472746"/>
    <w:rsid w:val="00477713"/>
    <w:rsid w:val="00483846"/>
    <w:rsid w:val="00495B19"/>
    <w:rsid w:val="004A2174"/>
    <w:rsid w:val="004A4A10"/>
    <w:rsid w:val="004A4AEF"/>
    <w:rsid w:val="004A5FBF"/>
    <w:rsid w:val="004A66B2"/>
    <w:rsid w:val="004A7CF9"/>
    <w:rsid w:val="004B0C91"/>
    <w:rsid w:val="004B1DD4"/>
    <w:rsid w:val="004B2A37"/>
    <w:rsid w:val="004B4867"/>
    <w:rsid w:val="004B5168"/>
    <w:rsid w:val="004C60E3"/>
    <w:rsid w:val="004D076F"/>
    <w:rsid w:val="004D1D0D"/>
    <w:rsid w:val="004D48EC"/>
    <w:rsid w:val="004D6244"/>
    <w:rsid w:val="004D6EA0"/>
    <w:rsid w:val="004D6EEC"/>
    <w:rsid w:val="004E007C"/>
    <w:rsid w:val="004E4F73"/>
    <w:rsid w:val="004E5340"/>
    <w:rsid w:val="004F1A42"/>
    <w:rsid w:val="004F308D"/>
    <w:rsid w:val="004F716B"/>
    <w:rsid w:val="0050663D"/>
    <w:rsid w:val="005128DC"/>
    <w:rsid w:val="00512B37"/>
    <w:rsid w:val="005141A4"/>
    <w:rsid w:val="00514C40"/>
    <w:rsid w:val="00516D1C"/>
    <w:rsid w:val="0052096B"/>
    <w:rsid w:val="00521646"/>
    <w:rsid w:val="0052397B"/>
    <w:rsid w:val="00524395"/>
    <w:rsid w:val="00524A2A"/>
    <w:rsid w:val="00524F11"/>
    <w:rsid w:val="005271C4"/>
    <w:rsid w:val="0053012D"/>
    <w:rsid w:val="005336D3"/>
    <w:rsid w:val="005341EB"/>
    <w:rsid w:val="005359B4"/>
    <w:rsid w:val="00537128"/>
    <w:rsid w:val="00537B13"/>
    <w:rsid w:val="00541404"/>
    <w:rsid w:val="005428C5"/>
    <w:rsid w:val="00543EE4"/>
    <w:rsid w:val="00551207"/>
    <w:rsid w:val="005519B6"/>
    <w:rsid w:val="00552D49"/>
    <w:rsid w:val="00553415"/>
    <w:rsid w:val="00553A5C"/>
    <w:rsid w:val="00554F4C"/>
    <w:rsid w:val="00555297"/>
    <w:rsid w:val="005555EE"/>
    <w:rsid w:val="005630AB"/>
    <w:rsid w:val="005643F4"/>
    <w:rsid w:val="00564AE9"/>
    <w:rsid w:val="00571A2B"/>
    <w:rsid w:val="0058006B"/>
    <w:rsid w:val="00580C3B"/>
    <w:rsid w:val="00580FCC"/>
    <w:rsid w:val="00581AFF"/>
    <w:rsid w:val="00582770"/>
    <w:rsid w:val="0058292D"/>
    <w:rsid w:val="00582CA6"/>
    <w:rsid w:val="00587F56"/>
    <w:rsid w:val="00596DED"/>
    <w:rsid w:val="00596EE7"/>
    <w:rsid w:val="00596F88"/>
    <w:rsid w:val="005A0132"/>
    <w:rsid w:val="005A2CA7"/>
    <w:rsid w:val="005A3799"/>
    <w:rsid w:val="005A3C24"/>
    <w:rsid w:val="005A4B69"/>
    <w:rsid w:val="005A6053"/>
    <w:rsid w:val="005B26C9"/>
    <w:rsid w:val="005B3435"/>
    <w:rsid w:val="005B4A27"/>
    <w:rsid w:val="005C1228"/>
    <w:rsid w:val="005C158E"/>
    <w:rsid w:val="005C318C"/>
    <w:rsid w:val="005C3A5A"/>
    <w:rsid w:val="005C3F10"/>
    <w:rsid w:val="005C6AAE"/>
    <w:rsid w:val="005C6FEF"/>
    <w:rsid w:val="005D5D14"/>
    <w:rsid w:val="005D6E2A"/>
    <w:rsid w:val="005E5FED"/>
    <w:rsid w:val="005E6208"/>
    <w:rsid w:val="005E681D"/>
    <w:rsid w:val="005E6F86"/>
    <w:rsid w:val="005E71B4"/>
    <w:rsid w:val="005E7A92"/>
    <w:rsid w:val="005F1929"/>
    <w:rsid w:val="005F3480"/>
    <w:rsid w:val="005F4DF7"/>
    <w:rsid w:val="0060087A"/>
    <w:rsid w:val="00600DB3"/>
    <w:rsid w:val="006017B7"/>
    <w:rsid w:val="00604DAE"/>
    <w:rsid w:val="006050C6"/>
    <w:rsid w:val="00610374"/>
    <w:rsid w:val="00612936"/>
    <w:rsid w:val="00612CC9"/>
    <w:rsid w:val="00615702"/>
    <w:rsid w:val="00620799"/>
    <w:rsid w:val="00622DCD"/>
    <w:rsid w:val="00626D2F"/>
    <w:rsid w:val="00630EC7"/>
    <w:rsid w:val="0063215D"/>
    <w:rsid w:val="00645F4D"/>
    <w:rsid w:val="0065061D"/>
    <w:rsid w:val="00652913"/>
    <w:rsid w:val="00653569"/>
    <w:rsid w:val="00653F7D"/>
    <w:rsid w:val="00656559"/>
    <w:rsid w:val="006573B7"/>
    <w:rsid w:val="00660EA5"/>
    <w:rsid w:val="00664070"/>
    <w:rsid w:val="00664384"/>
    <w:rsid w:val="00664E00"/>
    <w:rsid w:val="0066511B"/>
    <w:rsid w:val="006706B3"/>
    <w:rsid w:val="006736B2"/>
    <w:rsid w:val="00681A78"/>
    <w:rsid w:val="006929CC"/>
    <w:rsid w:val="006964B1"/>
    <w:rsid w:val="00697DEA"/>
    <w:rsid w:val="006A1EEA"/>
    <w:rsid w:val="006A2DB3"/>
    <w:rsid w:val="006A39ED"/>
    <w:rsid w:val="006A433E"/>
    <w:rsid w:val="006A44AC"/>
    <w:rsid w:val="006A69F4"/>
    <w:rsid w:val="006B062B"/>
    <w:rsid w:val="006B0A2D"/>
    <w:rsid w:val="006B17B2"/>
    <w:rsid w:val="006B7ED7"/>
    <w:rsid w:val="006C2484"/>
    <w:rsid w:val="006C699F"/>
    <w:rsid w:val="006D2DA5"/>
    <w:rsid w:val="006D4988"/>
    <w:rsid w:val="006D67C6"/>
    <w:rsid w:val="006E105D"/>
    <w:rsid w:val="006E24F0"/>
    <w:rsid w:val="006E26B2"/>
    <w:rsid w:val="006E46CD"/>
    <w:rsid w:val="006E4AC4"/>
    <w:rsid w:val="006E5FE7"/>
    <w:rsid w:val="006F0DCE"/>
    <w:rsid w:val="006F39CD"/>
    <w:rsid w:val="006F4BB2"/>
    <w:rsid w:val="007048BD"/>
    <w:rsid w:val="00704915"/>
    <w:rsid w:val="00707F9A"/>
    <w:rsid w:val="00710B21"/>
    <w:rsid w:val="007115F0"/>
    <w:rsid w:val="007125D0"/>
    <w:rsid w:val="0071301E"/>
    <w:rsid w:val="00714865"/>
    <w:rsid w:val="00715489"/>
    <w:rsid w:val="0071650F"/>
    <w:rsid w:val="00716DE9"/>
    <w:rsid w:val="00717C38"/>
    <w:rsid w:val="00717C3E"/>
    <w:rsid w:val="00720DE3"/>
    <w:rsid w:val="00721A73"/>
    <w:rsid w:val="00725487"/>
    <w:rsid w:val="00726259"/>
    <w:rsid w:val="00727E49"/>
    <w:rsid w:val="007321B4"/>
    <w:rsid w:val="0073328C"/>
    <w:rsid w:val="00734BF3"/>
    <w:rsid w:val="00734C22"/>
    <w:rsid w:val="0073796B"/>
    <w:rsid w:val="00740E27"/>
    <w:rsid w:val="00741645"/>
    <w:rsid w:val="007446E6"/>
    <w:rsid w:val="00747E38"/>
    <w:rsid w:val="0075031F"/>
    <w:rsid w:val="00751A8D"/>
    <w:rsid w:val="00752E0A"/>
    <w:rsid w:val="007570A7"/>
    <w:rsid w:val="007729C5"/>
    <w:rsid w:val="0077461E"/>
    <w:rsid w:val="00774B16"/>
    <w:rsid w:val="00781EE4"/>
    <w:rsid w:val="0078346D"/>
    <w:rsid w:val="007846E1"/>
    <w:rsid w:val="00785D9B"/>
    <w:rsid w:val="00786273"/>
    <w:rsid w:val="007870F4"/>
    <w:rsid w:val="007918D7"/>
    <w:rsid w:val="00792F98"/>
    <w:rsid w:val="00793A7D"/>
    <w:rsid w:val="007974F6"/>
    <w:rsid w:val="0079785B"/>
    <w:rsid w:val="00797F79"/>
    <w:rsid w:val="007A0EA8"/>
    <w:rsid w:val="007A2DF1"/>
    <w:rsid w:val="007A31BB"/>
    <w:rsid w:val="007A5912"/>
    <w:rsid w:val="007A6BDA"/>
    <w:rsid w:val="007B2A09"/>
    <w:rsid w:val="007B3A7B"/>
    <w:rsid w:val="007B5ACA"/>
    <w:rsid w:val="007D28D6"/>
    <w:rsid w:val="007D5001"/>
    <w:rsid w:val="007D5FBD"/>
    <w:rsid w:val="007E5468"/>
    <w:rsid w:val="007E5566"/>
    <w:rsid w:val="007E6D00"/>
    <w:rsid w:val="007F33BC"/>
    <w:rsid w:val="007F4844"/>
    <w:rsid w:val="007F4DD7"/>
    <w:rsid w:val="00800957"/>
    <w:rsid w:val="00805A21"/>
    <w:rsid w:val="00806735"/>
    <w:rsid w:val="00810A7C"/>
    <w:rsid w:val="008124AF"/>
    <w:rsid w:val="00812D6C"/>
    <w:rsid w:val="00813ACA"/>
    <w:rsid w:val="00815B29"/>
    <w:rsid w:val="00820F04"/>
    <w:rsid w:val="00821E07"/>
    <w:rsid w:val="00826E78"/>
    <w:rsid w:val="0082751C"/>
    <w:rsid w:val="00831EAB"/>
    <w:rsid w:val="00832669"/>
    <w:rsid w:val="00834E6E"/>
    <w:rsid w:val="008357F3"/>
    <w:rsid w:val="0083676A"/>
    <w:rsid w:val="00841BD5"/>
    <w:rsid w:val="00842CEF"/>
    <w:rsid w:val="008506AA"/>
    <w:rsid w:val="00851376"/>
    <w:rsid w:val="0085329D"/>
    <w:rsid w:val="00860FE1"/>
    <w:rsid w:val="0086100B"/>
    <w:rsid w:val="0086116C"/>
    <w:rsid w:val="008679BA"/>
    <w:rsid w:val="00870A6A"/>
    <w:rsid w:val="00872FCE"/>
    <w:rsid w:val="00874992"/>
    <w:rsid w:val="00881AA5"/>
    <w:rsid w:val="008823F8"/>
    <w:rsid w:val="00885574"/>
    <w:rsid w:val="0089032E"/>
    <w:rsid w:val="0089496C"/>
    <w:rsid w:val="00897DDD"/>
    <w:rsid w:val="008A0ADC"/>
    <w:rsid w:val="008A486D"/>
    <w:rsid w:val="008A5E63"/>
    <w:rsid w:val="008B0577"/>
    <w:rsid w:val="008B6690"/>
    <w:rsid w:val="008B6828"/>
    <w:rsid w:val="008B6840"/>
    <w:rsid w:val="008C291F"/>
    <w:rsid w:val="008C4050"/>
    <w:rsid w:val="008C4776"/>
    <w:rsid w:val="008D185C"/>
    <w:rsid w:val="008D1BA4"/>
    <w:rsid w:val="008D238A"/>
    <w:rsid w:val="008D26BC"/>
    <w:rsid w:val="008D2E98"/>
    <w:rsid w:val="008D46B6"/>
    <w:rsid w:val="008D68AA"/>
    <w:rsid w:val="008E1A3C"/>
    <w:rsid w:val="008E5E55"/>
    <w:rsid w:val="008E612C"/>
    <w:rsid w:val="008E79C3"/>
    <w:rsid w:val="008F0086"/>
    <w:rsid w:val="008F5C3D"/>
    <w:rsid w:val="00910D67"/>
    <w:rsid w:val="0091177E"/>
    <w:rsid w:val="00916F59"/>
    <w:rsid w:val="0092017D"/>
    <w:rsid w:val="0092151D"/>
    <w:rsid w:val="00921EF0"/>
    <w:rsid w:val="00923E94"/>
    <w:rsid w:val="00924518"/>
    <w:rsid w:val="00930E9F"/>
    <w:rsid w:val="00934819"/>
    <w:rsid w:val="00936AE7"/>
    <w:rsid w:val="00944EEE"/>
    <w:rsid w:val="00946DFC"/>
    <w:rsid w:val="009536EA"/>
    <w:rsid w:val="0095445E"/>
    <w:rsid w:val="0095475E"/>
    <w:rsid w:val="00957443"/>
    <w:rsid w:val="009574C3"/>
    <w:rsid w:val="009611A2"/>
    <w:rsid w:val="009622EA"/>
    <w:rsid w:val="00963056"/>
    <w:rsid w:val="0096391B"/>
    <w:rsid w:val="009639A8"/>
    <w:rsid w:val="00963A00"/>
    <w:rsid w:val="009652E4"/>
    <w:rsid w:val="00965AA9"/>
    <w:rsid w:val="009711BD"/>
    <w:rsid w:val="00976413"/>
    <w:rsid w:val="00976504"/>
    <w:rsid w:val="00977B6B"/>
    <w:rsid w:val="00980675"/>
    <w:rsid w:val="00983373"/>
    <w:rsid w:val="00983483"/>
    <w:rsid w:val="009834FD"/>
    <w:rsid w:val="00983DC1"/>
    <w:rsid w:val="00984672"/>
    <w:rsid w:val="0098746D"/>
    <w:rsid w:val="00987723"/>
    <w:rsid w:val="00991AD1"/>
    <w:rsid w:val="00991F57"/>
    <w:rsid w:val="00993417"/>
    <w:rsid w:val="009946A4"/>
    <w:rsid w:val="009A111D"/>
    <w:rsid w:val="009A1DEA"/>
    <w:rsid w:val="009A67EE"/>
    <w:rsid w:val="009B01EE"/>
    <w:rsid w:val="009B1296"/>
    <w:rsid w:val="009B2ABD"/>
    <w:rsid w:val="009B4463"/>
    <w:rsid w:val="009B6C1E"/>
    <w:rsid w:val="009C1732"/>
    <w:rsid w:val="009C5CB7"/>
    <w:rsid w:val="009D220E"/>
    <w:rsid w:val="009D24EF"/>
    <w:rsid w:val="009D4D7C"/>
    <w:rsid w:val="009D7FD3"/>
    <w:rsid w:val="009E11B1"/>
    <w:rsid w:val="009E2775"/>
    <w:rsid w:val="009E3971"/>
    <w:rsid w:val="009F02AF"/>
    <w:rsid w:val="009F0A77"/>
    <w:rsid w:val="009F276B"/>
    <w:rsid w:val="009F424D"/>
    <w:rsid w:val="009F486B"/>
    <w:rsid w:val="009F4EFD"/>
    <w:rsid w:val="009F5D73"/>
    <w:rsid w:val="009F6F09"/>
    <w:rsid w:val="009F77FC"/>
    <w:rsid w:val="00A0060D"/>
    <w:rsid w:val="00A0153D"/>
    <w:rsid w:val="00A04CF7"/>
    <w:rsid w:val="00A06958"/>
    <w:rsid w:val="00A06CB4"/>
    <w:rsid w:val="00A07ED6"/>
    <w:rsid w:val="00A144C9"/>
    <w:rsid w:val="00A168C7"/>
    <w:rsid w:val="00A16CD0"/>
    <w:rsid w:val="00A20F8C"/>
    <w:rsid w:val="00A2123C"/>
    <w:rsid w:val="00A25C92"/>
    <w:rsid w:val="00A27405"/>
    <w:rsid w:val="00A35398"/>
    <w:rsid w:val="00A37BAE"/>
    <w:rsid w:val="00A45250"/>
    <w:rsid w:val="00A46BF2"/>
    <w:rsid w:val="00A475ED"/>
    <w:rsid w:val="00A546DA"/>
    <w:rsid w:val="00A54D9B"/>
    <w:rsid w:val="00A552D7"/>
    <w:rsid w:val="00A569FC"/>
    <w:rsid w:val="00A57524"/>
    <w:rsid w:val="00A57C00"/>
    <w:rsid w:val="00A60B16"/>
    <w:rsid w:val="00A62740"/>
    <w:rsid w:val="00A62815"/>
    <w:rsid w:val="00A657E0"/>
    <w:rsid w:val="00A65C40"/>
    <w:rsid w:val="00A66533"/>
    <w:rsid w:val="00A67F71"/>
    <w:rsid w:val="00A70EF5"/>
    <w:rsid w:val="00A71DD9"/>
    <w:rsid w:val="00A74A68"/>
    <w:rsid w:val="00A75843"/>
    <w:rsid w:val="00A76743"/>
    <w:rsid w:val="00A76CBF"/>
    <w:rsid w:val="00A8536B"/>
    <w:rsid w:val="00A90942"/>
    <w:rsid w:val="00AA0957"/>
    <w:rsid w:val="00AA2E7A"/>
    <w:rsid w:val="00AA6069"/>
    <w:rsid w:val="00AB00E4"/>
    <w:rsid w:val="00AB12CC"/>
    <w:rsid w:val="00AB1955"/>
    <w:rsid w:val="00AB25A7"/>
    <w:rsid w:val="00AB26B0"/>
    <w:rsid w:val="00AB3825"/>
    <w:rsid w:val="00AC03F6"/>
    <w:rsid w:val="00AC38FD"/>
    <w:rsid w:val="00AC6AFF"/>
    <w:rsid w:val="00AD01A6"/>
    <w:rsid w:val="00AD2297"/>
    <w:rsid w:val="00AD25BA"/>
    <w:rsid w:val="00AD4A86"/>
    <w:rsid w:val="00AE3B01"/>
    <w:rsid w:val="00AE4CB2"/>
    <w:rsid w:val="00AF0311"/>
    <w:rsid w:val="00AF0C9D"/>
    <w:rsid w:val="00AF126A"/>
    <w:rsid w:val="00AF1A6D"/>
    <w:rsid w:val="00AF44DE"/>
    <w:rsid w:val="00AF7CD8"/>
    <w:rsid w:val="00B000B5"/>
    <w:rsid w:val="00B02934"/>
    <w:rsid w:val="00B02CA3"/>
    <w:rsid w:val="00B03510"/>
    <w:rsid w:val="00B04B90"/>
    <w:rsid w:val="00B05B7A"/>
    <w:rsid w:val="00B06907"/>
    <w:rsid w:val="00B11F48"/>
    <w:rsid w:val="00B13B92"/>
    <w:rsid w:val="00B241DA"/>
    <w:rsid w:val="00B24C83"/>
    <w:rsid w:val="00B26B66"/>
    <w:rsid w:val="00B26D43"/>
    <w:rsid w:val="00B3074E"/>
    <w:rsid w:val="00B3104A"/>
    <w:rsid w:val="00B342D8"/>
    <w:rsid w:val="00B34379"/>
    <w:rsid w:val="00B3458F"/>
    <w:rsid w:val="00B4120D"/>
    <w:rsid w:val="00B440B7"/>
    <w:rsid w:val="00B4734A"/>
    <w:rsid w:val="00B50362"/>
    <w:rsid w:val="00B54813"/>
    <w:rsid w:val="00B55155"/>
    <w:rsid w:val="00B634E5"/>
    <w:rsid w:val="00B64505"/>
    <w:rsid w:val="00B675EC"/>
    <w:rsid w:val="00B6767B"/>
    <w:rsid w:val="00B729AD"/>
    <w:rsid w:val="00B75538"/>
    <w:rsid w:val="00B82867"/>
    <w:rsid w:val="00B83402"/>
    <w:rsid w:val="00B87A49"/>
    <w:rsid w:val="00B90248"/>
    <w:rsid w:val="00B9187E"/>
    <w:rsid w:val="00B932B5"/>
    <w:rsid w:val="00B96138"/>
    <w:rsid w:val="00B9701A"/>
    <w:rsid w:val="00BA1057"/>
    <w:rsid w:val="00BA1059"/>
    <w:rsid w:val="00BA305D"/>
    <w:rsid w:val="00BA357A"/>
    <w:rsid w:val="00BA76B5"/>
    <w:rsid w:val="00BA7885"/>
    <w:rsid w:val="00BB0127"/>
    <w:rsid w:val="00BB05FC"/>
    <w:rsid w:val="00BB09D5"/>
    <w:rsid w:val="00BB440E"/>
    <w:rsid w:val="00BB4699"/>
    <w:rsid w:val="00BB52FD"/>
    <w:rsid w:val="00BB7B58"/>
    <w:rsid w:val="00BC0483"/>
    <w:rsid w:val="00BC647E"/>
    <w:rsid w:val="00BC6ADD"/>
    <w:rsid w:val="00BD28F7"/>
    <w:rsid w:val="00BD412C"/>
    <w:rsid w:val="00BD5FAC"/>
    <w:rsid w:val="00BD60BB"/>
    <w:rsid w:val="00BD7177"/>
    <w:rsid w:val="00BD7C9B"/>
    <w:rsid w:val="00BE27BF"/>
    <w:rsid w:val="00BE32DE"/>
    <w:rsid w:val="00BE37F9"/>
    <w:rsid w:val="00BE682B"/>
    <w:rsid w:val="00BF1D23"/>
    <w:rsid w:val="00BF1F75"/>
    <w:rsid w:val="00BF7446"/>
    <w:rsid w:val="00C01BCF"/>
    <w:rsid w:val="00C05922"/>
    <w:rsid w:val="00C103E5"/>
    <w:rsid w:val="00C136DA"/>
    <w:rsid w:val="00C14CE0"/>
    <w:rsid w:val="00C160C9"/>
    <w:rsid w:val="00C20A43"/>
    <w:rsid w:val="00C24377"/>
    <w:rsid w:val="00C24449"/>
    <w:rsid w:val="00C2449F"/>
    <w:rsid w:val="00C30500"/>
    <w:rsid w:val="00C30530"/>
    <w:rsid w:val="00C30EBC"/>
    <w:rsid w:val="00C3293F"/>
    <w:rsid w:val="00C35AA1"/>
    <w:rsid w:val="00C371A7"/>
    <w:rsid w:val="00C40903"/>
    <w:rsid w:val="00C43354"/>
    <w:rsid w:val="00C43A5F"/>
    <w:rsid w:val="00C50398"/>
    <w:rsid w:val="00C504AF"/>
    <w:rsid w:val="00C55BD0"/>
    <w:rsid w:val="00C55DFD"/>
    <w:rsid w:val="00C5711A"/>
    <w:rsid w:val="00C57B33"/>
    <w:rsid w:val="00C6156E"/>
    <w:rsid w:val="00C641DF"/>
    <w:rsid w:val="00C66817"/>
    <w:rsid w:val="00C701B3"/>
    <w:rsid w:val="00C716BC"/>
    <w:rsid w:val="00C71C68"/>
    <w:rsid w:val="00C7214E"/>
    <w:rsid w:val="00C72DD2"/>
    <w:rsid w:val="00C76B6D"/>
    <w:rsid w:val="00C81F12"/>
    <w:rsid w:val="00C86264"/>
    <w:rsid w:val="00C86307"/>
    <w:rsid w:val="00C864D3"/>
    <w:rsid w:val="00C91D92"/>
    <w:rsid w:val="00C929A6"/>
    <w:rsid w:val="00C94783"/>
    <w:rsid w:val="00C96AB0"/>
    <w:rsid w:val="00C97CF3"/>
    <w:rsid w:val="00CA063E"/>
    <w:rsid w:val="00CA189D"/>
    <w:rsid w:val="00CA3DDD"/>
    <w:rsid w:val="00CA4D90"/>
    <w:rsid w:val="00CA5BAF"/>
    <w:rsid w:val="00CA62E6"/>
    <w:rsid w:val="00CA6FF7"/>
    <w:rsid w:val="00CA7435"/>
    <w:rsid w:val="00CB133D"/>
    <w:rsid w:val="00CB3D5B"/>
    <w:rsid w:val="00CC2EAD"/>
    <w:rsid w:val="00CD4505"/>
    <w:rsid w:val="00CD5E82"/>
    <w:rsid w:val="00CD6C82"/>
    <w:rsid w:val="00CD74DF"/>
    <w:rsid w:val="00CE09AC"/>
    <w:rsid w:val="00CE169C"/>
    <w:rsid w:val="00CE6347"/>
    <w:rsid w:val="00CE6F93"/>
    <w:rsid w:val="00CF4816"/>
    <w:rsid w:val="00CF7C1E"/>
    <w:rsid w:val="00D0145C"/>
    <w:rsid w:val="00D02907"/>
    <w:rsid w:val="00D03559"/>
    <w:rsid w:val="00D0551B"/>
    <w:rsid w:val="00D15035"/>
    <w:rsid w:val="00D15369"/>
    <w:rsid w:val="00D234AD"/>
    <w:rsid w:val="00D2510B"/>
    <w:rsid w:val="00D26B81"/>
    <w:rsid w:val="00D339CC"/>
    <w:rsid w:val="00D3427E"/>
    <w:rsid w:val="00D35481"/>
    <w:rsid w:val="00D41926"/>
    <w:rsid w:val="00D42B6B"/>
    <w:rsid w:val="00D465A7"/>
    <w:rsid w:val="00D47C56"/>
    <w:rsid w:val="00D47CFF"/>
    <w:rsid w:val="00D53971"/>
    <w:rsid w:val="00D54266"/>
    <w:rsid w:val="00D55EC5"/>
    <w:rsid w:val="00D56234"/>
    <w:rsid w:val="00D606D4"/>
    <w:rsid w:val="00D60BA4"/>
    <w:rsid w:val="00D70E2E"/>
    <w:rsid w:val="00D7644F"/>
    <w:rsid w:val="00D76C49"/>
    <w:rsid w:val="00D771D2"/>
    <w:rsid w:val="00D918F6"/>
    <w:rsid w:val="00D938BF"/>
    <w:rsid w:val="00D95402"/>
    <w:rsid w:val="00D97609"/>
    <w:rsid w:val="00DA2464"/>
    <w:rsid w:val="00DA269B"/>
    <w:rsid w:val="00DA30A6"/>
    <w:rsid w:val="00DA6788"/>
    <w:rsid w:val="00DA7FB9"/>
    <w:rsid w:val="00DB1CB2"/>
    <w:rsid w:val="00DB2983"/>
    <w:rsid w:val="00DB7135"/>
    <w:rsid w:val="00DB73F0"/>
    <w:rsid w:val="00DC20CE"/>
    <w:rsid w:val="00DC4653"/>
    <w:rsid w:val="00DC589F"/>
    <w:rsid w:val="00DC5FDB"/>
    <w:rsid w:val="00DC6D9A"/>
    <w:rsid w:val="00DC7C83"/>
    <w:rsid w:val="00DD0CA5"/>
    <w:rsid w:val="00DD3046"/>
    <w:rsid w:val="00DD4EF0"/>
    <w:rsid w:val="00DE386B"/>
    <w:rsid w:val="00DF6B59"/>
    <w:rsid w:val="00E00DF8"/>
    <w:rsid w:val="00E061BA"/>
    <w:rsid w:val="00E06791"/>
    <w:rsid w:val="00E100CE"/>
    <w:rsid w:val="00E1658D"/>
    <w:rsid w:val="00E173E7"/>
    <w:rsid w:val="00E17D0D"/>
    <w:rsid w:val="00E20814"/>
    <w:rsid w:val="00E21CC8"/>
    <w:rsid w:val="00E264A4"/>
    <w:rsid w:val="00E32408"/>
    <w:rsid w:val="00E337A6"/>
    <w:rsid w:val="00E35C81"/>
    <w:rsid w:val="00E370D2"/>
    <w:rsid w:val="00E460B2"/>
    <w:rsid w:val="00E47AB0"/>
    <w:rsid w:val="00E561FE"/>
    <w:rsid w:val="00E566E6"/>
    <w:rsid w:val="00E5721E"/>
    <w:rsid w:val="00E622D7"/>
    <w:rsid w:val="00E6232E"/>
    <w:rsid w:val="00E63715"/>
    <w:rsid w:val="00E657EC"/>
    <w:rsid w:val="00E7016E"/>
    <w:rsid w:val="00E719BF"/>
    <w:rsid w:val="00E72318"/>
    <w:rsid w:val="00E73DB6"/>
    <w:rsid w:val="00E74635"/>
    <w:rsid w:val="00E75368"/>
    <w:rsid w:val="00E754E5"/>
    <w:rsid w:val="00E80360"/>
    <w:rsid w:val="00E85DC2"/>
    <w:rsid w:val="00E86814"/>
    <w:rsid w:val="00E97596"/>
    <w:rsid w:val="00E977A9"/>
    <w:rsid w:val="00EA03C3"/>
    <w:rsid w:val="00EA2D19"/>
    <w:rsid w:val="00EA679A"/>
    <w:rsid w:val="00EB264B"/>
    <w:rsid w:val="00EB548F"/>
    <w:rsid w:val="00EB55A1"/>
    <w:rsid w:val="00EB64CD"/>
    <w:rsid w:val="00EC02DB"/>
    <w:rsid w:val="00EC3496"/>
    <w:rsid w:val="00EC42BC"/>
    <w:rsid w:val="00EC6A59"/>
    <w:rsid w:val="00ED13BB"/>
    <w:rsid w:val="00ED3199"/>
    <w:rsid w:val="00ED3B03"/>
    <w:rsid w:val="00ED4F52"/>
    <w:rsid w:val="00EE0B96"/>
    <w:rsid w:val="00EE11F1"/>
    <w:rsid w:val="00EE35F7"/>
    <w:rsid w:val="00EE3E86"/>
    <w:rsid w:val="00EE6329"/>
    <w:rsid w:val="00EE673E"/>
    <w:rsid w:val="00EF25D2"/>
    <w:rsid w:val="00EF2D88"/>
    <w:rsid w:val="00EF5E2F"/>
    <w:rsid w:val="00EF61DF"/>
    <w:rsid w:val="00F02556"/>
    <w:rsid w:val="00F0406F"/>
    <w:rsid w:val="00F1424D"/>
    <w:rsid w:val="00F1652D"/>
    <w:rsid w:val="00F17D18"/>
    <w:rsid w:val="00F2076A"/>
    <w:rsid w:val="00F255FA"/>
    <w:rsid w:val="00F25C5D"/>
    <w:rsid w:val="00F31C43"/>
    <w:rsid w:val="00F32CBF"/>
    <w:rsid w:val="00F34064"/>
    <w:rsid w:val="00F36CAE"/>
    <w:rsid w:val="00F424B8"/>
    <w:rsid w:val="00F43FF4"/>
    <w:rsid w:val="00F47112"/>
    <w:rsid w:val="00F5320C"/>
    <w:rsid w:val="00F569BB"/>
    <w:rsid w:val="00F63A03"/>
    <w:rsid w:val="00F66124"/>
    <w:rsid w:val="00F67798"/>
    <w:rsid w:val="00F71A3C"/>
    <w:rsid w:val="00F743FE"/>
    <w:rsid w:val="00F76A90"/>
    <w:rsid w:val="00F76EF8"/>
    <w:rsid w:val="00F7755B"/>
    <w:rsid w:val="00F847C9"/>
    <w:rsid w:val="00F85937"/>
    <w:rsid w:val="00F87CA1"/>
    <w:rsid w:val="00F87CE9"/>
    <w:rsid w:val="00F91866"/>
    <w:rsid w:val="00F94862"/>
    <w:rsid w:val="00FA06AB"/>
    <w:rsid w:val="00FA2FA7"/>
    <w:rsid w:val="00FA334D"/>
    <w:rsid w:val="00FB0410"/>
    <w:rsid w:val="00FB0E5C"/>
    <w:rsid w:val="00FB0E85"/>
    <w:rsid w:val="00FB1775"/>
    <w:rsid w:val="00FB2CCB"/>
    <w:rsid w:val="00FB46A8"/>
    <w:rsid w:val="00FB4C87"/>
    <w:rsid w:val="00FB768B"/>
    <w:rsid w:val="00FC0362"/>
    <w:rsid w:val="00FC4973"/>
    <w:rsid w:val="00FC5575"/>
    <w:rsid w:val="00FD3757"/>
    <w:rsid w:val="00FD41D4"/>
    <w:rsid w:val="00FD52B6"/>
    <w:rsid w:val="00FE1BD1"/>
    <w:rsid w:val="00FE4643"/>
    <w:rsid w:val="00FE618B"/>
    <w:rsid w:val="00FF163D"/>
    <w:rsid w:val="00FF27D7"/>
    <w:rsid w:val="00FF371C"/>
    <w:rsid w:val="00FF5DF7"/>
    <w:rsid w:val="00FF78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487E46"/>
  <w15:docId w15:val="{A5A2B408-F4D8-4B84-8E63-0CBEBE08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43F5"/>
    <w:rPr>
      <w:rFonts w:ascii="FlandersArtSans-Regular" w:hAnsi="FlandersArtSans-Regular"/>
      <w:sz w:val="22"/>
      <w:lang w:val="nl-NL" w:eastAsia="nl-NL"/>
    </w:rPr>
  </w:style>
  <w:style w:type="paragraph" w:styleId="Kop1">
    <w:name w:val="heading 1"/>
    <w:basedOn w:val="Standaard"/>
    <w:next w:val="Standaard"/>
    <w:qFormat/>
    <w:rsid w:val="00C66817"/>
    <w:pPr>
      <w:keepNext/>
      <w:spacing w:before="240" w:after="120"/>
      <w:outlineLvl w:val="0"/>
    </w:pPr>
    <w:rPr>
      <w:b/>
      <w:u w:val="single"/>
    </w:rPr>
  </w:style>
  <w:style w:type="paragraph" w:styleId="Kop2">
    <w:name w:val="heading 2"/>
    <w:basedOn w:val="Standaard"/>
    <w:next w:val="Standaard"/>
    <w:qFormat/>
    <w:rsid w:val="00C66817"/>
    <w:pPr>
      <w:keepNext/>
      <w:tabs>
        <w:tab w:val="left" w:pos="2552"/>
      </w:tabs>
      <w:spacing w:before="120"/>
      <w:outlineLvl w:val="1"/>
    </w:pPr>
  </w:style>
  <w:style w:type="paragraph" w:styleId="Kop3">
    <w:name w:val="heading 3"/>
    <w:basedOn w:val="Standaard"/>
    <w:next w:val="Standaard"/>
    <w:link w:val="Kop3Char"/>
    <w:semiHidden/>
    <w:unhideWhenUsed/>
    <w:rsid w:val="00062E3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rsid w:val="00062E36"/>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rsid w:val="00062E36"/>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rsid w:val="00062E36"/>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rsid w:val="00062E36"/>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rsid w:val="00062E36"/>
    <w:pPr>
      <w:keepNext/>
      <w:keepLines/>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semiHidden/>
    <w:unhideWhenUsed/>
    <w:rsid w:val="00062E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062E36"/>
    <w:pPr>
      <w:numPr>
        <w:numId w:val="24"/>
      </w:numPr>
    </w:pPr>
  </w:style>
  <w:style w:type="numbering" w:styleId="1ai">
    <w:name w:val="Outline List 1"/>
    <w:basedOn w:val="Geenlijst"/>
    <w:rsid w:val="00062E36"/>
    <w:pPr>
      <w:numPr>
        <w:numId w:val="25"/>
      </w:numPr>
    </w:pPr>
  </w:style>
  <w:style w:type="paragraph" w:styleId="Koptekst">
    <w:name w:val="header"/>
    <w:basedOn w:val="Standaard"/>
    <w:rsid w:val="00C66817"/>
    <w:pPr>
      <w:tabs>
        <w:tab w:val="center" w:pos="4536"/>
        <w:tab w:val="right" w:pos="9072"/>
      </w:tabs>
    </w:pPr>
  </w:style>
  <w:style w:type="paragraph" w:customStyle="1" w:styleId="opsomming">
    <w:name w:val="opsomming"/>
    <w:basedOn w:val="Standaard"/>
    <w:rsid w:val="00C66817"/>
    <w:pPr>
      <w:numPr>
        <w:numId w:val="2"/>
      </w:numPr>
      <w:tabs>
        <w:tab w:val="center" w:pos="6521"/>
      </w:tabs>
    </w:pPr>
  </w:style>
  <w:style w:type="paragraph" w:styleId="Plattetekstinspringen3">
    <w:name w:val="Body Text Indent 3"/>
    <w:basedOn w:val="Standaard"/>
    <w:rsid w:val="00C66817"/>
    <w:pPr>
      <w:widowControl w:val="0"/>
      <w:ind w:left="284" w:hanging="284"/>
      <w:outlineLvl w:val="0"/>
    </w:pPr>
  </w:style>
  <w:style w:type="paragraph" w:customStyle="1" w:styleId="tekst">
    <w:name w:val="tekst"/>
    <w:basedOn w:val="Standaard"/>
    <w:rsid w:val="00C66817"/>
  </w:style>
  <w:style w:type="paragraph" w:customStyle="1" w:styleId="verborgentekst">
    <w:name w:val="verborgen tekst"/>
    <w:basedOn w:val="tekst"/>
    <w:rsid w:val="00C66817"/>
    <w:rPr>
      <w:vanish/>
      <w:color w:val="0000FF"/>
    </w:rPr>
  </w:style>
  <w:style w:type="paragraph" w:styleId="Voettekst">
    <w:name w:val="footer"/>
    <w:basedOn w:val="Standaard"/>
    <w:rsid w:val="00C66817"/>
    <w:pPr>
      <w:widowControl w:val="0"/>
      <w:tabs>
        <w:tab w:val="center" w:pos="4536"/>
        <w:tab w:val="right" w:pos="9072"/>
      </w:tabs>
    </w:pPr>
  </w:style>
  <w:style w:type="paragraph" w:styleId="Plattetekst">
    <w:name w:val="Body Text"/>
    <w:basedOn w:val="Standaard"/>
    <w:link w:val="PlattetekstChar"/>
    <w:rsid w:val="00C66817"/>
    <w:pPr>
      <w:spacing w:after="120"/>
    </w:pPr>
  </w:style>
  <w:style w:type="table" w:styleId="3D-effectenvoortabel1">
    <w:name w:val="Table 3D effects 1"/>
    <w:basedOn w:val="Standaardtabel"/>
    <w:rsid w:val="00062E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structuur">
    <w:name w:val="Document Map"/>
    <w:basedOn w:val="Standaard"/>
    <w:semiHidden/>
    <w:rsid w:val="00E35C81"/>
    <w:pPr>
      <w:shd w:val="clear" w:color="auto" w:fill="000080"/>
    </w:pPr>
    <w:rPr>
      <w:rFonts w:ascii="Tahoma" w:hAnsi="Tahoma" w:cs="Tahoma"/>
      <w:sz w:val="20"/>
    </w:rPr>
  </w:style>
  <w:style w:type="paragraph" w:customStyle="1" w:styleId="Kop1PV">
    <w:name w:val="Kop 1 PV"/>
    <w:basedOn w:val="Kop1"/>
    <w:rsid w:val="003A5357"/>
    <w:rPr>
      <w:lang w:val="nl-BE"/>
    </w:rPr>
  </w:style>
  <w:style w:type="paragraph" w:styleId="Normaalweb">
    <w:name w:val="Normal (Web)"/>
    <w:basedOn w:val="Standaard"/>
    <w:rsid w:val="0053012D"/>
    <w:pPr>
      <w:spacing w:before="100" w:beforeAutospacing="1" w:after="100" w:afterAutospacing="1"/>
    </w:pPr>
    <w:rPr>
      <w:szCs w:val="24"/>
    </w:rPr>
  </w:style>
  <w:style w:type="paragraph" w:styleId="Ballontekst">
    <w:name w:val="Balloon Text"/>
    <w:basedOn w:val="Standaard"/>
    <w:link w:val="BallontekstChar"/>
    <w:rsid w:val="00714865"/>
    <w:rPr>
      <w:rFonts w:ascii="Tahoma" w:hAnsi="Tahoma" w:cs="Tahoma"/>
      <w:sz w:val="16"/>
      <w:szCs w:val="16"/>
    </w:rPr>
  </w:style>
  <w:style w:type="character" w:customStyle="1" w:styleId="BallontekstChar">
    <w:name w:val="Ballontekst Char"/>
    <w:basedOn w:val="Standaardalinea-lettertype"/>
    <w:link w:val="Ballontekst"/>
    <w:rsid w:val="00714865"/>
    <w:rPr>
      <w:rFonts w:ascii="Tahoma" w:hAnsi="Tahoma" w:cs="Tahoma"/>
      <w:sz w:val="16"/>
      <w:szCs w:val="16"/>
      <w:lang w:val="nl-NL" w:eastAsia="nl-NL"/>
    </w:rPr>
  </w:style>
  <w:style w:type="paragraph" w:styleId="Lijstalinea">
    <w:name w:val="List Paragraph"/>
    <w:basedOn w:val="Standaard"/>
    <w:uiPriority w:val="34"/>
    <w:rsid w:val="005B26C9"/>
    <w:pPr>
      <w:ind w:left="720"/>
      <w:contextualSpacing/>
    </w:pPr>
  </w:style>
  <w:style w:type="table" w:styleId="3D-effectenvoortabel2">
    <w:name w:val="Table 3D effects 2"/>
    <w:basedOn w:val="Standaardtabel"/>
    <w:rsid w:val="00062E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062E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rsid w:val="00062E36"/>
  </w:style>
  <w:style w:type="character" w:customStyle="1" w:styleId="AanhefChar">
    <w:name w:val="Aanhef Char"/>
    <w:basedOn w:val="Standaardalinea-lettertype"/>
    <w:link w:val="Aanhef"/>
    <w:rsid w:val="00062E36"/>
    <w:rPr>
      <w:sz w:val="24"/>
      <w:lang w:val="nl-NL" w:eastAsia="nl-NL"/>
    </w:rPr>
  </w:style>
  <w:style w:type="paragraph" w:styleId="Adresenvelop">
    <w:name w:val="envelope address"/>
    <w:basedOn w:val="Standaard"/>
    <w:rsid w:val="00062E36"/>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fsluiting">
    <w:name w:val="Closing"/>
    <w:basedOn w:val="Standaard"/>
    <w:link w:val="AfsluitingChar"/>
    <w:rsid w:val="00062E36"/>
    <w:pPr>
      <w:ind w:left="4252"/>
    </w:pPr>
  </w:style>
  <w:style w:type="character" w:customStyle="1" w:styleId="AfsluitingChar">
    <w:name w:val="Afsluiting Char"/>
    <w:basedOn w:val="Standaardalinea-lettertype"/>
    <w:link w:val="Afsluiting"/>
    <w:rsid w:val="00062E36"/>
    <w:rPr>
      <w:sz w:val="24"/>
      <w:lang w:val="nl-NL" w:eastAsia="nl-NL"/>
    </w:rPr>
  </w:style>
  <w:style w:type="paragraph" w:styleId="Afzender">
    <w:name w:val="envelope return"/>
    <w:basedOn w:val="Standaard"/>
    <w:rsid w:val="00062E36"/>
    <w:rPr>
      <w:rFonts w:asciiTheme="majorHAnsi" w:eastAsiaTheme="majorEastAsia" w:hAnsiTheme="majorHAnsi" w:cstheme="majorBidi"/>
      <w:sz w:val="20"/>
    </w:rPr>
  </w:style>
  <w:style w:type="character" w:customStyle="1" w:styleId="Kop3Char">
    <w:name w:val="Kop 3 Char"/>
    <w:basedOn w:val="Standaardalinea-lettertype"/>
    <w:link w:val="Kop3"/>
    <w:semiHidden/>
    <w:rsid w:val="00062E36"/>
    <w:rPr>
      <w:rFonts w:asciiTheme="majorHAnsi" w:eastAsiaTheme="majorEastAsia" w:hAnsiTheme="majorHAnsi" w:cstheme="majorBidi"/>
      <w:b/>
      <w:bCs/>
      <w:color w:val="4F81BD" w:themeColor="accent1"/>
      <w:sz w:val="24"/>
      <w:lang w:val="nl-NL" w:eastAsia="nl-NL"/>
    </w:rPr>
  </w:style>
  <w:style w:type="character" w:customStyle="1" w:styleId="Kop4Char">
    <w:name w:val="Kop 4 Char"/>
    <w:basedOn w:val="Standaardalinea-lettertype"/>
    <w:link w:val="Kop4"/>
    <w:semiHidden/>
    <w:rsid w:val="00062E36"/>
    <w:rPr>
      <w:rFonts w:asciiTheme="majorHAnsi" w:eastAsiaTheme="majorEastAsia" w:hAnsiTheme="majorHAnsi" w:cstheme="majorBidi"/>
      <w:b/>
      <w:bCs/>
      <w:i/>
      <w:iCs/>
      <w:color w:val="4F81BD" w:themeColor="accent1"/>
      <w:sz w:val="24"/>
      <w:lang w:val="nl-NL" w:eastAsia="nl-NL"/>
    </w:rPr>
  </w:style>
  <w:style w:type="character" w:customStyle="1" w:styleId="Kop5Char">
    <w:name w:val="Kop 5 Char"/>
    <w:basedOn w:val="Standaardalinea-lettertype"/>
    <w:link w:val="Kop5"/>
    <w:semiHidden/>
    <w:rsid w:val="00062E36"/>
    <w:rPr>
      <w:rFonts w:asciiTheme="majorHAnsi" w:eastAsiaTheme="majorEastAsia" w:hAnsiTheme="majorHAnsi" w:cstheme="majorBidi"/>
      <w:color w:val="243F60" w:themeColor="accent1" w:themeShade="7F"/>
      <w:sz w:val="24"/>
      <w:lang w:val="nl-NL" w:eastAsia="nl-NL"/>
    </w:rPr>
  </w:style>
  <w:style w:type="character" w:customStyle="1" w:styleId="Kop6Char">
    <w:name w:val="Kop 6 Char"/>
    <w:basedOn w:val="Standaardalinea-lettertype"/>
    <w:link w:val="Kop6"/>
    <w:semiHidden/>
    <w:rsid w:val="00062E36"/>
    <w:rPr>
      <w:rFonts w:asciiTheme="majorHAnsi" w:eastAsiaTheme="majorEastAsia" w:hAnsiTheme="majorHAnsi" w:cstheme="majorBidi"/>
      <w:i/>
      <w:iCs/>
      <w:color w:val="243F60" w:themeColor="accent1" w:themeShade="7F"/>
      <w:sz w:val="24"/>
      <w:lang w:val="nl-NL" w:eastAsia="nl-NL"/>
    </w:rPr>
  </w:style>
  <w:style w:type="character" w:customStyle="1" w:styleId="Kop7Char">
    <w:name w:val="Kop 7 Char"/>
    <w:basedOn w:val="Standaardalinea-lettertype"/>
    <w:link w:val="Kop7"/>
    <w:semiHidden/>
    <w:rsid w:val="00062E36"/>
    <w:rPr>
      <w:rFonts w:asciiTheme="majorHAnsi" w:eastAsiaTheme="majorEastAsia" w:hAnsiTheme="majorHAnsi" w:cstheme="majorBidi"/>
      <w:i/>
      <w:iCs/>
      <w:color w:val="404040" w:themeColor="text1" w:themeTint="BF"/>
      <w:sz w:val="24"/>
      <w:lang w:val="nl-NL" w:eastAsia="nl-NL"/>
    </w:rPr>
  </w:style>
  <w:style w:type="character" w:customStyle="1" w:styleId="Kop8Char">
    <w:name w:val="Kop 8 Char"/>
    <w:basedOn w:val="Standaardalinea-lettertype"/>
    <w:link w:val="Kop8"/>
    <w:semiHidden/>
    <w:rsid w:val="00062E36"/>
    <w:rPr>
      <w:rFonts w:asciiTheme="majorHAnsi" w:eastAsiaTheme="majorEastAsia" w:hAnsiTheme="majorHAnsi" w:cstheme="majorBidi"/>
      <w:color w:val="404040" w:themeColor="text1" w:themeTint="BF"/>
      <w:lang w:val="nl-NL" w:eastAsia="nl-NL"/>
    </w:rPr>
  </w:style>
  <w:style w:type="character" w:customStyle="1" w:styleId="Kop9Char">
    <w:name w:val="Kop 9 Char"/>
    <w:basedOn w:val="Standaardalinea-lettertype"/>
    <w:link w:val="Kop9"/>
    <w:semiHidden/>
    <w:rsid w:val="00062E36"/>
    <w:rPr>
      <w:rFonts w:asciiTheme="majorHAnsi" w:eastAsiaTheme="majorEastAsia" w:hAnsiTheme="majorHAnsi" w:cstheme="majorBidi"/>
      <w:i/>
      <w:iCs/>
      <w:color w:val="404040" w:themeColor="text1" w:themeTint="BF"/>
      <w:lang w:val="nl-NL" w:eastAsia="nl-NL"/>
    </w:rPr>
  </w:style>
  <w:style w:type="numbering" w:styleId="Artikelsectie">
    <w:name w:val="Outline List 3"/>
    <w:basedOn w:val="Geenlijst"/>
    <w:rsid w:val="00062E36"/>
    <w:pPr>
      <w:numPr>
        <w:numId w:val="26"/>
      </w:numPr>
    </w:pPr>
  </w:style>
  <w:style w:type="paragraph" w:styleId="Berichtkop">
    <w:name w:val="Message Header"/>
    <w:basedOn w:val="Standaard"/>
    <w:link w:val="BerichtkopChar"/>
    <w:rsid w:val="00062E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erichtkopChar">
    <w:name w:val="Berichtkop Char"/>
    <w:basedOn w:val="Standaardalinea-lettertype"/>
    <w:link w:val="Berichtkop"/>
    <w:rsid w:val="00062E36"/>
    <w:rPr>
      <w:rFonts w:asciiTheme="majorHAnsi" w:eastAsiaTheme="majorEastAsia" w:hAnsiTheme="majorHAnsi" w:cstheme="majorBidi"/>
      <w:sz w:val="24"/>
      <w:szCs w:val="24"/>
      <w:shd w:val="pct20" w:color="auto" w:fill="auto"/>
      <w:lang w:val="nl-NL" w:eastAsia="nl-NL"/>
    </w:rPr>
  </w:style>
  <w:style w:type="paragraph" w:styleId="Bibliografie">
    <w:name w:val="Bibliography"/>
    <w:basedOn w:val="Standaard"/>
    <w:next w:val="Standaard"/>
    <w:uiPriority w:val="37"/>
    <w:semiHidden/>
    <w:unhideWhenUsed/>
    <w:rsid w:val="00062E36"/>
  </w:style>
  <w:style w:type="paragraph" w:styleId="Bijschrift">
    <w:name w:val="caption"/>
    <w:basedOn w:val="Standaard"/>
    <w:next w:val="Standaard"/>
    <w:semiHidden/>
    <w:unhideWhenUsed/>
    <w:rsid w:val="00062E36"/>
    <w:pPr>
      <w:spacing w:after="200"/>
    </w:pPr>
    <w:rPr>
      <w:b/>
      <w:bCs/>
      <w:color w:val="4F81BD" w:themeColor="accent1"/>
      <w:sz w:val="18"/>
      <w:szCs w:val="18"/>
    </w:rPr>
  </w:style>
  <w:style w:type="paragraph" w:styleId="Bloktekst">
    <w:name w:val="Block Text"/>
    <w:basedOn w:val="Standaard"/>
    <w:rsid w:val="00062E3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rsid w:val="00062E36"/>
    <w:pPr>
      <w:ind w:left="240" w:hanging="240"/>
    </w:pPr>
  </w:style>
  <w:style w:type="paragraph" w:styleId="Citaat">
    <w:name w:val="Quote"/>
    <w:basedOn w:val="Standaard"/>
    <w:next w:val="Standaard"/>
    <w:link w:val="CitaatChar"/>
    <w:uiPriority w:val="29"/>
    <w:rsid w:val="00062E36"/>
    <w:rPr>
      <w:i/>
      <w:iCs/>
      <w:color w:val="000000" w:themeColor="text1"/>
    </w:rPr>
  </w:style>
  <w:style w:type="character" w:customStyle="1" w:styleId="CitaatChar">
    <w:name w:val="Citaat Char"/>
    <w:basedOn w:val="Standaardalinea-lettertype"/>
    <w:link w:val="Citaat"/>
    <w:uiPriority w:val="29"/>
    <w:rsid w:val="00062E36"/>
    <w:rPr>
      <w:i/>
      <w:iCs/>
      <w:color w:val="000000" w:themeColor="text1"/>
      <w:sz w:val="24"/>
      <w:lang w:val="nl-NL" w:eastAsia="nl-NL"/>
    </w:rPr>
  </w:style>
  <w:style w:type="paragraph" w:styleId="Datum">
    <w:name w:val="Date"/>
    <w:basedOn w:val="Standaard"/>
    <w:next w:val="Standaard"/>
    <w:link w:val="DatumChar"/>
    <w:rsid w:val="00062E36"/>
  </w:style>
  <w:style w:type="character" w:customStyle="1" w:styleId="DatumChar">
    <w:name w:val="Datum Char"/>
    <w:basedOn w:val="Standaardalinea-lettertype"/>
    <w:link w:val="Datum"/>
    <w:rsid w:val="00062E36"/>
    <w:rPr>
      <w:sz w:val="24"/>
      <w:lang w:val="nl-NL" w:eastAsia="nl-NL"/>
    </w:rPr>
  </w:style>
  <w:style w:type="table" w:styleId="Donkerelijst">
    <w:name w:val="Dark List"/>
    <w:basedOn w:val="Standaardtabel"/>
    <w:uiPriority w:val="70"/>
    <w:rsid w:val="00062E3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062E3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062E3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062E3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062E3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062E3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062E3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rsid w:val="00062E36"/>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062E36"/>
    <w:rPr>
      <w:b/>
      <w:bCs/>
      <w:i/>
      <w:iCs/>
      <w:color w:val="4F81BD" w:themeColor="accent1"/>
      <w:sz w:val="24"/>
      <w:lang w:val="nl-NL" w:eastAsia="nl-NL"/>
    </w:rPr>
  </w:style>
  <w:style w:type="table" w:styleId="Eenvoudigetabel1">
    <w:name w:val="Table Simple 1"/>
    <w:basedOn w:val="Standaardtabel"/>
    <w:rsid w:val="00062E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062E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062E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062E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rsid w:val="00062E36"/>
    <w:rPr>
      <w:vertAlign w:val="superscript"/>
    </w:rPr>
  </w:style>
  <w:style w:type="paragraph" w:styleId="Eindnoottekst">
    <w:name w:val="endnote text"/>
    <w:basedOn w:val="Standaard"/>
    <w:link w:val="EindnoottekstChar"/>
    <w:rsid w:val="00062E36"/>
    <w:rPr>
      <w:sz w:val="20"/>
    </w:rPr>
  </w:style>
  <w:style w:type="character" w:customStyle="1" w:styleId="EindnoottekstChar">
    <w:name w:val="Eindnoottekst Char"/>
    <w:basedOn w:val="Standaardalinea-lettertype"/>
    <w:link w:val="Eindnoottekst"/>
    <w:rsid w:val="00062E36"/>
    <w:rPr>
      <w:lang w:val="nl-NL" w:eastAsia="nl-NL"/>
    </w:rPr>
  </w:style>
  <w:style w:type="table" w:styleId="Elegantetabel">
    <w:name w:val="Table Elegant"/>
    <w:basedOn w:val="Standaardtabel"/>
    <w:rsid w:val="00062E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rsid w:val="00062E36"/>
  </w:style>
  <w:style w:type="character" w:customStyle="1" w:styleId="E-mailhandtekeningChar">
    <w:name w:val="E-mailhandtekening Char"/>
    <w:basedOn w:val="Standaardalinea-lettertype"/>
    <w:link w:val="E-mailhandtekening"/>
    <w:rsid w:val="00062E36"/>
    <w:rPr>
      <w:sz w:val="24"/>
      <w:lang w:val="nl-NL" w:eastAsia="nl-NL"/>
    </w:rPr>
  </w:style>
  <w:style w:type="paragraph" w:styleId="Geenafstand">
    <w:name w:val="No Spacing"/>
    <w:uiPriority w:val="1"/>
    <w:rsid w:val="00062E36"/>
    <w:rPr>
      <w:sz w:val="24"/>
      <w:lang w:val="nl-NL" w:eastAsia="nl-NL"/>
    </w:rPr>
  </w:style>
  <w:style w:type="table" w:styleId="Gemiddeldraster1">
    <w:name w:val="Medium Grid 1"/>
    <w:basedOn w:val="Standaardtabel"/>
    <w:uiPriority w:val="67"/>
    <w:rsid w:val="00062E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062E3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062E3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062E3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062E3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062E3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062E3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062E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062E3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062E3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062E3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062E3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062E3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062E3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062E3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062E3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062E3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062E3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062E3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062E3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062E3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rsid w:val="00062E36"/>
    <w:rPr>
      <w:color w:val="800080" w:themeColor="followedHyperlink"/>
      <w:u w:val="single"/>
    </w:rPr>
  </w:style>
  <w:style w:type="paragraph" w:styleId="Handtekening">
    <w:name w:val="Signature"/>
    <w:basedOn w:val="Standaard"/>
    <w:link w:val="HandtekeningChar"/>
    <w:rsid w:val="00062E36"/>
    <w:pPr>
      <w:ind w:left="4252"/>
    </w:pPr>
  </w:style>
  <w:style w:type="character" w:customStyle="1" w:styleId="HandtekeningChar">
    <w:name w:val="Handtekening Char"/>
    <w:basedOn w:val="Standaardalinea-lettertype"/>
    <w:link w:val="Handtekening"/>
    <w:rsid w:val="00062E36"/>
    <w:rPr>
      <w:sz w:val="24"/>
      <w:lang w:val="nl-NL" w:eastAsia="nl-NL"/>
    </w:rPr>
  </w:style>
  <w:style w:type="paragraph" w:styleId="HTML-voorafopgemaakt">
    <w:name w:val="HTML Preformatted"/>
    <w:basedOn w:val="Standaard"/>
    <w:link w:val="HTML-voorafopgemaaktChar"/>
    <w:rsid w:val="00062E36"/>
    <w:rPr>
      <w:rFonts w:ascii="Consolas" w:hAnsi="Consolas" w:cs="Consolas"/>
      <w:sz w:val="20"/>
    </w:rPr>
  </w:style>
  <w:style w:type="character" w:customStyle="1" w:styleId="HTML-voorafopgemaaktChar">
    <w:name w:val="HTML - vooraf opgemaakt Char"/>
    <w:basedOn w:val="Standaardalinea-lettertype"/>
    <w:link w:val="HTML-voorafopgemaakt"/>
    <w:rsid w:val="00062E36"/>
    <w:rPr>
      <w:rFonts w:ascii="Consolas" w:hAnsi="Consolas" w:cs="Consolas"/>
      <w:lang w:val="nl-NL" w:eastAsia="nl-NL"/>
    </w:rPr>
  </w:style>
  <w:style w:type="character" w:styleId="HTMLCode">
    <w:name w:val="HTML Code"/>
    <w:basedOn w:val="Standaardalinea-lettertype"/>
    <w:rsid w:val="00062E36"/>
    <w:rPr>
      <w:rFonts w:ascii="Consolas" w:hAnsi="Consolas" w:cs="Consolas"/>
      <w:sz w:val="20"/>
      <w:szCs w:val="20"/>
    </w:rPr>
  </w:style>
  <w:style w:type="character" w:styleId="HTMLDefinition">
    <w:name w:val="HTML Definition"/>
    <w:basedOn w:val="Standaardalinea-lettertype"/>
    <w:rsid w:val="00062E36"/>
    <w:rPr>
      <w:i/>
      <w:iCs/>
    </w:rPr>
  </w:style>
  <w:style w:type="character" w:styleId="HTMLVariable">
    <w:name w:val="HTML Variable"/>
    <w:basedOn w:val="Standaardalinea-lettertype"/>
    <w:rsid w:val="00062E36"/>
    <w:rPr>
      <w:i/>
      <w:iCs/>
    </w:rPr>
  </w:style>
  <w:style w:type="character" w:styleId="HTML-acroniem">
    <w:name w:val="HTML Acronym"/>
    <w:basedOn w:val="Standaardalinea-lettertype"/>
    <w:rsid w:val="00062E36"/>
  </w:style>
  <w:style w:type="paragraph" w:styleId="HTML-adres">
    <w:name w:val="HTML Address"/>
    <w:basedOn w:val="Standaard"/>
    <w:link w:val="HTML-adresChar"/>
    <w:rsid w:val="00062E36"/>
    <w:rPr>
      <w:i/>
      <w:iCs/>
    </w:rPr>
  </w:style>
  <w:style w:type="character" w:customStyle="1" w:styleId="HTML-adresChar">
    <w:name w:val="HTML-adres Char"/>
    <w:basedOn w:val="Standaardalinea-lettertype"/>
    <w:link w:val="HTML-adres"/>
    <w:rsid w:val="00062E36"/>
    <w:rPr>
      <w:i/>
      <w:iCs/>
      <w:sz w:val="24"/>
      <w:lang w:val="nl-NL" w:eastAsia="nl-NL"/>
    </w:rPr>
  </w:style>
  <w:style w:type="character" w:styleId="HTML-citaat">
    <w:name w:val="HTML Cite"/>
    <w:basedOn w:val="Standaardalinea-lettertype"/>
    <w:rsid w:val="00062E36"/>
    <w:rPr>
      <w:i/>
      <w:iCs/>
    </w:rPr>
  </w:style>
  <w:style w:type="character" w:styleId="HTML-schrijfmachine">
    <w:name w:val="HTML Typewriter"/>
    <w:basedOn w:val="Standaardalinea-lettertype"/>
    <w:rsid w:val="00062E36"/>
    <w:rPr>
      <w:rFonts w:ascii="Consolas" w:hAnsi="Consolas" w:cs="Consolas"/>
      <w:sz w:val="20"/>
      <w:szCs w:val="20"/>
    </w:rPr>
  </w:style>
  <w:style w:type="character" w:styleId="HTML-toetsenbord">
    <w:name w:val="HTML Keyboard"/>
    <w:basedOn w:val="Standaardalinea-lettertype"/>
    <w:rsid w:val="00062E36"/>
    <w:rPr>
      <w:rFonts w:ascii="Consolas" w:hAnsi="Consolas" w:cs="Consolas"/>
      <w:sz w:val="20"/>
      <w:szCs w:val="20"/>
    </w:rPr>
  </w:style>
  <w:style w:type="character" w:styleId="HTML-voorbeeld">
    <w:name w:val="HTML Sample"/>
    <w:basedOn w:val="Standaardalinea-lettertype"/>
    <w:rsid w:val="00062E36"/>
    <w:rPr>
      <w:rFonts w:ascii="Consolas" w:hAnsi="Consolas" w:cs="Consolas"/>
      <w:sz w:val="24"/>
      <w:szCs w:val="24"/>
    </w:rPr>
  </w:style>
  <w:style w:type="character" w:styleId="Hyperlink">
    <w:name w:val="Hyperlink"/>
    <w:basedOn w:val="Standaardalinea-lettertype"/>
    <w:rsid w:val="00062E36"/>
    <w:rPr>
      <w:color w:val="0000FF" w:themeColor="hyperlink"/>
      <w:u w:val="single"/>
    </w:rPr>
  </w:style>
  <w:style w:type="paragraph" w:styleId="Index1">
    <w:name w:val="index 1"/>
    <w:basedOn w:val="Standaard"/>
    <w:next w:val="Standaard"/>
    <w:autoRedefine/>
    <w:rsid w:val="00062E36"/>
    <w:pPr>
      <w:ind w:left="240" w:hanging="240"/>
    </w:pPr>
  </w:style>
  <w:style w:type="paragraph" w:styleId="Index2">
    <w:name w:val="index 2"/>
    <w:basedOn w:val="Standaard"/>
    <w:next w:val="Standaard"/>
    <w:autoRedefine/>
    <w:rsid w:val="00062E36"/>
    <w:pPr>
      <w:ind w:left="480" w:hanging="240"/>
    </w:pPr>
  </w:style>
  <w:style w:type="paragraph" w:styleId="Index3">
    <w:name w:val="index 3"/>
    <w:basedOn w:val="Standaard"/>
    <w:next w:val="Standaard"/>
    <w:autoRedefine/>
    <w:rsid w:val="00062E36"/>
    <w:pPr>
      <w:ind w:left="720" w:hanging="240"/>
    </w:pPr>
  </w:style>
  <w:style w:type="paragraph" w:styleId="Index4">
    <w:name w:val="index 4"/>
    <w:basedOn w:val="Standaard"/>
    <w:next w:val="Standaard"/>
    <w:autoRedefine/>
    <w:rsid w:val="00062E36"/>
    <w:pPr>
      <w:ind w:left="960" w:hanging="240"/>
    </w:pPr>
  </w:style>
  <w:style w:type="paragraph" w:styleId="Index5">
    <w:name w:val="index 5"/>
    <w:basedOn w:val="Standaard"/>
    <w:next w:val="Standaard"/>
    <w:autoRedefine/>
    <w:rsid w:val="00062E36"/>
    <w:pPr>
      <w:ind w:left="1200" w:hanging="240"/>
    </w:pPr>
  </w:style>
  <w:style w:type="paragraph" w:styleId="Index6">
    <w:name w:val="index 6"/>
    <w:basedOn w:val="Standaard"/>
    <w:next w:val="Standaard"/>
    <w:autoRedefine/>
    <w:rsid w:val="00062E36"/>
    <w:pPr>
      <w:ind w:left="1440" w:hanging="240"/>
    </w:pPr>
  </w:style>
  <w:style w:type="paragraph" w:styleId="Index7">
    <w:name w:val="index 7"/>
    <w:basedOn w:val="Standaard"/>
    <w:next w:val="Standaard"/>
    <w:autoRedefine/>
    <w:rsid w:val="00062E36"/>
    <w:pPr>
      <w:ind w:left="1680" w:hanging="240"/>
    </w:pPr>
  </w:style>
  <w:style w:type="paragraph" w:styleId="Index8">
    <w:name w:val="index 8"/>
    <w:basedOn w:val="Standaard"/>
    <w:next w:val="Standaard"/>
    <w:autoRedefine/>
    <w:rsid w:val="00062E36"/>
    <w:pPr>
      <w:ind w:left="1920" w:hanging="240"/>
    </w:pPr>
  </w:style>
  <w:style w:type="paragraph" w:styleId="Index9">
    <w:name w:val="index 9"/>
    <w:basedOn w:val="Standaard"/>
    <w:next w:val="Standaard"/>
    <w:autoRedefine/>
    <w:rsid w:val="00062E36"/>
    <w:pPr>
      <w:ind w:left="2160" w:hanging="240"/>
    </w:pPr>
  </w:style>
  <w:style w:type="paragraph" w:styleId="Indexkop">
    <w:name w:val="index heading"/>
    <w:basedOn w:val="Standaard"/>
    <w:next w:val="Index1"/>
    <w:rsid w:val="00062E36"/>
    <w:rPr>
      <w:rFonts w:asciiTheme="majorHAnsi" w:eastAsiaTheme="majorEastAsia" w:hAnsiTheme="majorHAnsi" w:cstheme="majorBidi"/>
      <w:b/>
      <w:bCs/>
    </w:rPr>
  </w:style>
  <w:style w:type="paragraph" w:styleId="Inhopg1">
    <w:name w:val="toc 1"/>
    <w:basedOn w:val="Standaard"/>
    <w:next w:val="Standaard"/>
    <w:autoRedefine/>
    <w:rsid w:val="00062E36"/>
    <w:pPr>
      <w:spacing w:after="100"/>
    </w:pPr>
  </w:style>
  <w:style w:type="paragraph" w:styleId="Inhopg2">
    <w:name w:val="toc 2"/>
    <w:basedOn w:val="Standaard"/>
    <w:next w:val="Standaard"/>
    <w:autoRedefine/>
    <w:rsid w:val="00062E36"/>
    <w:pPr>
      <w:spacing w:after="100"/>
      <w:ind w:left="240"/>
    </w:pPr>
  </w:style>
  <w:style w:type="paragraph" w:styleId="Inhopg3">
    <w:name w:val="toc 3"/>
    <w:basedOn w:val="Standaard"/>
    <w:next w:val="Standaard"/>
    <w:autoRedefine/>
    <w:rsid w:val="00062E36"/>
    <w:pPr>
      <w:spacing w:after="100"/>
      <w:ind w:left="480"/>
    </w:pPr>
  </w:style>
  <w:style w:type="paragraph" w:styleId="Inhopg4">
    <w:name w:val="toc 4"/>
    <w:basedOn w:val="Standaard"/>
    <w:next w:val="Standaard"/>
    <w:autoRedefine/>
    <w:rsid w:val="00062E36"/>
    <w:pPr>
      <w:spacing w:after="100"/>
      <w:ind w:left="720"/>
    </w:pPr>
  </w:style>
  <w:style w:type="paragraph" w:styleId="Inhopg5">
    <w:name w:val="toc 5"/>
    <w:basedOn w:val="Standaard"/>
    <w:next w:val="Standaard"/>
    <w:autoRedefine/>
    <w:rsid w:val="00062E36"/>
    <w:pPr>
      <w:spacing w:after="100"/>
      <w:ind w:left="960"/>
    </w:pPr>
  </w:style>
  <w:style w:type="paragraph" w:styleId="Inhopg6">
    <w:name w:val="toc 6"/>
    <w:basedOn w:val="Standaard"/>
    <w:next w:val="Standaard"/>
    <w:autoRedefine/>
    <w:rsid w:val="00062E36"/>
    <w:pPr>
      <w:spacing w:after="100"/>
      <w:ind w:left="1200"/>
    </w:pPr>
  </w:style>
  <w:style w:type="paragraph" w:styleId="Inhopg7">
    <w:name w:val="toc 7"/>
    <w:basedOn w:val="Standaard"/>
    <w:next w:val="Standaard"/>
    <w:autoRedefine/>
    <w:rsid w:val="00062E36"/>
    <w:pPr>
      <w:spacing w:after="100"/>
      <w:ind w:left="1440"/>
    </w:pPr>
  </w:style>
  <w:style w:type="paragraph" w:styleId="Inhopg8">
    <w:name w:val="toc 8"/>
    <w:basedOn w:val="Standaard"/>
    <w:next w:val="Standaard"/>
    <w:autoRedefine/>
    <w:rsid w:val="00062E36"/>
    <w:pPr>
      <w:spacing w:after="100"/>
      <w:ind w:left="1680"/>
    </w:pPr>
  </w:style>
  <w:style w:type="paragraph" w:styleId="Inhopg9">
    <w:name w:val="toc 9"/>
    <w:basedOn w:val="Standaard"/>
    <w:next w:val="Standaard"/>
    <w:autoRedefine/>
    <w:rsid w:val="00062E36"/>
    <w:pPr>
      <w:spacing w:after="100"/>
      <w:ind w:left="1920"/>
    </w:pPr>
  </w:style>
  <w:style w:type="character" w:styleId="Intensievebenadrukking">
    <w:name w:val="Intense Emphasis"/>
    <w:basedOn w:val="Standaardalinea-lettertype"/>
    <w:uiPriority w:val="21"/>
    <w:rsid w:val="00062E36"/>
    <w:rPr>
      <w:b/>
      <w:bCs/>
      <w:i/>
      <w:iCs/>
      <w:color w:val="4F81BD" w:themeColor="accent1"/>
    </w:rPr>
  </w:style>
  <w:style w:type="character" w:styleId="Intensieveverwijzing">
    <w:name w:val="Intense Reference"/>
    <w:basedOn w:val="Standaardalinea-lettertype"/>
    <w:uiPriority w:val="32"/>
    <w:rsid w:val="00062E36"/>
    <w:rPr>
      <w:b/>
      <w:bCs/>
      <w:smallCaps/>
      <w:color w:val="C0504D" w:themeColor="accent2"/>
      <w:spacing w:val="5"/>
      <w:u w:val="single"/>
    </w:rPr>
  </w:style>
  <w:style w:type="table" w:styleId="Klassieketabel1">
    <w:name w:val="Table Classic 1"/>
    <w:basedOn w:val="Standaardtabel"/>
    <w:rsid w:val="00062E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062E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062E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062E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062E3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062E3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062E3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062E3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062E3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062E3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062E3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062E3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062E3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062E3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062E3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062E3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062E3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062E3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rsid w:val="00062E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062E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062E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062E36"/>
    <w:pPr>
      <w:spacing w:before="120"/>
    </w:pPr>
    <w:rPr>
      <w:rFonts w:asciiTheme="majorHAnsi" w:eastAsiaTheme="majorEastAsia" w:hAnsiTheme="majorHAnsi" w:cstheme="majorBidi"/>
      <w:b/>
      <w:bCs/>
      <w:szCs w:val="24"/>
    </w:rPr>
  </w:style>
  <w:style w:type="paragraph" w:styleId="Kopvaninhoudsopgave">
    <w:name w:val="TOC Heading"/>
    <w:basedOn w:val="Kop1"/>
    <w:next w:val="Standaard"/>
    <w:uiPriority w:val="39"/>
    <w:semiHidden/>
    <w:unhideWhenUsed/>
    <w:rsid w:val="00062E36"/>
    <w:pPr>
      <w:keepLines/>
      <w:spacing w:before="480" w:after="0"/>
      <w:outlineLvl w:val="9"/>
    </w:pPr>
    <w:rPr>
      <w:rFonts w:asciiTheme="majorHAnsi" w:eastAsiaTheme="majorEastAsia" w:hAnsiTheme="majorHAnsi" w:cstheme="majorBidi"/>
      <w:bCs/>
      <w:color w:val="365F91" w:themeColor="accent1" w:themeShade="BF"/>
      <w:sz w:val="28"/>
      <w:szCs w:val="28"/>
      <w:u w:val="none"/>
    </w:rPr>
  </w:style>
  <w:style w:type="table" w:styleId="Lichtraster">
    <w:name w:val="Light Grid"/>
    <w:basedOn w:val="Standaardtabel"/>
    <w:uiPriority w:val="62"/>
    <w:rsid w:val="00062E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062E3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062E3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062E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062E3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062E3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062E3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062E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062E3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062E3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062E3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062E3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062E3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062E3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062E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062E3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062E3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062E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062E3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062E3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062E3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rsid w:val="00062E36"/>
    <w:pPr>
      <w:ind w:left="283" w:hanging="283"/>
      <w:contextualSpacing/>
    </w:pPr>
  </w:style>
  <w:style w:type="paragraph" w:styleId="Lijst2">
    <w:name w:val="List 2"/>
    <w:basedOn w:val="Standaard"/>
    <w:rsid w:val="00062E36"/>
    <w:pPr>
      <w:ind w:left="566" w:hanging="283"/>
      <w:contextualSpacing/>
    </w:pPr>
  </w:style>
  <w:style w:type="paragraph" w:styleId="Lijst3">
    <w:name w:val="List 3"/>
    <w:basedOn w:val="Standaard"/>
    <w:rsid w:val="00062E36"/>
    <w:pPr>
      <w:ind w:left="849" w:hanging="283"/>
      <w:contextualSpacing/>
    </w:pPr>
  </w:style>
  <w:style w:type="paragraph" w:styleId="Lijst4">
    <w:name w:val="List 4"/>
    <w:basedOn w:val="Standaard"/>
    <w:rsid w:val="00062E36"/>
    <w:pPr>
      <w:ind w:left="1132" w:hanging="283"/>
      <w:contextualSpacing/>
    </w:pPr>
  </w:style>
  <w:style w:type="paragraph" w:styleId="Lijst5">
    <w:name w:val="List 5"/>
    <w:basedOn w:val="Standaard"/>
    <w:rsid w:val="00062E36"/>
    <w:pPr>
      <w:ind w:left="1415" w:hanging="283"/>
      <w:contextualSpacing/>
    </w:pPr>
  </w:style>
  <w:style w:type="paragraph" w:styleId="Lijstmetafbeeldingen">
    <w:name w:val="table of figures"/>
    <w:basedOn w:val="Standaard"/>
    <w:next w:val="Standaard"/>
    <w:rsid w:val="00062E36"/>
  </w:style>
  <w:style w:type="paragraph" w:styleId="Lijstopsomteken">
    <w:name w:val="List Bullet"/>
    <w:basedOn w:val="Standaard"/>
    <w:rsid w:val="00062E36"/>
    <w:pPr>
      <w:numPr>
        <w:numId w:val="27"/>
      </w:numPr>
      <w:contextualSpacing/>
    </w:pPr>
  </w:style>
  <w:style w:type="paragraph" w:styleId="Lijstopsomteken2">
    <w:name w:val="List Bullet 2"/>
    <w:basedOn w:val="Standaard"/>
    <w:rsid w:val="00062E36"/>
    <w:pPr>
      <w:numPr>
        <w:numId w:val="28"/>
      </w:numPr>
      <w:contextualSpacing/>
    </w:pPr>
  </w:style>
  <w:style w:type="paragraph" w:styleId="Lijstopsomteken3">
    <w:name w:val="List Bullet 3"/>
    <w:basedOn w:val="Standaard"/>
    <w:rsid w:val="00062E36"/>
    <w:pPr>
      <w:numPr>
        <w:numId w:val="29"/>
      </w:numPr>
      <w:contextualSpacing/>
    </w:pPr>
  </w:style>
  <w:style w:type="paragraph" w:styleId="Lijstopsomteken4">
    <w:name w:val="List Bullet 4"/>
    <w:basedOn w:val="Standaard"/>
    <w:rsid w:val="00062E36"/>
    <w:pPr>
      <w:numPr>
        <w:numId w:val="30"/>
      </w:numPr>
      <w:contextualSpacing/>
    </w:pPr>
  </w:style>
  <w:style w:type="paragraph" w:styleId="Lijstopsomteken5">
    <w:name w:val="List Bullet 5"/>
    <w:basedOn w:val="Standaard"/>
    <w:rsid w:val="00062E36"/>
    <w:pPr>
      <w:numPr>
        <w:numId w:val="31"/>
      </w:numPr>
      <w:contextualSpacing/>
    </w:pPr>
  </w:style>
  <w:style w:type="paragraph" w:styleId="Lijstnummering">
    <w:name w:val="List Number"/>
    <w:basedOn w:val="Standaard"/>
    <w:rsid w:val="00062E36"/>
    <w:pPr>
      <w:numPr>
        <w:numId w:val="32"/>
      </w:numPr>
      <w:contextualSpacing/>
    </w:pPr>
  </w:style>
  <w:style w:type="paragraph" w:styleId="Lijstnummering2">
    <w:name w:val="List Number 2"/>
    <w:basedOn w:val="Standaard"/>
    <w:rsid w:val="00062E36"/>
    <w:pPr>
      <w:numPr>
        <w:numId w:val="33"/>
      </w:numPr>
      <w:contextualSpacing/>
    </w:pPr>
  </w:style>
  <w:style w:type="paragraph" w:styleId="Lijstnummering3">
    <w:name w:val="List Number 3"/>
    <w:basedOn w:val="Standaard"/>
    <w:rsid w:val="00062E36"/>
    <w:pPr>
      <w:numPr>
        <w:numId w:val="34"/>
      </w:numPr>
      <w:contextualSpacing/>
    </w:pPr>
  </w:style>
  <w:style w:type="paragraph" w:styleId="Lijstnummering4">
    <w:name w:val="List Number 4"/>
    <w:basedOn w:val="Standaard"/>
    <w:rsid w:val="00062E36"/>
    <w:pPr>
      <w:numPr>
        <w:numId w:val="35"/>
      </w:numPr>
      <w:contextualSpacing/>
    </w:pPr>
  </w:style>
  <w:style w:type="paragraph" w:styleId="Lijstnummering5">
    <w:name w:val="List Number 5"/>
    <w:basedOn w:val="Standaard"/>
    <w:rsid w:val="00062E36"/>
    <w:pPr>
      <w:numPr>
        <w:numId w:val="36"/>
      </w:numPr>
      <w:contextualSpacing/>
    </w:pPr>
  </w:style>
  <w:style w:type="paragraph" w:styleId="Lijstvoortzetting">
    <w:name w:val="List Continue"/>
    <w:basedOn w:val="Standaard"/>
    <w:rsid w:val="00062E36"/>
    <w:pPr>
      <w:spacing w:after="120"/>
      <w:ind w:left="283"/>
      <w:contextualSpacing/>
    </w:pPr>
  </w:style>
  <w:style w:type="paragraph" w:styleId="Lijstvoortzetting2">
    <w:name w:val="List Continue 2"/>
    <w:basedOn w:val="Standaard"/>
    <w:rsid w:val="00062E36"/>
    <w:pPr>
      <w:spacing w:after="120"/>
      <w:ind w:left="566"/>
      <w:contextualSpacing/>
    </w:pPr>
  </w:style>
  <w:style w:type="paragraph" w:styleId="Lijstvoortzetting3">
    <w:name w:val="List Continue 3"/>
    <w:basedOn w:val="Standaard"/>
    <w:rsid w:val="00062E36"/>
    <w:pPr>
      <w:spacing w:after="120"/>
      <w:ind w:left="849"/>
      <w:contextualSpacing/>
    </w:pPr>
  </w:style>
  <w:style w:type="paragraph" w:styleId="Lijstvoortzetting4">
    <w:name w:val="List Continue 4"/>
    <w:basedOn w:val="Standaard"/>
    <w:rsid w:val="00062E36"/>
    <w:pPr>
      <w:spacing w:after="120"/>
      <w:ind w:left="1132"/>
      <w:contextualSpacing/>
    </w:pPr>
  </w:style>
  <w:style w:type="paragraph" w:styleId="Lijstvoortzetting5">
    <w:name w:val="List Continue 5"/>
    <w:basedOn w:val="Standaard"/>
    <w:rsid w:val="00062E36"/>
    <w:pPr>
      <w:spacing w:after="120"/>
      <w:ind w:left="1415"/>
      <w:contextualSpacing/>
    </w:pPr>
  </w:style>
  <w:style w:type="paragraph" w:styleId="Macrotekst">
    <w:name w:val="macro"/>
    <w:link w:val="MacrotekstChar"/>
    <w:rsid w:val="00062E3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nl-NL" w:eastAsia="nl-NL"/>
    </w:rPr>
  </w:style>
  <w:style w:type="character" w:customStyle="1" w:styleId="MacrotekstChar">
    <w:name w:val="Macrotekst Char"/>
    <w:basedOn w:val="Standaardalinea-lettertype"/>
    <w:link w:val="Macrotekst"/>
    <w:rsid w:val="00062E36"/>
    <w:rPr>
      <w:rFonts w:ascii="Consolas" w:hAnsi="Consolas" w:cs="Consolas"/>
      <w:lang w:val="nl-NL" w:eastAsia="nl-NL"/>
    </w:rPr>
  </w:style>
  <w:style w:type="character" w:styleId="Nadruk">
    <w:name w:val="Emphasis"/>
    <w:basedOn w:val="Standaardalinea-lettertype"/>
    <w:rsid w:val="00062E36"/>
    <w:rPr>
      <w:i/>
      <w:iCs/>
    </w:rPr>
  </w:style>
  <w:style w:type="paragraph" w:styleId="Notitiekop">
    <w:name w:val="Note Heading"/>
    <w:basedOn w:val="Standaard"/>
    <w:next w:val="Standaard"/>
    <w:link w:val="NotitiekopChar"/>
    <w:rsid w:val="00062E36"/>
  </w:style>
  <w:style w:type="character" w:customStyle="1" w:styleId="NotitiekopChar">
    <w:name w:val="Notitiekop Char"/>
    <w:basedOn w:val="Standaardalinea-lettertype"/>
    <w:link w:val="Notitiekop"/>
    <w:rsid w:val="00062E36"/>
    <w:rPr>
      <w:sz w:val="24"/>
      <w:lang w:val="nl-NL" w:eastAsia="nl-NL"/>
    </w:rPr>
  </w:style>
  <w:style w:type="paragraph" w:styleId="Ondertitel">
    <w:name w:val="Subtitle"/>
    <w:basedOn w:val="Standaard"/>
    <w:next w:val="Standaard"/>
    <w:link w:val="OndertitelChar"/>
    <w:rsid w:val="00062E36"/>
    <w:pPr>
      <w:numPr>
        <w:ilvl w:val="1"/>
      </w:numPr>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rsid w:val="00062E36"/>
    <w:rPr>
      <w:rFonts w:asciiTheme="majorHAnsi" w:eastAsiaTheme="majorEastAsia" w:hAnsiTheme="majorHAnsi" w:cstheme="majorBidi"/>
      <w:i/>
      <w:iCs/>
      <w:color w:val="4F81BD" w:themeColor="accent1"/>
      <w:spacing w:val="15"/>
      <w:sz w:val="24"/>
      <w:szCs w:val="24"/>
      <w:lang w:val="nl-NL" w:eastAsia="nl-NL"/>
    </w:rPr>
  </w:style>
  <w:style w:type="paragraph" w:styleId="Tekstopmerking">
    <w:name w:val="annotation text"/>
    <w:basedOn w:val="Standaard"/>
    <w:link w:val="TekstopmerkingChar"/>
    <w:rsid w:val="00062E36"/>
    <w:rPr>
      <w:sz w:val="20"/>
    </w:rPr>
  </w:style>
  <w:style w:type="character" w:customStyle="1" w:styleId="TekstopmerkingChar">
    <w:name w:val="Tekst opmerking Char"/>
    <w:basedOn w:val="Standaardalinea-lettertype"/>
    <w:link w:val="Tekstopmerking"/>
    <w:rsid w:val="00062E36"/>
    <w:rPr>
      <w:lang w:val="nl-NL" w:eastAsia="nl-NL"/>
    </w:rPr>
  </w:style>
  <w:style w:type="paragraph" w:styleId="Onderwerpvanopmerking">
    <w:name w:val="annotation subject"/>
    <w:basedOn w:val="Tekstopmerking"/>
    <w:next w:val="Tekstopmerking"/>
    <w:link w:val="OnderwerpvanopmerkingChar"/>
    <w:rsid w:val="00062E36"/>
    <w:rPr>
      <w:b/>
      <w:bCs/>
    </w:rPr>
  </w:style>
  <w:style w:type="character" w:customStyle="1" w:styleId="OnderwerpvanopmerkingChar">
    <w:name w:val="Onderwerp van opmerking Char"/>
    <w:basedOn w:val="TekstopmerkingChar"/>
    <w:link w:val="Onderwerpvanopmerking"/>
    <w:rsid w:val="00062E36"/>
    <w:rPr>
      <w:b/>
      <w:bCs/>
      <w:lang w:val="nl-NL" w:eastAsia="nl-NL"/>
    </w:rPr>
  </w:style>
  <w:style w:type="character" w:styleId="Paginanummer">
    <w:name w:val="page number"/>
    <w:basedOn w:val="Standaardalinea-lettertype"/>
    <w:rsid w:val="00062E36"/>
  </w:style>
  <w:style w:type="paragraph" w:styleId="Plattetekst2">
    <w:name w:val="Body Text 2"/>
    <w:basedOn w:val="Standaard"/>
    <w:link w:val="Plattetekst2Char"/>
    <w:rsid w:val="00062E36"/>
    <w:pPr>
      <w:spacing w:after="120" w:line="480" w:lineRule="auto"/>
    </w:pPr>
  </w:style>
  <w:style w:type="character" w:customStyle="1" w:styleId="Plattetekst2Char">
    <w:name w:val="Platte tekst 2 Char"/>
    <w:basedOn w:val="Standaardalinea-lettertype"/>
    <w:link w:val="Plattetekst2"/>
    <w:rsid w:val="00062E36"/>
    <w:rPr>
      <w:sz w:val="24"/>
      <w:lang w:val="nl-NL" w:eastAsia="nl-NL"/>
    </w:rPr>
  </w:style>
  <w:style w:type="paragraph" w:styleId="Plattetekst3">
    <w:name w:val="Body Text 3"/>
    <w:basedOn w:val="Standaard"/>
    <w:link w:val="Plattetekst3Char"/>
    <w:rsid w:val="00062E36"/>
    <w:pPr>
      <w:spacing w:after="120"/>
    </w:pPr>
    <w:rPr>
      <w:sz w:val="16"/>
      <w:szCs w:val="16"/>
    </w:rPr>
  </w:style>
  <w:style w:type="character" w:customStyle="1" w:styleId="Plattetekst3Char">
    <w:name w:val="Platte tekst 3 Char"/>
    <w:basedOn w:val="Standaardalinea-lettertype"/>
    <w:link w:val="Plattetekst3"/>
    <w:rsid w:val="00062E36"/>
    <w:rPr>
      <w:sz w:val="16"/>
      <w:szCs w:val="16"/>
      <w:lang w:val="nl-NL" w:eastAsia="nl-NL"/>
    </w:rPr>
  </w:style>
  <w:style w:type="paragraph" w:styleId="Platteteksteersteinspringing">
    <w:name w:val="Body Text First Indent"/>
    <w:basedOn w:val="Plattetekst"/>
    <w:link w:val="PlatteteksteersteinspringingChar"/>
    <w:rsid w:val="00062E36"/>
    <w:pPr>
      <w:spacing w:after="0"/>
      <w:ind w:firstLine="360"/>
    </w:pPr>
  </w:style>
  <w:style w:type="character" w:customStyle="1" w:styleId="PlattetekstChar">
    <w:name w:val="Platte tekst Char"/>
    <w:basedOn w:val="Standaardalinea-lettertype"/>
    <w:link w:val="Plattetekst"/>
    <w:rsid w:val="00062E36"/>
    <w:rPr>
      <w:sz w:val="24"/>
      <w:lang w:val="nl-NL" w:eastAsia="nl-NL"/>
    </w:rPr>
  </w:style>
  <w:style w:type="character" w:customStyle="1" w:styleId="PlatteteksteersteinspringingChar">
    <w:name w:val="Platte tekst eerste inspringing Char"/>
    <w:basedOn w:val="PlattetekstChar"/>
    <w:link w:val="Platteteksteersteinspringing"/>
    <w:rsid w:val="00062E36"/>
    <w:rPr>
      <w:sz w:val="24"/>
      <w:lang w:val="nl-NL" w:eastAsia="nl-NL"/>
    </w:rPr>
  </w:style>
  <w:style w:type="paragraph" w:styleId="Plattetekstinspringen">
    <w:name w:val="Body Text Indent"/>
    <w:basedOn w:val="Standaard"/>
    <w:link w:val="PlattetekstinspringenChar"/>
    <w:rsid w:val="00062E36"/>
    <w:pPr>
      <w:spacing w:after="120"/>
      <w:ind w:left="283"/>
    </w:pPr>
  </w:style>
  <w:style w:type="character" w:customStyle="1" w:styleId="PlattetekstinspringenChar">
    <w:name w:val="Platte tekst inspringen Char"/>
    <w:basedOn w:val="Standaardalinea-lettertype"/>
    <w:link w:val="Plattetekstinspringen"/>
    <w:rsid w:val="00062E36"/>
    <w:rPr>
      <w:sz w:val="24"/>
      <w:lang w:val="nl-NL" w:eastAsia="nl-NL"/>
    </w:rPr>
  </w:style>
  <w:style w:type="paragraph" w:styleId="Platteteksteersteinspringing2">
    <w:name w:val="Body Text First Indent 2"/>
    <w:basedOn w:val="Plattetekstinspringen"/>
    <w:link w:val="Platteteksteersteinspringing2Char"/>
    <w:rsid w:val="00062E36"/>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062E36"/>
    <w:rPr>
      <w:sz w:val="24"/>
      <w:lang w:val="nl-NL" w:eastAsia="nl-NL"/>
    </w:rPr>
  </w:style>
  <w:style w:type="paragraph" w:styleId="Plattetekstinspringen2">
    <w:name w:val="Body Text Indent 2"/>
    <w:basedOn w:val="Standaard"/>
    <w:link w:val="Plattetekstinspringen2Char"/>
    <w:rsid w:val="00062E36"/>
    <w:pPr>
      <w:spacing w:after="120" w:line="480" w:lineRule="auto"/>
      <w:ind w:left="283"/>
    </w:pPr>
  </w:style>
  <w:style w:type="character" w:customStyle="1" w:styleId="Plattetekstinspringen2Char">
    <w:name w:val="Platte tekst inspringen 2 Char"/>
    <w:basedOn w:val="Standaardalinea-lettertype"/>
    <w:link w:val="Plattetekstinspringen2"/>
    <w:rsid w:val="00062E36"/>
    <w:rPr>
      <w:sz w:val="24"/>
      <w:lang w:val="nl-NL" w:eastAsia="nl-NL"/>
    </w:rPr>
  </w:style>
  <w:style w:type="table" w:styleId="Professioneletabel">
    <w:name w:val="Table Professional"/>
    <w:basedOn w:val="Standaardtabel"/>
    <w:rsid w:val="00062E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062E36"/>
  </w:style>
  <w:style w:type="paragraph" w:styleId="Standaardinspringing">
    <w:name w:val="Normal Indent"/>
    <w:basedOn w:val="Standaard"/>
    <w:rsid w:val="00062E36"/>
    <w:pPr>
      <w:ind w:left="708"/>
    </w:pPr>
  </w:style>
  <w:style w:type="character" w:styleId="Subtielebenadrukking">
    <w:name w:val="Subtle Emphasis"/>
    <w:basedOn w:val="Standaardalinea-lettertype"/>
    <w:uiPriority w:val="19"/>
    <w:rsid w:val="00062E36"/>
    <w:rPr>
      <w:i/>
      <w:iCs/>
      <w:color w:val="808080" w:themeColor="text1" w:themeTint="7F"/>
    </w:rPr>
  </w:style>
  <w:style w:type="character" w:styleId="Subtieleverwijzing">
    <w:name w:val="Subtle Reference"/>
    <w:basedOn w:val="Standaardalinea-lettertype"/>
    <w:uiPriority w:val="31"/>
    <w:rsid w:val="00062E36"/>
    <w:rPr>
      <w:smallCaps/>
      <w:color w:val="C0504D" w:themeColor="accent2"/>
      <w:u w:val="single"/>
    </w:rPr>
  </w:style>
  <w:style w:type="table" w:styleId="Tabelkolommen1">
    <w:name w:val="Table Columns 1"/>
    <w:basedOn w:val="Standaardtabel"/>
    <w:rsid w:val="00062E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062E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062E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062E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062E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062E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062E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062E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062E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062E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062E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062E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062E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06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062E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062E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062E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062E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062E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062E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062E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062E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06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062E36"/>
    <w:rPr>
      <w:color w:val="808080"/>
    </w:rPr>
  </w:style>
  <w:style w:type="paragraph" w:styleId="Tekstzonderopmaak">
    <w:name w:val="Plain Text"/>
    <w:basedOn w:val="Standaard"/>
    <w:link w:val="TekstzonderopmaakChar"/>
    <w:rsid w:val="00062E36"/>
    <w:rPr>
      <w:rFonts w:ascii="Consolas" w:hAnsi="Consolas" w:cs="Consolas"/>
      <w:sz w:val="21"/>
      <w:szCs w:val="21"/>
    </w:rPr>
  </w:style>
  <w:style w:type="character" w:customStyle="1" w:styleId="TekstzonderopmaakChar">
    <w:name w:val="Tekst zonder opmaak Char"/>
    <w:basedOn w:val="Standaardalinea-lettertype"/>
    <w:link w:val="Tekstzonderopmaak"/>
    <w:rsid w:val="00062E36"/>
    <w:rPr>
      <w:rFonts w:ascii="Consolas" w:hAnsi="Consolas" w:cs="Consolas"/>
      <w:sz w:val="21"/>
      <w:szCs w:val="21"/>
      <w:lang w:val="nl-NL" w:eastAsia="nl-NL"/>
    </w:rPr>
  </w:style>
  <w:style w:type="paragraph" w:styleId="Titel">
    <w:name w:val="Title"/>
    <w:basedOn w:val="Standaard"/>
    <w:next w:val="Standaard"/>
    <w:link w:val="TitelChar"/>
    <w:rsid w:val="00062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062E36"/>
    <w:rPr>
      <w:rFonts w:asciiTheme="majorHAnsi" w:eastAsiaTheme="majorEastAsia" w:hAnsiTheme="majorHAnsi" w:cstheme="majorBidi"/>
      <w:color w:val="17365D" w:themeColor="text2" w:themeShade="BF"/>
      <w:spacing w:val="5"/>
      <w:kern w:val="28"/>
      <w:sz w:val="52"/>
      <w:szCs w:val="52"/>
      <w:lang w:val="nl-NL" w:eastAsia="nl-NL"/>
    </w:rPr>
  </w:style>
  <w:style w:type="character" w:styleId="Titelvanboek">
    <w:name w:val="Book Title"/>
    <w:basedOn w:val="Standaardalinea-lettertype"/>
    <w:uiPriority w:val="33"/>
    <w:rsid w:val="00062E36"/>
    <w:rPr>
      <w:b/>
      <w:bCs/>
      <w:smallCaps/>
      <w:spacing w:val="5"/>
    </w:rPr>
  </w:style>
  <w:style w:type="table" w:styleId="Verfijndetabel1">
    <w:name w:val="Table Subtle 1"/>
    <w:basedOn w:val="Standaardtabel"/>
    <w:rsid w:val="00062E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062E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rsid w:val="00062E36"/>
    <w:rPr>
      <w:sz w:val="16"/>
      <w:szCs w:val="16"/>
    </w:rPr>
  </w:style>
  <w:style w:type="character" w:styleId="Voetnootmarkering">
    <w:name w:val="footnote reference"/>
    <w:basedOn w:val="Standaardalinea-lettertype"/>
    <w:rsid w:val="00062E36"/>
    <w:rPr>
      <w:vertAlign w:val="superscript"/>
    </w:rPr>
  </w:style>
  <w:style w:type="paragraph" w:styleId="Voetnoottekst">
    <w:name w:val="footnote text"/>
    <w:basedOn w:val="Standaard"/>
    <w:link w:val="VoetnoottekstChar"/>
    <w:rsid w:val="00062E36"/>
    <w:rPr>
      <w:sz w:val="20"/>
    </w:rPr>
  </w:style>
  <w:style w:type="character" w:customStyle="1" w:styleId="VoetnoottekstChar">
    <w:name w:val="Voetnoottekst Char"/>
    <w:basedOn w:val="Standaardalinea-lettertype"/>
    <w:link w:val="Voetnoottekst"/>
    <w:rsid w:val="00062E36"/>
    <w:rPr>
      <w:lang w:val="nl-NL" w:eastAsia="nl-NL"/>
    </w:rPr>
  </w:style>
  <w:style w:type="table" w:styleId="Webtabel1">
    <w:name w:val="Table Web 1"/>
    <w:basedOn w:val="Standaardtabel"/>
    <w:rsid w:val="00062E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062E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062E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062E36"/>
    <w:rPr>
      <w:b/>
      <w:bCs/>
    </w:rPr>
  </w:style>
  <w:style w:type="paragraph" w:customStyle="1" w:styleId="wetteksten">
    <w:name w:val="wetteksten"/>
    <w:basedOn w:val="Standaard"/>
    <w:rsid w:val="00AF1A6D"/>
    <w:pPr>
      <w:keepNext/>
      <w:spacing w:before="360" w:after="120"/>
    </w:pPr>
    <w:rPr>
      <w:rFonts w:ascii="Times New Roman" w:hAnsi="Times New Roman"/>
      <w:sz w:val="24"/>
      <w:u w:val="single"/>
    </w:rPr>
  </w:style>
  <w:style w:type="paragraph" w:customStyle="1" w:styleId="Tekst0">
    <w:name w:val="Tekst"/>
    <w:basedOn w:val="Standaard"/>
    <w:rsid w:val="00FB4C87"/>
    <w:pPr>
      <w:spacing w:line="240" w:lineRule="atLeast"/>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3034">
      <w:bodyDiv w:val="1"/>
      <w:marLeft w:val="0"/>
      <w:marRight w:val="0"/>
      <w:marTop w:val="0"/>
      <w:marBottom w:val="0"/>
      <w:divBdr>
        <w:top w:val="none" w:sz="0" w:space="0" w:color="auto"/>
        <w:left w:val="none" w:sz="0" w:space="0" w:color="auto"/>
        <w:bottom w:val="none" w:sz="0" w:space="0" w:color="auto"/>
        <w:right w:val="none" w:sz="0" w:space="0" w:color="auto"/>
      </w:divBdr>
    </w:div>
    <w:div w:id="500587717">
      <w:bodyDiv w:val="1"/>
      <w:marLeft w:val="0"/>
      <w:marRight w:val="0"/>
      <w:marTop w:val="0"/>
      <w:marBottom w:val="0"/>
      <w:divBdr>
        <w:top w:val="none" w:sz="0" w:space="0" w:color="auto"/>
        <w:left w:val="none" w:sz="0" w:space="0" w:color="auto"/>
        <w:bottom w:val="none" w:sz="0" w:space="0" w:color="auto"/>
        <w:right w:val="none" w:sz="0" w:space="0" w:color="auto"/>
      </w:divBdr>
    </w:div>
    <w:div w:id="788469264">
      <w:bodyDiv w:val="1"/>
      <w:marLeft w:val="0"/>
      <w:marRight w:val="0"/>
      <w:marTop w:val="0"/>
      <w:marBottom w:val="0"/>
      <w:divBdr>
        <w:top w:val="none" w:sz="0" w:space="0" w:color="auto"/>
        <w:left w:val="none" w:sz="0" w:space="0" w:color="auto"/>
        <w:bottom w:val="none" w:sz="0" w:space="0" w:color="auto"/>
        <w:right w:val="none" w:sz="0" w:space="0" w:color="auto"/>
      </w:divBdr>
    </w:div>
    <w:div w:id="928660441">
      <w:bodyDiv w:val="1"/>
      <w:marLeft w:val="0"/>
      <w:marRight w:val="0"/>
      <w:marTop w:val="0"/>
      <w:marBottom w:val="0"/>
      <w:divBdr>
        <w:top w:val="none" w:sz="0" w:space="0" w:color="auto"/>
        <w:left w:val="none" w:sz="0" w:space="0" w:color="auto"/>
        <w:bottom w:val="none" w:sz="0" w:space="0" w:color="auto"/>
        <w:right w:val="none" w:sz="0" w:space="0" w:color="auto"/>
      </w:divBdr>
    </w:div>
    <w:div w:id="1167742839">
      <w:bodyDiv w:val="1"/>
      <w:marLeft w:val="0"/>
      <w:marRight w:val="0"/>
      <w:marTop w:val="0"/>
      <w:marBottom w:val="0"/>
      <w:divBdr>
        <w:top w:val="none" w:sz="0" w:space="0" w:color="auto"/>
        <w:left w:val="none" w:sz="0" w:space="0" w:color="auto"/>
        <w:bottom w:val="none" w:sz="0" w:space="0" w:color="auto"/>
        <w:right w:val="none" w:sz="0" w:space="0" w:color="auto"/>
      </w:divBdr>
    </w:div>
    <w:div w:id="1176186406">
      <w:bodyDiv w:val="1"/>
      <w:marLeft w:val="0"/>
      <w:marRight w:val="0"/>
      <w:marTop w:val="0"/>
      <w:marBottom w:val="0"/>
      <w:divBdr>
        <w:top w:val="none" w:sz="0" w:space="0" w:color="auto"/>
        <w:left w:val="none" w:sz="0" w:space="0" w:color="auto"/>
        <w:bottom w:val="none" w:sz="0" w:space="0" w:color="auto"/>
        <w:right w:val="none" w:sz="0" w:space="0" w:color="auto"/>
      </w:divBdr>
    </w:div>
    <w:div w:id="1441955195">
      <w:bodyDiv w:val="1"/>
      <w:marLeft w:val="0"/>
      <w:marRight w:val="0"/>
      <w:marTop w:val="0"/>
      <w:marBottom w:val="0"/>
      <w:divBdr>
        <w:top w:val="none" w:sz="0" w:space="0" w:color="auto"/>
        <w:left w:val="none" w:sz="0" w:space="0" w:color="auto"/>
        <w:bottom w:val="none" w:sz="0" w:space="0" w:color="auto"/>
        <w:right w:val="none" w:sz="0" w:space="0" w:color="auto"/>
      </w:divBdr>
      <w:divsChild>
        <w:div w:id="157961931">
          <w:marLeft w:val="0"/>
          <w:marRight w:val="0"/>
          <w:marTop w:val="0"/>
          <w:marBottom w:val="0"/>
          <w:divBdr>
            <w:top w:val="none" w:sz="0" w:space="0" w:color="auto"/>
            <w:left w:val="none" w:sz="0" w:space="0" w:color="auto"/>
            <w:bottom w:val="none" w:sz="0" w:space="0" w:color="auto"/>
            <w:right w:val="none" w:sz="0" w:space="0" w:color="auto"/>
          </w:divBdr>
          <w:divsChild>
            <w:div w:id="1163736375">
              <w:marLeft w:val="0"/>
              <w:marRight w:val="0"/>
              <w:marTop w:val="0"/>
              <w:marBottom w:val="0"/>
              <w:divBdr>
                <w:top w:val="none" w:sz="0" w:space="0" w:color="auto"/>
                <w:left w:val="none" w:sz="0" w:space="0" w:color="auto"/>
                <w:bottom w:val="none" w:sz="0" w:space="0" w:color="auto"/>
                <w:right w:val="none" w:sz="0" w:space="0" w:color="auto"/>
              </w:divBdr>
            </w:div>
          </w:divsChild>
        </w:div>
        <w:div w:id="335378355">
          <w:marLeft w:val="0"/>
          <w:marRight w:val="0"/>
          <w:marTop w:val="0"/>
          <w:marBottom w:val="0"/>
          <w:divBdr>
            <w:top w:val="none" w:sz="0" w:space="0" w:color="auto"/>
            <w:left w:val="none" w:sz="0" w:space="0" w:color="auto"/>
            <w:bottom w:val="none" w:sz="0" w:space="0" w:color="auto"/>
            <w:right w:val="none" w:sz="0" w:space="0" w:color="auto"/>
          </w:divBdr>
        </w:div>
      </w:divsChild>
    </w:div>
    <w:div w:id="1470244951">
      <w:bodyDiv w:val="1"/>
      <w:marLeft w:val="0"/>
      <w:marRight w:val="0"/>
      <w:marTop w:val="0"/>
      <w:marBottom w:val="0"/>
      <w:divBdr>
        <w:top w:val="none" w:sz="0" w:space="0" w:color="auto"/>
        <w:left w:val="none" w:sz="0" w:space="0" w:color="auto"/>
        <w:bottom w:val="none" w:sz="0" w:space="0" w:color="auto"/>
        <w:right w:val="none" w:sz="0" w:space="0" w:color="auto"/>
      </w:divBdr>
    </w:div>
    <w:div w:id="1498571073">
      <w:bodyDiv w:val="1"/>
      <w:marLeft w:val="0"/>
      <w:marRight w:val="0"/>
      <w:marTop w:val="0"/>
      <w:marBottom w:val="0"/>
      <w:divBdr>
        <w:top w:val="none" w:sz="0" w:space="0" w:color="auto"/>
        <w:left w:val="none" w:sz="0" w:space="0" w:color="auto"/>
        <w:bottom w:val="none" w:sz="0" w:space="0" w:color="auto"/>
        <w:right w:val="none" w:sz="0" w:space="0" w:color="auto"/>
      </w:divBdr>
    </w:div>
    <w:div w:id="1545211429">
      <w:bodyDiv w:val="1"/>
      <w:marLeft w:val="0"/>
      <w:marRight w:val="0"/>
      <w:marTop w:val="0"/>
      <w:marBottom w:val="0"/>
      <w:divBdr>
        <w:top w:val="none" w:sz="0" w:space="0" w:color="auto"/>
        <w:left w:val="none" w:sz="0" w:space="0" w:color="auto"/>
        <w:bottom w:val="none" w:sz="0" w:space="0" w:color="auto"/>
        <w:right w:val="none" w:sz="0" w:space="0" w:color="auto"/>
      </w:divBdr>
      <w:divsChild>
        <w:div w:id="563763622">
          <w:marLeft w:val="0"/>
          <w:marRight w:val="0"/>
          <w:marTop w:val="0"/>
          <w:marBottom w:val="0"/>
          <w:divBdr>
            <w:top w:val="none" w:sz="0" w:space="0" w:color="auto"/>
            <w:left w:val="none" w:sz="0" w:space="0" w:color="auto"/>
            <w:bottom w:val="none" w:sz="0" w:space="0" w:color="auto"/>
            <w:right w:val="none" w:sz="0" w:space="0" w:color="auto"/>
          </w:divBdr>
        </w:div>
      </w:divsChild>
    </w:div>
    <w:div w:id="2022389240">
      <w:bodyDiv w:val="1"/>
      <w:marLeft w:val="0"/>
      <w:marRight w:val="0"/>
      <w:marTop w:val="0"/>
      <w:marBottom w:val="0"/>
      <w:divBdr>
        <w:top w:val="none" w:sz="0" w:space="0" w:color="auto"/>
        <w:left w:val="none" w:sz="0" w:space="0" w:color="auto"/>
        <w:bottom w:val="none" w:sz="0" w:space="0" w:color="auto"/>
        <w:right w:val="none" w:sz="0" w:space="0" w:color="auto"/>
      </w:divBdr>
      <w:divsChild>
        <w:div w:id="105581067">
          <w:marLeft w:val="0"/>
          <w:marRight w:val="0"/>
          <w:marTop w:val="0"/>
          <w:marBottom w:val="0"/>
          <w:divBdr>
            <w:top w:val="none" w:sz="0" w:space="0" w:color="auto"/>
            <w:left w:val="none" w:sz="0" w:space="0" w:color="auto"/>
            <w:bottom w:val="none" w:sz="0" w:space="0" w:color="auto"/>
            <w:right w:val="none" w:sz="0" w:space="0" w:color="auto"/>
          </w:divBdr>
          <w:divsChild>
            <w:div w:id="261035399">
              <w:marLeft w:val="0"/>
              <w:marRight w:val="0"/>
              <w:marTop w:val="0"/>
              <w:marBottom w:val="0"/>
              <w:divBdr>
                <w:top w:val="none" w:sz="0" w:space="0" w:color="auto"/>
                <w:left w:val="none" w:sz="0" w:space="0" w:color="auto"/>
                <w:bottom w:val="none" w:sz="0" w:space="0" w:color="auto"/>
                <w:right w:val="none" w:sz="0" w:space="0" w:color="auto"/>
              </w:divBdr>
            </w:div>
            <w:div w:id="303118724">
              <w:marLeft w:val="0"/>
              <w:marRight w:val="0"/>
              <w:marTop w:val="0"/>
              <w:marBottom w:val="0"/>
              <w:divBdr>
                <w:top w:val="none" w:sz="0" w:space="0" w:color="auto"/>
                <w:left w:val="none" w:sz="0" w:space="0" w:color="auto"/>
                <w:bottom w:val="none" w:sz="0" w:space="0" w:color="auto"/>
                <w:right w:val="none" w:sz="0" w:space="0" w:color="auto"/>
              </w:divBdr>
              <w:divsChild>
                <w:div w:id="1666737016">
                  <w:marLeft w:val="0"/>
                  <w:marRight w:val="0"/>
                  <w:marTop w:val="0"/>
                  <w:marBottom w:val="0"/>
                  <w:divBdr>
                    <w:top w:val="none" w:sz="0" w:space="0" w:color="auto"/>
                    <w:left w:val="none" w:sz="0" w:space="0" w:color="auto"/>
                    <w:bottom w:val="none" w:sz="0" w:space="0" w:color="auto"/>
                    <w:right w:val="none" w:sz="0" w:space="0" w:color="auto"/>
                  </w:divBdr>
                </w:div>
              </w:divsChild>
            </w:div>
            <w:div w:id="638917744">
              <w:marLeft w:val="0"/>
              <w:marRight w:val="0"/>
              <w:marTop w:val="0"/>
              <w:marBottom w:val="0"/>
              <w:divBdr>
                <w:top w:val="none" w:sz="0" w:space="0" w:color="auto"/>
                <w:left w:val="none" w:sz="0" w:space="0" w:color="auto"/>
                <w:bottom w:val="none" w:sz="0" w:space="0" w:color="auto"/>
                <w:right w:val="none" w:sz="0" w:space="0" w:color="auto"/>
              </w:divBdr>
            </w:div>
          </w:divsChild>
        </w:div>
        <w:div w:id="370034654">
          <w:marLeft w:val="0"/>
          <w:marRight w:val="0"/>
          <w:marTop w:val="0"/>
          <w:marBottom w:val="0"/>
          <w:divBdr>
            <w:top w:val="none" w:sz="0" w:space="0" w:color="auto"/>
            <w:left w:val="none" w:sz="0" w:space="0" w:color="auto"/>
            <w:bottom w:val="none" w:sz="0" w:space="0" w:color="auto"/>
            <w:right w:val="none" w:sz="0" w:space="0" w:color="auto"/>
          </w:divBdr>
          <w:divsChild>
            <w:div w:id="1270553149">
              <w:marLeft w:val="0"/>
              <w:marRight w:val="0"/>
              <w:marTop w:val="0"/>
              <w:marBottom w:val="0"/>
              <w:divBdr>
                <w:top w:val="none" w:sz="0" w:space="0" w:color="auto"/>
                <w:left w:val="none" w:sz="0" w:space="0" w:color="auto"/>
                <w:bottom w:val="none" w:sz="0" w:space="0" w:color="auto"/>
                <w:right w:val="none" w:sz="0" w:space="0" w:color="auto"/>
              </w:divBdr>
            </w:div>
          </w:divsChild>
        </w:div>
        <w:div w:id="2117409103">
          <w:marLeft w:val="0"/>
          <w:marRight w:val="0"/>
          <w:marTop w:val="0"/>
          <w:marBottom w:val="0"/>
          <w:divBdr>
            <w:top w:val="none" w:sz="0" w:space="0" w:color="auto"/>
            <w:left w:val="none" w:sz="0" w:space="0" w:color="auto"/>
            <w:bottom w:val="none" w:sz="0" w:space="0" w:color="auto"/>
            <w:right w:val="none" w:sz="0" w:space="0" w:color="auto"/>
          </w:divBdr>
          <w:divsChild>
            <w:div w:id="693307616">
              <w:marLeft w:val="0"/>
              <w:marRight w:val="0"/>
              <w:marTop w:val="0"/>
              <w:marBottom w:val="0"/>
              <w:divBdr>
                <w:top w:val="none" w:sz="0" w:space="0" w:color="auto"/>
                <w:left w:val="none" w:sz="0" w:space="0" w:color="auto"/>
                <w:bottom w:val="none" w:sz="0" w:space="0" w:color="auto"/>
                <w:right w:val="none" w:sz="0" w:space="0" w:color="auto"/>
              </w:divBdr>
              <w:divsChild>
                <w:div w:id="555628612">
                  <w:marLeft w:val="0"/>
                  <w:marRight w:val="0"/>
                  <w:marTop w:val="0"/>
                  <w:marBottom w:val="0"/>
                  <w:divBdr>
                    <w:top w:val="none" w:sz="0" w:space="0" w:color="auto"/>
                    <w:left w:val="none" w:sz="0" w:space="0" w:color="auto"/>
                    <w:bottom w:val="none" w:sz="0" w:space="0" w:color="auto"/>
                    <w:right w:val="none" w:sz="0" w:space="0" w:color="auto"/>
                  </w:divBdr>
                </w:div>
              </w:divsChild>
            </w:div>
            <w:div w:id="742719816">
              <w:marLeft w:val="0"/>
              <w:marRight w:val="0"/>
              <w:marTop w:val="0"/>
              <w:marBottom w:val="0"/>
              <w:divBdr>
                <w:top w:val="none" w:sz="0" w:space="0" w:color="auto"/>
                <w:left w:val="none" w:sz="0" w:space="0" w:color="auto"/>
                <w:bottom w:val="none" w:sz="0" w:space="0" w:color="auto"/>
                <w:right w:val="none" w:sz="0" w:space="0" w:color="auto"/>
              </w:divBdr>
            </w:div>
            <w:div w:id="16501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on32\mi-word\mi-sjablonen\pvo\pv.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F02E-2A9C-410F-BE86-69AA75F5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Template>
  <TotalTime>29</TotalTime>
  <Pages>6</Pages>
  <Words>1445</Words>
  <Characters>9685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HA64.H1.0137-18</vt:lpstr>
    </vt:vector>
  </TitlesOfParts>
  <Company>Afdeling Milieu-inspectie</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HA64.H1.0137-18</dc:title>
  <dc:subject>Pro Justitia</dc:subject>
  <dc:creator>Peter Brien</dc:creator>
  <cp:keywords/>
  <dc:description/>
  <cp:lastModifiedBy>Vanden Brande Edith</cp:lastModifiedBy>
  <cp:revision>41</cp:revision>
  <cp:lastPrinted>2015-02-18T10:40:00Z</cp:lastPrinted>
  <dcterms:created xsi:type="dcterms:W3CDTF">2024-05-03T11:55:00Z</dcterms:created>
  <dcterms:modified xsi:type="dcterms:W3CDTF">2024-05-03T13:22:00Z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_Opgeslagen">
    <vt:bool>false</vt:bool>
  </property>
  <property fmtid="{D5CDD505-2E9C-101B-9397-08002B2CF9AE}" pid="3" name="DOS_Registratie">
    <vt:bool>false</vt:bool>
  </property>
  <property fmtid="{D5CDD505-2E9C-101B-9397-08002B2CF9AE}" pid="4" name="Aangetekend">
    <vt:bool>false</vt:bool>
  </property>
  <property fmtid="{D5CDD505-2E9C-101B-9397-08002B2CF9AE}" pid="5" name="Formulier">
    <vt:bool>false</vt:bool>
  </property>
  <property fmtid="{D5CDD505-2E9C-101B-9397-08002B2CF9AE}" pid="6" name="Versie">
    <vt:lpwstr>v13.11</vt:lpwstr>
  </property>
  <property fmtid="{D5CDD505-2E9C-101B-9397-08002B2CF9AE}" pid="7" name="ID Document">
    <vt:lpwstr>PV00</vt:lpwstr>
  </property>
  <property fmtid="{D5CDD505-2E9C-101B-9397-08002B2CF9AE}" pid="8" name="hoofding_formulier">
    <vt:lpwstr/>
  </property>
  <property fmtid="{D5CDD505-2E9C-101B-9397-08002B2CF9AE}" pid="9" name="CP_XCoord_B">
    <vt:lpwstr/>
  </property>
  <property fmtid="{D5CDD505-2E9C-101B-9397-08002B2CF9AE}" pid="10" name="CP_YCoord_B">
    <vt:lpwstr/>
  </property>
  <property fmtid="{D5CDD505-2E9C-101B-9397-08002B2CF9AE}" pid="11" name="CP_Archiefnummer">
    <vt:lpwstr>12400</vt:lpwstr>
  </property>
  <property fmtid="{D5CDD505-2E9C-101B-9397-08002B2CF9AE}" pid="12" name="CP_Ctrl_datum">
    <vt:filetime>2018-08-26T22:00:00Z</vt:filetime>
  </property>
  <property fmtid="{D5CDD505-2E9C-101B-9397-08002B2CF9AE}" pid="13" name="CP_PV_nummer">
    <vt:lpwstr>L/20180139</vt:lpwstr>
  </property>
  <property fmtid="{D5CDD505-2E9C-101B-9397-08002B2CF9AE}" pid="14" name="CP_VV_nummer">
    <vt:lpwstr>V/2018/0044</vt:lpwstr>
  </property>
  <property fmtid="{D5CDD505-2E9C-101B-9397-08002B2CF9AE}" pid="15" name="CP_PV_opsteller">
    <vt:lpwstr>Peter Brien</vt:lpwstr>
  </property>
  <property fmtid="{D5CDD505-2E9C-101B-9397-08002B2CF9AE}" pid="16" name="CP_PV_Datum">
    <vt:filetime>2018-10-07T22:00:00Z</vt:filetime>
  </property>
  <property fmtid="{D5CDD505-2E9C-101B-9397-08002B2CF9AE}" pid="17" name="CP_PV_nummer_parket">
    <vt:lpwstr>HA64.H1.0137-18</vt:lpwstr>
  </property>
  <property fmtid="{D5CDD505-2E9C-101B-9397-08002B2CF9AE}" pid="18" name="CP_Bdrf_Naam">
    <vt:lpwstr>Basak bvba</vt:lpwstr>
  </property>
  <property fmtid="{D5CDD505-2E9C-101B-9397-08002B2CF9AE}" pid="19" name="CP_Bdrf_Adres">
    <vt:lpwstr>Noordlaan 20 B</vt:lpwstr>
  </property>
  <property fmtid="{D5CDD505-2E9C-101B-9397-08002B2CF9AE}" pid="20" name="CP_Bdrf_Gemeente">
    <vt:lpwstr>Genk</vt:lpwstr>
  </property>
  <property fmtid="{D5CDD505-2E9C-101B-9397-08002B2CF9AE}" pid="21" name="CP_Bdrf_Postnummer">
    <vt:lpwstr>3600</vt:lpwstr>
  </property>
  <property fmtid="{D5CDD505-2E9C-101B-9397-08002B2CF9AE}" pid="22" name="CP_Pl_Ovtr_Adres_1">
    <vt:lpwstr>Noordlaan 111</vt:lpwstr>
  </property>
  <property fmtid="{D5CDD505-2E9C-101B-9397-08002B2CF9AE}" pid="23" name="CP_Pl_Ovtr_Adres_2">
    <vt:lpwstr/>
  </property>
  <property fmtid="{D5CDD505-2E9C-101B-9397-08002B2CF9AE}" pid="24" name="CP_Pl_Ovtr_Postnummer">
    <vt:lpwstr/>
  </property>
  <property fmtid="{D5CDD505-2E9C-101B-9397-08002B2CF9AE}" pid="25" name="CP_Ovtr_Naam">
    <vt:lpwstr/>
  </property>
  <property fmtid="{D5CDD505-2E9C-101B-9397-08002B2CF9AE}" pid="26" name="CP_Ovtr_Adres">
    <vt:lpwstr/>
  </property>
  <property fmtid="{D5CDD505-2E9C-101B-9397-08002B2CF9AE}" pid="27" name="CP_Ovtr_Gemeente">
    <vt:lpwstr/>
  </property>
  <property fmtid="{D5CDD505-2E9C-101B-9397-08002B2CF9AE}" pid="28" name="CP_Ovtr_Postnummer">
    <vt:lpwstr/>
  </property>
  <property fmtid="{D5CDD505-2E9C-101B-9397-08002B2CF9AE}" pid="29" name="CP_Expl2_Naam">
    <vt:lpwstr/>
  </property>
  <property fmtid="{D5CDD505-2E9C-101B-9397-08002B2CF9AE}" pid="30" name="CP_Expl2_Functie">
    <vt:lpwstr/>
  </property>
  <property fmtid="{D5CDD505-2E9C-101B-9397-08002B2CF9AE}" pid="31" name="CP_Expl2_Geslacht">
    <vt:lpwstr>De heer</vt:lpwstr>
  </property>
  <property fmtid="{D5CDD505-2E9C-101B-9397-08002B2CF9AE}" pid="32" name="CP_Expl2_Adres">
    <vt:lpwstr/>
  </property>
  <property fmtid="{D5CDD505-2E9C-101B-9397-08002B2CF9AE}" pid="33" name="CP_Expl2_Gemeente">
    <vt:lpwstr/>
  </property>
  <property fmtid="{D5CDD505-2E9C-101B-9397-08002B2CF9AE}" pid="34" name="CP_Expl2_Postnummer">
    <vt:lpwstr/>
  </property>
  <property fmtid="{D5CDD505-2E9C-101B-9397-08002B2CF9AE}" pid="35" name="CP_Expl_Naam">
    <vt:lpwstr/>
  </property>
  <property fmtid="{D5CDD505-2E9C-101B-9397-08002B2CF9AE}" pid="36" name="CP_Expl_Functie">
    <vt:lpwstr/>
  </property>
  <property fmtid="{D5CDD505-2E9C-101B-9397-08002B2CF9AE}" pid="37" name="CP_Expl_Geslacht">
    <vt:lpwstr>De heer</vt:lpwstr>
  </property>
  <property fmtid="{D5CDD505-2E9C-101B-9397-08002B2CF9AE}" pid="38" name="CP_Expl_Adres">
    <vt:lpwstr>Noordlaan 111</vt:lpwstr>
  </property>
  <property fmtid="{D5CDD505-2E9C-101B-9397-08002B2CF9AE}" pid="39" name="CP_Expl_Gemeente">
    <vt:lpwstr>Genk</vt:lpwstr>
  </property>
  <property fmtid="{D5CDD505-2E9C-101B-9397-08002B2CF9AE}" pid="40" name="CP_Expl_Postnummer">
    <vt:lpwstr>3600</vt:lpwstr>
  </property>
  <property fmtid="{D5CDD505-2E9C-101B-9397-08002B2CF9AE}" pid="41" name="CP_PV_Prioritair">
    <vt:bool>false</vt:bool>
  </property>
  <property fmtid="{D5CDD505-2E9C-101B-9397-08002B2CF9AE}" pid="42" name="CP_Databron">
    <vt:lpwstr>milinsplimb</vt:lpwstr>
  </property>
  <property fmtid="{D5CDD505-2E9C-101B-9397-08002B2CF9AE}" pid="43" name="CP_Ondernemingsnummer">
    <vt:lpwstr>0664.898.970</vt:lpwstr>
  </property>
  <property fmtid="{D5CDD505-2E9C-101B-9397-08002B2CF9AE}" pid="44" name="ctrl_beginuur">
    <vt:filetime>1899-12-30T03:54:00Z</vt:filetime>
  </property>
  <property fmtid="{D5CDD505-2E9C-101B-9397-08002B2CF9AE}" pid="45" name="CP_PV_nummer_navolgend">
    <vt:lpwstr/>
  </property>
  <property fmtid="{D5CDD505-2E9C-101B-9397-08002B2CF9AE}" pid="46" name="CP_PV_Reden">
    <vt:lpwstr>De controle werd uitgevoerd in het kader van ons ambtshalve optreden.</vt:lpwstr>
  </property>
  <property fmtid="{D5CDD505-2E9C-101B-9397-08002B2CF9AE}" pid="47" name="CP_PV_nummer_dos">
    <vt:lpwstr>20180139</vt:lpwstr>
  </property>
  <property fmtid="{D5CDD505-2E9C-101B-9397-08002B2CF9AE}" pid="48" name="CP_PV_Type">
    <vt:i4>1</vt:i4>
  </property>
  <property fmtid="{D5CDD505-2E9C-101B-9397-08002B2CF9AE}" pid="49" name="CP_PK_PSV">
    <vt:bool>false</vt:bool>
  </property>
  <property fmtid="{D5CDD505-2E9C-101B-9397-08002B2CF9AE}" pid="50" name="CP_PK_Code">
    <vt:lpwstr>TG</vt:lpwstr>
  </property>
  <property fmtid="{D5CDD505-2E9C-101B-9397-08002B2CF9AE}" pid="51" name="CP_PV_parket">
    <vt:lpwstr>Tongeren</vt:lpwstr>
  </property>
  <property fmtid="{D5CDD505-2E9C-101B-9397-08002B2CF9AE}" pid="52" name="CP_Pl_Ovtr_Gemeente">
    <vt:lpwstr>Genk</vt:lpwstr>
  </property>
  <property fmtid="{D5CDD505-2E9C-101B-9397-08002B2CF9AE}" pid="53" name="CP_PV_Aanvankelijk">
    <vt:bool>true</vt:bool>
  </property>
  <property fmtid="{D5CDD505-2E9C-101B-9397-08002B2CF9AE}" pid="54" name="CP_CBXAfval">
    <vt:bool>true</vt:bool>
  </property>
  <property fmtid="{D5CDD505-2E9C-101B-9397-08002B2CF9AE}" pid="55" name="CP_CBXDiepeOndergrond">
    <vt:bool>false</vt:bool>
  </property>
  <property fmtid="{D5CDD505-2E9C-101B-9397-08002B2CF9AE}" pid="56" name="CP_CBXBeleid">
    <vt:bool>false</vt:bool>
  </property>
  <property fmtid="{D5CDD505-2E9C-101B-9397-08002B2CF9AE}" pid="57" name="CP_CBXBodem">
    <vt:bool>false</vt:bool>
  </property>
  <property fmtid="{D5CDD505-2E9C-101B-9397-08002B2CF9AE}" pid="58" name="CP_CBXGrondwater">
    <vt:bool>false</vt:bool>
  </property>
  <property fmtid="{D5CDD505-2E9C-101B-9397-08002B2CF9AE}" pid="59" name="CP_CBXSeveso">
    <vt:bool>false</vt:bool>
  </property>
  <property fmtid="{D5CDD505-2E9C-101B-9397-08002B2CF9AE}" pid="60" name="CP_CBXLucht">
    <vt:bool>false</vt:bool>
  </property>
  <property fmtid="{D5CDD505-2E9C-101B-9397-08002B2CF9AE}" pid="61" name="CP_CBXMest">
    <vt:bool>false</vt:bool>
  </property>
  <property fmtid="{D5CDD505-2E9C-101B-9397-08002B2CF9AE}" pid="62" name="CP_CBXMilieubeleid">
    <vt:bool>false</vt:bool>
  </property>
  <property fmtid="{D5CDD505-2E9C-101B-9397-08002B2CF9AE}" pid="63" name="CP_CBXWater">
    <vt:bool>false</vt:bool>
  </property>
  <property fmtid="{D5CDD505-2E9C-101B-9397-08002B2CF9AE}" pid="64" name="CP_NotaID">
    <vt:i4>0</vt:i4>
  </property>
</Properties>
</file>